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D6421" w14:textId="6E48E871" w:rsidR="001267BF" w:rsidRPr="001267BF" w:rsidRDefault="007819AD" w:rsidP="007819AD">
      <w:pPr>
        <w:tabs>
          <w:tab w:val="left" w:pos="8570"/>
        </w:tabs>
      </w:pPr>
      <w:bookmarkStart w:id="0" w:name="_Toc178678644"/>
      <w:bookmarkStart w:id="1" w:name="_Toc182387756"/>
      <w:bookmarkStart w:id="2" w:name="_Toc185408240"/>
      <w:bookmarkStart w:id="3" w:name="_Hlk216955222"/>
      <w:r>
        <w:tab/>
      </w:r>
    </w:p>
    <w:p w14:paraId="76D2F038" w14:textId="77777777" w:rsidR="003532AE" w:rsidRPr="003532AE" w:rsidRDefault="003532AE" w:rsidP="003532AE"/>
    <w:p w14:paraId="135C6AE5" w14:textId="77777777" w:rsidR="003532AE" w:rsidRPr="003532AE" w:rsidRDefault="003532AE" w:rsidP="003532AE"/>
    <w:p w14:paraId="0C7D2F42" w14:textId="5F0AC898" w:rsidR="00F63BDB" w:rsidRPr="008F1EFB" w:rsidRDefault="00452A62" w:rsidP="00D5546B">
      <w:pPr>
        <w:pStyle w:val="Heading4"/>
        <w:jc w:val="center"/>
        <w:rPr>
          <w:color w:val="2B6330"/>
        </w:rPr>
      </w:pPr>
      <w:bookmarkStart w:id="4" w:name="_Hlk216790377"/>
      <w:r w:rsidRPr="00D5546B">
        <w:rPr>
          <w:b/>
          <w:bCs/>
          <w:i w:val="0"/>
          <w:iCs/>
          <w:color w:val="4F6228" w:themeColor="accent3" w:themeShade="80"/>
          <w:sz w:val="40"/>
          <w:szCs w:val="40"/>
        </w:rPr>
        <w:t>MSD Disability Support Services</w:t>
      </w:r>
      <w:r w:rsidR="00DF2A55" w:rsidRPr="3740B2D5">
        <w:rPr>
          <w:color w:val="2B6330"/>
        </w:rPr>
        <w:t xml:space="preserve"> </w:t>
      </w:r>
      <w:r w:rsidR="00FA2144" w:rsidRPr="00B75572">
        <w:rPr>
          <w:b/>
          <w:i w:val="0"/>
          <w:color w:val="4F6228" w:themeColor="accent3" w:themeShade="80"/>
          <w:sz w:val="40"/>
          <w:szCs w:val="40"/>
        </w:rPr>
        <w:t>Operational Policy</w:t>
      </w:r>
      <w:bookmarkEnd w:id="0"/>
      <w:bookmarkEnd w:id="1"/>
      <w:bookmarkEnd w:id="2"/>
      <w:r w:rsidR="00DE5FDA">
        <w:rPr>
          <w:b/>
          <w:i w:val="0"/>
          <w:color w:val="4F6228" w:themeColor="accent3" w:themeShade="80"/>
          <w:sz w:val="40"/>
          <w:szCs w:val="40"/>
        </w:rPr>
        <w:t xml:space="preserve"> and Procedures</w:t>
      </w:r>
      <w:r w:rsidR="00EB3C3F">
        <w:rPr>
          <w:b/>
          <w:i w:val="0"/>
          <w:color w:val="4F6228" w:themeColor="accent3" w:themeShade="80"/>
          <w:sz w:val="40"/>
          <w:szCs w:val="40"/>
        </w:rPr>
        <w:t xml:space="preserve"> </w:t>
      </w:r>
    </w:p>
    <w:p w14:paraId="2B3083E4" w14:textId="77777777" w:rsidR="00FE442A" w:rsidRDefault="00FE442A" w:rsidP="00FE442A"/>
    <w:p w14:paraId="3B2486FE" w14:textId="11107F8F" w:rsidR="68A527A0" w:rsidRDefault="68A527A0" w:rsidP="009E004B">
      <w:pPr>
        <w:pStyle w:val="Heading1"/>
        <w:jc w:val="left"/>
        <w:rPr>
          <w:rFonts w:ascii="Verdana" w:hAnsi="Verdana"/>
        </w:rPr>
      </w:pPr>
    </w:p>
    <w:p w14:paraId="1D8FCA95" w14:textId="5597FD57" w:rsidR="00512A52" w:rsidRDefault="00AF05F2" w:rsidP="00512A52">
      <w:pPr>
        <w:pStyle w:val="Heading4"/>
        <w:jc w:val="center"/>
        <w:rPr>
          <w:b/>
          <w:i w:val="0"/>
          <w:sz w:val="40"/>
          <w:szCs w:val="40"/>
        </w:rPr>
      </w:pPr>
      <w:r w:rsidRPr="00481E7B">
        <w:rPr>
          <w:b/>
          <w:bCs/>
          <w:i w:val="0"/>
          <w:iCs/>
          <w:sz w:val="40"/>
          <w:szCs w:val="40"/>
        </w:rPr>
        <w:t>S</w:t>
      </w:r>
      <w:r w:rsidR="00512A52" w:rsidRPr="00481E7B">
        <w:rPr>
          <w:b/>
          <w:bCs/>
          <w:i w:val="0"/>
          <w:iCs/>
          <w:sz w:val="40"/>
          <w:szCs w:val="40"/>
        </w:rPr>
        <w:t>upport</w:t>
      </w:r>
      <w:r w:rsidR="00B677CB" w:rsidRPr="00481E7B">
        <w:rPr>
          <w:b/>
          <w:bCs/>
          <w:i w:val="0"/>
          <w:iCs/>
          <w:sz w:val="40"/>
          <w:szCs w:val="40"/>
        </w:rPr>
        <w:t xml:space="preserve">ing </w:t>
      </w:r>
      <w:r w:rsidR="00CA0842">
        <w:rPr>
          <w:b/>
          <w:bCs/>
          <w:i w:val="0"/>
          <w:iCs/>
          <w:sz w:val="40"/>
          <w:szCs w:val="40"/>
        </w:rPr>
        <w:t>C</w:t>
      </w:r>
      <w:r w:rsidR="00B677CB" w:rsidRPr="00481E7B">
        <w:rPr>
          <w:b/>
          <w:bCs/>
          <w:i w:val="0"/>
          <w:iCs/>
          <w:sz w:val="40"/>
          <w:szCs w:val="40"/>
        </w:rPr>
        <w:t>ompliance within</w:t>
      </w:r>
      <w:r w:rsidR="00512A52" w:rsidRPr="00481E7B">
        <w:rPr>
          <w:b/>
          <w:bCs/>
          <w:i w:val="0"/>
          <w:iCs/>
          <w:sz w:val="40"/>
          <w:szCs w:val="40"/>
        </w:rPr>
        <w:t xml:space="preserve"> </w:t>
      </w:r>
      <w:r w:rsidR="79949B5C" w:rsidRPr="00481E7B">
        <w:rPr>
          <w:b/>
          <w:bCs/>
          <w:i w:val="0"/>
          <w:sz w:val="40"/>
          <w:szCs w:val="40"/>
        </w:rPr>
        <w:t>H</w:t>
      </w:r>
      <w:r w:rsidR="634F2EB6" w:rsidRPr="00481E7B">
        <w:rPr>
          <w:b/>
          <w:bCs/>
          <w:i w:val="0"/>
          <w:sz w:val="40"/>
          <w:szCs w:val="40"/>
        </w:rPr>
        <w:t>osted</w:t>
      </w:r>
      <w:r w:rsidR="00512A52" w:rsidRPr="00481E7B">
        <w:rPr>
          <w:b/>
          <w:bCs/>
          <w:i w:val="0"/>
          <w:iCs/>
          <w:sz w:val="40"/>
          <w:szCs w:val="40"/>
        </w:rPr>
        <w:t xml:space="preserve"> </w:t>
      </w:r>
      <w:r w:rsidR="2E0C21E8" w:rsidRPr="00481E7B">
        <w:rPr>
          <w:b/>
          <w:bCs/>
          <w:i w:val="0"/>
          <w:sz w:val="40"/>
          <w:szCs w:val="40"/>
        </w:rPr>
        <w:t>F</w:t>
      </w:r>
      <w:r w:rsidR="634F2EB6" w:rsidRPr="00481E7B">
        <w:rPr>
          <w:b/>
          <w:bCs/>
          <w:i w:val="0"/>
          <w:sz w:val="40"/>
          <w:szCs w:val="40"/>
        </w:rPr>
        <w:t xml:space="preserve">lexible </w:t>
      </w:r>
      <w:r w:rsidR="43AE8001" w:rsidRPr="00481E7B">
        <w:rPr>
          <w:b/>
          <w:bCs/>
          <w:i w:val="0"/>
          <w:sz w:val="40"/>
          <w:szCs w:val="40"/>
        </w:rPr>
        <w:t>F</w:t>
      </w:r>
      <w:r w:rsidR="634F2EB6" w:rsidRPr="00481E7B">
        <w:rPr>
          <w:b/>
          <w:bCs/>
          <w:i w:val="0"/>
          <w:sz w:val="40"/>
          <w:szCs w:val="40"/>
        </w:rPr>
        <w:t>unding</w:t>
      </w:r>
      <w:r w:rsidR="00512A52" w:rsidRPr="00481E7B">
        <w:rPr>
          <w:b/>
          <w:bCs/>
          <w:i w:val="0"/>
          <w:iCs/>
          <w:sz w:val="40"/>
          <w:szCs w:val="40"/>
        </w:rPr>
        <w:t xml:space="preserve"> </w:t>
      </w:r>
      <w:r w:rsidR="7F77DD17" w:rsidRPr="00481E7B">
        <w:rPr>
          <w:b/>
          <w:bCs/>
          <w:i w:val="0"/>
          <w:sz w:val="40"/>
          <w:szCs w:val="40"/>
        </w:rPr>
        <w:t>A</w:t>
      </w:r>
      <w:r w:rsidR="634F2EB6" w:rsidRPr="00481E7B">
        <w:rPr>
          <w:b/>
          <w:bCs/>
          <w:i w:val="0"/>
          <w:sz w:val="40"/>
          <w:szCs w:val="40"/>
        </w:rPr>
        <w:t>rrangements</w:t>
      </w:r>
    </w:p>
    <w:p w14:paraId="77E8C7FF" w14:textId="77777777" w:rsidR="00C35038" w:rsidRDefault="00C35038" w:rsidP="00C35038"/>
    <w:p w14:paraId="305B89FA" w14:textId="77777777" w:rsidR="00512A52" w:rsidRDefault="00512A52" w:rsidP="00512A52">
      <w:pPr>
        <w:jc w:val="center"/>
      </w:pPr>
    </w:p>
    <w:p w14:paraId="42C8F91D" w14:textId="77777777" w:rsidR="00512A52" w:rsidRDefault="00512A52" w:rsidP="00512A52">
      <w:pPr>
        <w:jc w:val="center"/>
      </w:pPr>
    </w:p>
    <w:p w14:paraId="33099757" w14:textId="77777777" w:rsidR="00512A52" w:rsidRDefault="00512A52" w:rsidP="00512A52">
      <w:pPr>
        <w:jc w:val="center"/>
      </w:pPr>
    </w:p>
    <w:p w14:paraId="11FFBB3A" w14:textId="77777777" w:rsidR="00512A52" w:rsidRDefault="00512A52" w:rsidP="00512A52">
      <w:pPr>
        <w:jc w:val="center"/>
      </w:pPr>
    </w:p>
    <w:p w14:paraId="1ABE52A6" w14:textId="77777777" w:rsidR="00512A52" w:rsidRDefault="00512A52" w:rsidP="00512A52">
      <w:pPr>
        <w:jc w:val="center"/>
      </w:pPr>
    </w:p>
    <w:p w14:paraId="12757516" w14:textId="4FD22879" w:rsidR="00512A52" w:rsidRPr="008A6815" w:rsidRDefault="00512A52" w:rsidP="00512A52">
      <w:pPr>
        <w:jc w:val="center"/>
        <w:rPr>
          <w:sz w:val="24"/>
          <w:szCs w:val="24"/>
        </w:rPr>
      </w:pPr>
      <w:r w:rsidRPr="1091394B">
        <w:rPr>
          <w:b/>
          <w:bCs/>
          <w:sz w:val="24"/>
          <w:szCs w:val="24"/>
        </w:rPr>
        <w:t xml:space="preserve">Effective </w:t>
      </w:r>
      <w:r w:rsidR="00A833B9" w:rsidRPr="1091394B">
        <w:rPr>
          <w:b/>
          <w:bCs/>
          <w:sz w:val="24"/>
          <w:szCs w:val="24"/>
        </w:rPr>
        <w:t xml:space="preserve">from </w:t>
      </w:r>
      <w:r w:rsidR="242110CD" w:rsidRPr="1091394B">
        <w:rPr>
          <w:b/>
          <w:bCs/>
          <w:sz w:val="24"/>
          <w:szCs w:val="24"/>
        </w:rPr>
        <w:t>5</w:t>
      </w:r>
      <w:r w:rsidR="00DD378E" w:rsidRPr="1091394B">
        <w:rPr>
          <w:b/>
          <w:bCs/>
          <w:sz w:val="24"/>
          <w:szCs w:val="24"/>
        </w:rPr>
        <w:t xml:space="preserve"> October</w:t>
      </w:r>
      <w:r w:rsidRPr="1091394B">
        <w:rPr>
          <w:b/>
          <w:bCs/>
          <w:sz w:val="24"/>
          <w:szCs w:val="24"/>
        </w:rPr>
        <w:t xml:space="preserve"> 2026</w:t>
      </w:r>
    </w:p>
    <w:p w14:paraId="3F198B1C" w14:textId="77777777" w:rsidR="00512A52" w:rsidRPr="008F1EFB" w:rsidRDefault="00512A52" w:rsidP="00512A52">
      <w:pPr>
        <w:jc w:val="center"/>
      </w:pPr>
    </w:p>
    <w:p w14:paraId="5256203A" w14:textId="77777777" w:rsidR="0080021B" w:rsidRDefault="0080021B" w:rsidP="00512A52">
      <w:pPr>
        <w:spacing w:after="0" w:line="240" w:lineRule="auto"/>
        <w:rPr>
          <w:noProof/>
        </w:rPr>
        <w:sectPr w:rsidR="0080021B" w:rsidSect="00B75572">
          <w:headerReference w:type="default" r:id="rId12"/>
          <w:footerReference w:type="default" r:id="rId13"/>
          <w:headerReference w:type="first" r:id="rId14"/>
          <w:pgSz w:w="11906" w:h="16838"/>
          <w:pgMar w:top="1134" w:right="1418" w:bottom="1134" w:left="1134" w:header="709" w:footer="709" w:gutter="0"/>
          <w:pgNumType w:start="1"/>
          <w:cols w:space="708"/>
          <w:docGrid w:linePitch="360"/>
        </w:sectPr>
      </w:pPr>
    </w:p>
    <w:sdt>
      <w:sdtPr>
        <w:rPr>
          <w:rFonts w:ascii="Verdana" w:eastAsia="Calibri" w:hAnsi="Verdana" w:cs="Arial"/>
          <w:noProof/>
          <w:sz w:val="20"/>
          <w:szCs w:val="22"/>
          <w:lang w:val="en-NZ" w:eastAsia="en-US"/>
        </w:rPr>
        <w:id w:val="1105083333"/>
        <w:docPartObj>
          <w:docPartGallery w:val="Table of Contents"/>
          <w:docPartUnique/>
        </w:docPartObj>
      </w:sdtPr>
      <w:sdtEndPr>
        <w:rPr>
          <w:szCs w:val="20"/>
        </w:rPr>
      </w:sdtEndPr>
      <w:sdtContent>
        <w:p w14:paraId="1149BF92" w14:textId="77777777" w:rsidR="00512A52" w:rsidRDefault="00512A52" w:rsidP="00512A52">
          <w:pPr>
            <w:pStyle w:val="TOCHeading"/>
            <w:rPr>
              <w:noProof/>
            </w:rPr>
          </w:pPr>
          <w:r w:rsidRPr="6286543B">
            <w:rPr>
              <w:rFonts w:ascii="Verdana" w:hAnsi="Verdana"/>
              <w:sz w:val="36"/>
              <w:szCs w:val="36"/>
              <w:lang w:val="en-NZ"/>
            </w:rPr>
            <w:t>Contents</w:t>
          </w:r>
        </w:p>
        <w:p w14:paraId="3653EB6D" w14:textId="059B4CAE" w:rsidR="00DD378E" w:rsidRDefault="00512A52">
          <w:pPr>
            <w:pStyle w:val="TOC2"/>
            <w:rPr>
              <w:rFonts w:asciiTheme="minorHAnsi" w:eastAsiaTheme="minorEastAsia" w:hAnsiTheme="minorHAnsi" w:cstheme="minorBidi"/>
              <w:b w:val="0"/>
              <w:bCs w:val="0"/>
              <w:kern w:val="2"/>
              <w:sz w:val="24"/>
              <w:szCs w:val="24"/>
              <w:lang w:eastAsia="en-NZ"/>
              <w14:ligatures w14:val="standardContextual"/>
            </w:rPr>
          </w:pPr>
          <w:r w:rsidRPr="002C35A9">
            <w:fldChar w:fldCharType="begin"/>
          </w:r>
          <w:r>
            <w:instrText>TOC \o "1-3" \z \u \h</w:instrText>
          </w:r>
          <w:r w:rsidRPr="002C35A9">
            <w:fldChar w:fldCharType="separate"/>
          </w:r>
          <w:hyperlink w:anchor="_Toc241564606" w:history="1">
            <w:r w:rsidR="00DD378E" w:rsidRPr="00651769">
              <w:rPr>
                <w:rStyle w:val="Hyperlink"/>
              </w:rPr>
              <w:t>Purpose</w:t>
            </w:r>
            <w:r w:rsidR="00DD378E">
              <w:rPr>
                <w:webHidden/>
              </w:rPr>
              <w:tab/>
            </w:r>
            <w:r w:rsidR="00DD378E">
              <w:rPr>
                <w:webHidden/>
              </w:rPr>
              <w:fldChar w:fldCharType="begin"/>
            </w:r>
            <w:r w:rsidR="00DD378E">
              <w:rPr>
                <w:webHidden/>
              </w:rPr>
              <w:instrText xml:space="preserve"> PAGEREF _Toc241564606 \h </w:instrText>
            </w:r>
            <w:r w:rsidR="00DD378E">
              <w:rPr>
                <w:webHidden/>
              </w:rPr>
            </w:r>
            <w:r w:rsidR="00DD378E">
              <w:rPr>
                <w:webHidden/>
              </w:rPr>
              <w:fldChar w:fldCharType="separate"/>
            </w:r>
            <w:r w:rsidR="00D63C9D">
              <w:rPr>
                <w:webHidden/>
              </w:rPr>
              <w:t>1</w:t>
            </w:r>
            <w:r w:rsidR="00DD378E">
              <w:rPr>
                <w:webHidden/>
              </w:rPr>
              <w:fldChar w:fldCharType="end"/>
            </w:r>
          </w:hyperlink>
        </w:p>
        <w:p w14:paraId="4C7B831F" w14:textId="7E57ECD4" w:rsidR="00DD378E" w:rsidRDefault="00DD378E">
          <w:pPr>
            <w:pStyle w:val="TOC2"/>
            <w:rPr>
              <w:rFonts w:asciiTheme="minorHAnsi" w:eastAsiaTheme="minorEastAsia" w:hAnsiTheme="minorHAnsi" w:cstheme="minorBidi"/>
              <w:b w:val="0"/>
              <w:bCs w:val="0"/>
              <w:kern w:val="2"/>
              <w:sz w:val="24"/>
              <w:szCs w:val="24"/>
              <w:lang w:eastAsia="en-NZ"/>
              <w14:ligatures w14:val="standardContextual"/>
            </w:rPr>
          </w:pPr>
          <w:hyperlink w:anchor="_Toc241564607" w:history="1">
            <w:r w:rsidRPr="00651769">
              <w:rPr>
                <w:rStyle w:val="Hyperlink"/>
              </w:rPr>
              <w:t>Scope</w:t>
            </w:r>
            <w:r>
              <w:rPr>
                <w:webHidden/>
              </w:rPr>
              <w:tab/>
            </w:r>
            <w:r>
              <w:rPr>
                <w:webHidden/>
              </w:rPr>
              <w:fldChar w:fldCharType="begin"/>
            </w:r>
            <w:r>
              <w:rPr>
                <w:webHidden/>
              </w:rPr>
              <w:instrText xml:space="preserve"> PAGEREF _Toc241564607 \h </w:instrText>
            </w:r>
            <w:r>
              <w:rPr>
                <w:webHidden/>
              </w:rPr>
            </w:r>
            <w:r>
              <w:rPr>
                <w:webHidden/>
              </w:rPr>
              <w:fldChar w:fldCharType="separate"/>
            </w:r>
            <w:r w:rsidR="00D63C9D">
              <w:rPr>
                <w:webHidden/>
              </w:rPr>
              <w:t>1</w:t>
            </w:r>
            <w:r>
              <w:rPr>
                <w:webHidden/>
              </w:rPr>
              <w:fldChar w:fldCharType="end"/>
            </w:r>
          </w:hyperlink>
        </w:p>
        <w:p w14:paraId="396223E3" w14:textId="4C88395F" w:rsidR="00DD378E" w:rsidRDefault="00DD378E">
          <w:pPr>
            <w:pStyle w:val="TOC2"/>
            <w:rPr>
              <w:rFonts w:asciiTheme="minorHAnsi" w:eastAsiaTheme="minorEastAsia" w:hAnsiTheme="minorHAnsi" w:cstheme="minorBidi"/>
              <w:b w:val="0"/>
              <w:bCs w:val="0"/>
              <w:kern w:val="2"/>
              <w:sz w:val="24"/>
              <w:szCs w:val="24"/>
              <w:lang w:eastAsia="en-NZ"/>
              <w14:ligatures w14:val="standardContextual"/>
            </w:rPr>
          </w:pPr>
          <w:hyperlink w:anchor="_Toc241564608" w:history="1">
            <w:r w:rsidRPr="00651769">
              <w:rPr>
                <w:rStyle w:val="Hyperlink"/>
              </w:rPr>
              <w:t>Decision-making authority</w:t>
            </w:r>
            <w:r>
              <w:rPr>
                <w:webHidden/>
              </w:rPr>
              <w:tab/>
            </w:r>
            <w:r>
              <w:rPr>
                <w:webHidden/>
              </w:rPr>
              <w:fldChar w:fldCharType="begin"/>
            </w:r>
            <w:r>
              <w:rPr>
                <w:webHidden/>
              </w:rPr>
              <w:instrText xml:space="preserve"> PAGEREF _Toc241564608 \h </w:instrText>
            </w:r>
            <w:r>
              <w:rPr>
                <w:webHidden/>
              </w:rPr>
            </w:r>
            <w:r>
              <w:rPr>
                <w:webHidden/>
              </w:rPr>
              <w:fldChar w:fldCharType="separate"/>
            </w:r>
            <w:r w:rsidR="00D63C9D">
              <w:rPr>
                <w:webHidden/>
              </w:rPr>
              <w:t>2</w:t>
            </w:r>
            <w:r>
              <w:rPr>
                <w:webHidden/>
              </w:rPr>
              <w:fldChar w:fldCharType="end"/>
            </w:r>
          </w:hyperlink>
        </w:p>
        <w:p w14:paraId="05079D53" w14:textId="290E2F91" w:rsidR="00DD378E" w:rsidRDefault="00DD378E">
          <w:pPr>
            <w:pStyle w:val="TOC2"/>
            <w:rPr>
              <w:rFonts w:asciiTheme="minorHAnsi" w:eastAsiaTheme="minorEastAsia" w:hAnsiTheme="minorHAnsi" w:cstheme="minorBidi"/>
              <w:b w:val="0"/>
              <w:bCs w:val="0"/>
              <w:kern w:val="2"/>
              <w:sz w:val="24"/>
              <w:szCs w:val="24"/>
              <w:lang w:eastAsia="en-NZ"/>
              <w14:ligatures w14:val="standardContextual"/>
            </w:rPr>
          </w:pPr>
          <w:hyperlink w:anchor="_Toc241564609" w:history="1">
            <w:r w:rsidRPr="00651769">
              <w:rPr>
                <w:rStyle w:val="Hyperlink"/>
              </w:rPr>
              <w:t>A:  Operational Policy</w:t>
            </w:r>
            <w:r>
              <w:rPr>
                <w:webHidden/>
              </w:rPr>
              <w:tab/>
            </w:r>
            <w:r>
              <w:rPr>
                <w:webHidden/>
              </w:rPr>
              <w:fldChar w:fldCharType="begin"/>
            </w:r>
            <w:r>
              <w:rPr>
                <w:webHidden/>
              </w:rPr>
              <w:instrText xml:space="preserve"> PAGEREF _Toc241564609 \h </w:instrText>
            </w:r>
            <w:r>
              <w:rPr>
                <w:webHidden/>
              </w:rPr>
            </w:r>
            <w:r>
              <w:rPr>
                <w:webHidden/>
              </w:rPr>
              <w:fldChar w:fldCharType="separate"/>
            </w:r>
            <w:r w:rsidR="00D63C9D">
              <w:rPr>
                <w:webHidden/>
              </w:rPr>
              <w:t>2</w:t>
            </w:r>
            <w:r>
              <w:rPr>
                <w:webHidden/>
              </w:rPr>
              <w:fldChar w:fldCharType="end"/>
            </w:r>
          </w:hyperlink>
        </w:p>
        <w:p w14:paraId="102B352C" w14:textId="5D6D30E9"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10" w:history="1">
            <w:r w:rsidRPr="00651769">
              <w:rPr>
                <w:rStyle w:val="Hyperlink"/>
                <w:noProof/>
              </w:rPr>
              <w:t>Policy intent</w:t>
            </w:r>
            <w:r>
              <w:rPr>
                <w:noProof/>
                <w:webHidden/>
              </w:rPr>
              <w:tab/>
            </w:r>
            <w:r>
              <w:rPr>
                <w:noProof/>
                <w:webHidden/>
              </w:rPr>
              <w:fldChar w:fldCharType="begin"/>
            </w:r>
            <w:r>
              <w:rPr>
                <w:noProof/>
                <w:webHidden/>
              </w:rPr>
              <w:instrText xml:space="preserve"> PAGEREF _Toc241564610 \h </w:instrText>
            </w:r>
            <w:r>
              <w:rPr>
                <w:noProof/>
                <w:webHidden/>
              </w:rPr>
            </w:r>
            <w:r>
              <w:rPr>
                <w:noProof/>
                <w:webHidden/>
              </w:rPr>
              <w:fldChar w:fldCharType="separate"/>
            </w:r>
            <w:r w:rsidR="00D63C9D">
              <w:rPr>
                <w:noProof/>
                <w:webHidden/>
              </w:rPr>
              <w:t>2</w:t>
            </w:r>
            <w:r>
              <w:rPr>
                <w:noProof/>
                <w:webHidden/>
              </w:rPr>
              <w:fldChar w:fldCharType="end"/>
            </w:r>
          </w:hyperlink>
        </w:p>
        <w:p w14:paraId="64A39F6A" w14:textId="5AD8DDEA"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11" w:history="1">
            <w:r w:rsidRPr="00651769">
              <w:rPr>
                <w:rStyle w:val="Hyperlink"/>
                <w:noProof/>
                <w:lang w:eastAsia="en-NZ"/>
              </w:rPr>
              <w:t>Concerns about appropriate use of allocated funding</w:t>
            </w:r>
            <w:r>
              <w:rPr>
                <w:noProof/>
                <w:webHidden/>
              </w:rPr>
              <w:tab/>
            </w:r>
            <w:r>
              <w:rPr>
                <w:noProof/>
                <w:webHidden/>
              </w:rPr>
              <w:fldChar w:fldCharType="begin"/>
            </w:r>
            <w:r>
              <w:rPr>
                <w:noProof/>
                <w:webHidden/>
              </w:rPr>
              <w:instrText xml:space="preserve"> PAGEREF _Toc241564611 \h </w:instrText>
            </w:r>
            <w:r>
              <w:rPr>
                <w:noProof/>
                <w:webHidden/>
              </w:rPr>
            </w:r>
            <w:r>
              <w:rPr>
                <w:noProof/>
                <w:webHidden/>
              </w:rPr>
              <w:fldChar w:fldCharType="separate"/>
            </w:r>
            <w:r w:rsidR="00D63C9D">
              <w:rPr>
                <w:noProof/>
                <w:webHidden/>
              </w:rPr>
              <w:t>2</w:t>
            </w:r>
            <w:r>
              <w:rPr>
                <w:noProof/>
                <w:webHidden/>
              </w:rPr>
              <w:fldChar w:fldCharType="end"/>
            </w:r>
          </w:hyperlink>
        </w:p>
        <w:p w14:paraId="74279BD1" w14:textId="6CC82618"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12" w:history="1">
            <w:r w:rsidRPr="00651769">
              <w:rPr>
                <w:rStyle w:val="Hyperlink"/>
                <w:noProof/>
                <w:lang w:eastAsia="en-NZ"/>
              </w:rPr>
              <w:t>Framework for managing concerns about use of allocated funding</w:t>
            </w:r>
            <w:r>
              <w:rPr>
                <w:noProof/>
                <w:webHidden/>
              </w:rPr>
              <w:tab/>
            </w:r>
            <w:r>
              <w:rPr>
                <w:noProof/>
                <w:webHidden/>
              </w:rPr>
              <w:fldChar w:fldCharType="begin"/>
            </w:r>
            <w:r>
              <w:rPr>
                <w:noProof/>
                <w:webHidden/>
              </w:rPr>
              <w:instrText xml:space="preserve"> PAGEREF _Toc241564612 \h </w:instrText>
            </w:r>
            <w:r>
              <w:rPr>
                <w:noProof/>
                <w:webHidden/>
              </w:rPr>
            </w:r>
            <w:r>
              <w:rPr>
                <w:noProof/>
                <w:webHidden/>
              </w:rPr>
              <w:fldChar w:fldCharType="separate"/>
            </w:r>
            <w:r w:rsidR="00D63C9D">
              <w:rPr>
                <w:noProof/>
                <w:webHidden/>
              </w:rPr>
              <w:t>3</w:t>
            </w:r>
            <w:r>
              <w:rPr>
                <w:noProof/>
                <w:webHidden/>
              </w:rPr>
              <w:fldChar w:fldCharType="end"/>
            </w:r>
          </w:hyperlink>
        </w:p>
        <w:p w14:paraId="2E9199DD" w14:textId="6B5D7BB0"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13" w:history="1">
            <w:r w:rsidRPr="00651769">
              <w:rPr>
                <w:rStyle w:val="Hyperlink"/>
                <w:noProof/>
              </w:rPr>
              <w:t>Operational controls</w:t>
            </w:r>
            <w:r>
              <w:rPr>
                <w:noProof/>
                <w:webHidden/>
              </w:rPr>
              <w:tab/>
            </w:r>
            <w:r>
              <w:rPr>
                <w:noProof/>
                <w:webHidden/>
              </w:rPr>
              <w:fldChar w:fldCharType="begin"/>
            </w:r>
            <w:r>
              <w:rPr>
                <w:noProof/>
                <w:webHidden/>
              </w:rPr>
              <w:instrText xml:space="preserve"> PAGEREF _Toc241564613 \h </w:instrText>
            </w:r>
            <w:r>
              <w:rPr>
                <w:noProof/>
                <w:webHidden/>
              </w:rPr>
            </w:r>
            <w:r>
              <w:rPr>
                <w:noProof/>
                <w:webHidden/>
              </w:rPr>
              <w:fldChar w:fldCharType="separate"/>
            </w:r>
            <w:r w:rsidR="00D63C9D">
              <w:rPr>
                <w:noProof/>
                <w:webHidden/>
              </w:rPr>
              <w:t>3</w:t>
            </w:r>
            <w:r>
              <w:rPr>
                <w:noProof/>
                <w:webHidden/>
              </w:rPr>
              <w:fldChar w:fldCharType="end"/>
            </w:r>
          </w:hyperlink>
        </w:p>
        <w:p w14:paraId="22C86D5B" w14:textId="624572E5"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14" w:history="1">
            <w:r w:rsidRPr="00651769">
              <w:rPr>
                <w:rStyle w:val="Hyperlink"/>
                <w:noProof/>
              </w:rPr>
              <w:t>Restrictions</w:t>
            </w:r>
            <w:r>
              <w:rPr>
                <w:noProof/>
                <w:webHidden/>
              </w:rPr>
              <w:tab/>
            </w:r>
            <w:r>
              <w:rPr>
                <w:noProof/>
                <w:webHidden/>
              </w:rPr>
              <w:fldChar w:fldCharType="begin"/>
            </w:r>
            <w:r>
              <w:rPr>
                <w:noProof/>
                <w:webHidden/>
              </w:rPr>
              <w:instrText xml:space="preserve"> PAGEREF _Toc241564614 \h </w:instrText>
            </w:r>
            <w:r>
              <w:rPr>
                <w:noProof/>
                <w:webHidden/>
              </w:rPr>
            </w:r>
            <w:r>
              <w:rPr>
                <w:noProof/>
                <w:webHidden/>
              </w:rPr>
              <w:fldChar w:fldCharType="separate"/>
            </w:r>
            <w:r w:rsidR="00D63C9D">
              <w:rPr>
                <w:noProof/>
                <w:webHidden/>
              </w:rPr>
              <w:t>3</w:t>
            </w:r>
            <w:r>
              <w:rPr>
                <w:noProof/>
                <w:webHidden/>
              </w:rPr>
              <w:fldChar w:fldCharType="end"/>
            </w:r>
          </w:hyperlink>
        </w:p>
        <w:p w14:paraId="7E180D21" w14:textId="79990AAD"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15" w:history="1">
            <w:r w:rsidRPr="00651769">
              <w:rPr>
                <w:rStyle w:val="Hyperlink"/>
                <w:noProof/>
              </w:rPr>
              <w:t>Denial or withdrawal</w:t>
            </w:r>
            <w:r>
              <w:rPr>
                <w:noProof/>
                <w:webHidden/>
              </w:rPr>
              <w:tab/>
            </w:r>
            <w:r>
              <w:rPr>
                <w:noProof/>
                <w:webHidden/>
              </w:rPr>
              <w:fldChar w:fldCharType="begin"/>
            </w:r>
            <w:r>
              <w:rPr>
                <w:noProof/>
                <w:webHidden/>
              </w:rPr>
              <w:instrText xml:space="preserve"> PAGEREF _Toc241564615 \h </w:instrText>
            </w:r>
            <w:r>
              <w:rPr>
                <w:noProof/>
                <w:webHidden/>
              </w:rPr>
            </w:r>
            <w:r>
              <w:rPr>
                <w:noProof/>
                <w:webHidden/>
              </w:rPr>
              <w:fldChar w:fldCharType="separate"/>
            </w:r>
            <w:r w:rsidR="00D63C9D">
              <w:rPr>
                <w:noProof/>
                <w:webHidden/>
              </w:rPr>
              <w:t>4</w:t>
            </w:r>
            <w:r>
              <w:rPr>
                <w:noProof/>
                <w:webHidden/>
              </w:rPr>
              <w:fldChar w:fldCharType="end"/>
            </w:r>
          </w:hyperlink>
        </w:p>
        <w:p w14:paraId="7BBC995B" w14:textId="28E08F02" w:rsidR="00DD378E" w:rsidRDefault="00DD378E">
          <w:pPr>
            <w:pStyle w:val="TOC2"/>
            <w:rPr>
              <w:rFonts w:asciiTheme="minorHAnsi" w:eastAsiaTheme="minorEastAsia" w:hAnsiTheme="minorHAnsi" w:cstheme="minorBidi"/>
              <w:b w:val="0"/>
              <w:bCs w:val="0"/>
              <w:kern w:val="2"/>
              <w:sz w:val="24"/>
              <w:szCs w:val="24"/>
              <w:lang w:eastAsia="en-NZ"/>
              <w14:ligatures w14:val="standardContextual"/>
            </w:rPr>
          </w:pPr>
          <w:hyperlink w:anchor="_Toc241564616" w:history="1">
            <w:r w:rsidRPr="00651769">
              <w:rPr>
                <w:rStyle w:val="Hyperlink"/>
              </w:rPr>
              <w:t>Roles and responsibilities</w:t>
            </w:r>
            <w:r>
              <w:rPr>
                <w:webHidden/>
              </w:rPr>
              <w:tab/>
            </w:r>
            <w:r>
              <w:rPr>
                <w:webHidden/>
              </w:rPr>
              <w:fldChar w:fldCharType="begin"/>
            </w:r>
            <w:r>
              <w:rPr>
                <w:webHidden/>
              </w:rPr>
              <w:instrText xml:space="preserve"> PAGEREF _Toc241564616 \h </w:instrText>
            </w:r>
            <w:r>
              <w:rPr>
                <w:webHidden/>
              </w:rPr>
            </w:r>
            <w:r>
              <w:rPr>
                <w:webHidden/>
              </w:rPr>
              <w:fldChar w:fldCharType="separate"/>
            </w:r>
            <w:r w:rsidR="00D63C9D">
              <w:rPr>
                <w:webHidden/>
              </w:rPr>
              <w:t>5</w:t>
            </w:r>
            <w:r>
              <w:rPr>
                <w:webHidden/>
              </w:rPr>
              <w:fldChar w:fldCharType="end"/>
            </w:r>
          </w:hyperlink>
        </w:p>
        <w:p w14:paraId="0D542755" w14:textId="73D873B6" w:rsidR="00DD378E" w:rsidRDefault="00DD378E">
          <w:pPr>
            <w:pStyle w:val="TOC2"/>
            <w:rPr>
              <w:rFonts w:asciiTheme="minorHAnsi" w:eastAsiaTheme="minorEastAsia" w:hAnsiTheme="minorHAnsi" w:cstheme="minorBidi"/>
              <w:b w:val="0"/>
              <w:bCs w:val="0"/>
              <w:kern w:val="2"/>
              <w:sz w:val="24"/>
              <w:szCs w:val="24"/>
              <w:lang w:eastAsia="en-NZ"/>
              <w14:ligatures w14:val="standardContextual"/>
            </w:rPr>
          </w:pPr>
          <w:hyperlink w:anchor="_Toc241564617" w:history="1">
            <w:r w:rsidRPr="00651769">
              <w:rPr>
                <w:rStyle w:val="Hyperlink"/>
              </w:rPr>
              <w:t>Audits</w:t>
            </w:r>
            <w:r>
              <w:rPr>
                <w:webHidden/>
              </w:rPr>
              <w:tab/>
            </w:r>
            <w:r>
              <w:rPr>
                <w:webHidden/>
              </w:rPr>
              <w:fldChar w:fldCharType="begin"/>
            </w:r>
            <w:r>
              <w:rPr>
                <w:webHidden/>
              </w:rPr>
              <w:instrText xml:space="preserve"> PAGEREF _Toc241564617 \h </w:instrText>
            </w:r>
            <w:r>
              <w:rPr>
                <w:webHidden/>
              </w:rPr>
            </w:r>
            <w:r>
              <w:rPr>
                <w:webHidden/>
              </w:rPr>
              <w:fldChar w:fldCharType="separate"/>
            </w:r>
            <w:r w:rsidR="00D63C9D">
              <w:rPr>
                <w:webHidden/>
              </w:rPr>
              <w:t>6</w:t>
            </w:r>
            <w:r>
              <w:rPr>
                <w:webHidden/>
              </w:rPr>
              <w:fldChar w:fldCharType="end"/>
            </w:r>
          </w:hyperlink>
        </w:p>
        <w:p w14:paraId="70759150" w14:textId="7D9C86B6" w:rsidR="00DD378E" w:rsidRDefault="00DD378E">
          <w:pPr>
            <w:pStyle w:val="TOC2"/>
            <w:rPr>
              <w:rFonts w:asciiTheme="minorHAnsi" w:eastAsiaTheme="minorEastAsia" w:hAnsiTheme="minorHAnsi" w:cstheme="minorBidi"/>
              <w:b w:val="0"/>
              <w:bCs w:val="0"/>
              <w:kern w:val="2"/>
              <w:sz w:val="24"/>
              <w:szCs w:val="24"/>
              <w:lang w:eastAsia="en-NZ"/>
              <w14:ligatures w14:val="standardContextual"/>
            </w:rPr>
          </w:pPr>
          <w:hyperlink w:anchor="_Toc241564618" w:history="1">
            <w:r w:rsidRPr="00651769">
              <w:rPr>
                <w:rStyle w:val="Hyperlink"/>
              </w:rPr>
              <w:t>B:  Procedures</w:t>
            </w:r>
            <w:r>
              <w:rPr>
                <w:webHidden/>
              </w:rPr>
              <w:tab/>
            </w:r>
            <w:r>
              <w:rPr>
                <w:webHidden/>
              </w:rPr>
              <w:fldChar w:fldCharType="begin"/>
            </w:r>
            <w:r>
              <w:rPr>
                <w:webHidden/>
              </w:rPr>
              <w:instrText xml:space="preserve"> PAGEREF _Toc241564618 \h </w:instrText>
            </w:r>
            <w:r>
              <w:rPr>
                <w:webHidden/>
              </w:rPr>
            </w:r>
            <w:r>
              <w:rPr>
                <w:webHidden/>
              </w:rPr>
              <w:fldChar w:fldCharType="separate"/>
            </w:r>
            <w:r w:rsidR="00D63C9D">
              <w:rPr>
                <w:webHidden/>
              </w:rPr>
              <w:t>7</w:t>
            </w:r>
            <w:r>
              <w:rPr>
                <w:webHidden/>
              </w:rPr>
              <w:fldChar w:fldCharType="end"/>
            </w:r>
          </w:hyperlink>
        </w:p>
        <w:p w14:paraId="6954950F" w14:textId="1B146992"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19" w:history="1">
            <w:r w:rsidRPr="00651769">
              <w:rPr>
                <w:rStyle w:val="Hyperlink"/>
                <w:noProof/>
              </w:rPr>
              <w:t>General decision-making requirements</w:t>
            </w:r>
            <w:r>
              <w:rPr>
                <w:noProof/>
                <w:webHidden/>
              </w:rPr>
              <w:tab/>
            </w:r>
            <w:r>
              <w:rPr>
                <w:noProof/>
                <w:webHidden/>
              </w:rPr>
              <w:fldChar w:fldCharType="begin"/>
            </w:r>
            <w:r>
              <w:rPr>
                <w:noProof/>
                <w:webHidden/>
              </w:rPr>
              <w:instrText xml:space="preserve"> PAGEREF _Toc241564619 \h </w:instrText>
            </w:r>
            <w:r>
              <w:rPr>
                <w:noProof/>
                <w:webHidden/>
              </w:rPr>
            </w:r>
            <w:r>
              <w:rPr>
                <w:noProof/>
                <w:webHidden/>
              </w:rPr>
              <w:fldChar w:fldCharType="separate"/>
            </w:r>
            <w:r w:rsidR="00D63C9D">
              <w:rPr>
                <w:noProof/>
                <w:webHidden/>
              </w:rPr>
              <w:t>7</w:t>
            </w:r>
            <w:r>
              <w:rPr>
                <w:noProof/>
                <w:webHidden/>
              </w:rPr>
              <w:fldChar w:fldCharType="end"/>
            </w:r>
          </w:hyperlink>
        </w:p>
        <w:p w14:paraId="6CE748F9" w14:textId="47CBA53E"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20" w:history="1">
            <w:r w:rsidRPr="00651769">
              <w:rPr>
                <w:rStyle w:val="Hyperlink"/>
                <w:noProof/>
              </w:rPr>
              <w:t>Identifying and responding to early concerns</w:t>
            </w:r>
            <w:r>
              <w:rPr>
                <w:noProof/>
                <w:webHidden/>
              </w:rPr>
              <w:tab/>
            </w:r>
            <w:r>
              <w:rPr>
                <w:noProof/>
                <w:webHidden/>
              </w:rPr>
              <w:fldChar w:fldCharType="begin"/>
            </w:r>
            <w:r>
              <w:rPr>
                <w:noProof/>
                <w:webHidden/>
              </w:rPr>
              <w:instrText xml:space="preserve"> PAGEREF _Toc241564620 \h </w:instrText>
            </w:r>
            <w:r>
              <w:rPr>
                <w:noProof/>
                <w:webHidden/>
              </w:rPr>
            </w:r>
            <w:r>
              <w:rPr>
                <w:noProof/>
                <w:webHidden/>
              </w:rPr>
              <w:fldChar w:fldCharType="separate"/>
            </w:r>
            <w:r w:rsidR="00D63C9D">
              <w:rPr>
                <w:noProof/>
                <w:webHidden/>
              </w:rPr>
              <w:t>8</w:t>
            </w:r>
            <w:r>
              <w:rPr>
                <w:noProof/>
                <w:webHidden/>
              </w:rPr>
              <w:fldChar w:fldCharType="end"/>
            </w:r>
          </w:hyperlink>
        </w:p>
        <w:p w14:paraId="7FE76134" w14:textId="0BFFFBCF"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21" w:history="1">
            <w:r w:rsidRPr="00651769">
              <w:rPr>
                <w:rStyle w:val="Hyperlink"/>
                <w:noProof/>
                <w:lang w:eastAsia="en-NZ"/>
              </w:rPr>
              <w:t>Concerns about appropriate use of allocated funding</w:t>
            </w:r>
            <w:r>
              <w:rPr>
                <w:noProof/>
                <w:webHidden/>
              </w:rPr>
              <w:tab/>
            </w:r>
            <w:r>
              <w:rPr>
                <w:noProof/>
                <w:webHidden/>
              </w:rPr>
              <w:fldChar w:fldCharType="begin"/>
            </w:r>
            <w:r>
              <w:rPr>
                <w:noProof/>
                <w:webHidden/>
              </w:rPr>
              <w:instrText xml:space="preserve"> PAGEREF _Toc241564621 \h </w:instrText>
            </w:r>
            <w:r>
              <w:rPr>
                <w:noProof/>
                <w:webHidden/>
              </w:rPr>
            </w:r>
            <w:r>
              <w:rPr>
                <w:noProof/>
                <w:webHidden/>
              </w:rPr>
              <w:fldChar w:fldCharType="separate"/>
            </w:r>
            <w:r w:rsidR="00D63C9D">
              <w:rPr>
                <w:noProof/>
                <w:webHidden/>
              </w:rPr>
              <w:t>8</w:t>
            </w:r>
            <w:r>
              <w:rPr>
                <w:noProof/>
                <w:webHidden/>
              </w:rPr>
              <w:fldChar w:fldCharType="end"/>
            </w:r>
          </w:hyperlink>
        </w:p>
        <w:p w14:paraId="6A8905B1" w14:textId="24E2E6AD"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22" w:history="1">
            <w:r w:rsidRPr="00651769">
              <w:rPr>
                <w:rStyle w:val="Hyperlink"/>
                <w:noProof/>
                <w:lang w:eastAsia="en-NZ"/>
              </w:rPr>
              <w:t>Applying restrictions</w:t>
            </w:r>
            <w:r>
              <w:rPr>
                <w:noProof/>
                <w:webHidden/>
              </w:rPr>
              <w:tab/>
            </w:r>
            <w:r>
              <w:rPr>
                <w:noProof/>
                <w:webHidden/>
              </w:rPr>
              <w:fldChar w:fldCharType="begin"/>
            </w:r>
            <w:r>
              <w:rPr>
                <w:noProof/>
                <w:webHidden/>
              </w:rPr>
              <w:instrText xml:space="preserve"> PAGEREF _Toc241564622 \h </w:instrText>
            </w:r>
            <w:r>
              <w:rPr>
                <w:noProof/>
                <w:webHidden/>
              </w:rPr>
            </w:r>
            <w:r>
              <w:rPr>
                <w:noProof/>
                <w:webHidden/>
              </w:rPr>
              <w:fldChar w:fldCharType="separate"/>
            </w:r>
            <w:r w:rsidR="00D63C9D">
              <w:rPr>
                <w:noProof/>
                <w:webHidden/>
              </w:rPr>
              <w:t>9</w:t>
            </w:r>
            <w:r>
              <w:rPr>
                <w:noProof/>
                <w:webHidden/>
              </w:rPr>
              <w:fldChar w:fldCharType="end"/>
            </w:r>
          </w:hyperlink>
        </w:p>
        <w:p w14:paraId="25AC569B" w14:textId="4B6DCE71"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23" w:history="1">
            <w:r w:rsidRPr="00651769">
              <w:rPr>
                <w:rStyle w:val="Hyperlink"/>
                <w:noProof/>
              </w:rPr>
              <w:t>Denial or withdrawal of option</w:t>
            </w:r>
            <w:r>
              <w:rPr>
                <w:noProof/>
                <w:webHidden/>
              </w:rPr>
              <w:tab/>
            </w:r>
            <w:r>
              <w:rPr>
                <w:noProof/>
                <w:webHidden/>
              </w:rPr>
              <w:fldChar w:fldCharType="begin"/>
            </w:r>
            <w:r>
              <w:rPr>
                <w:noProof/>
                <w:webHidden/>
              </w:rPr>
              <w:instrText xml:space="preserve"> PAGEREF _Toc241564623 \h </w:instrText>
            </w:r>
            <w:r>
              <w:rPr>
                <w:noProof/>
                <w:webHidden/>
              </w:rPr>
            </w:r>
            <w:r>
              <w:rPr>
                <w:noProof/>
                <w:webHidden/>
              </w:rPr>
              <w:fldChar w:fldCharType="separate"/>
            </w:r>
            <w:r w:rsidR="00D63C9D">
              <w:rPr>
                <w:noProof/>
                <w:webHidden/>
              </w:rPr>
              <w:t>10</w:t>
            </w:r>
            <w:r>
              <w:rPr>
                <w:noProof/>
                <w:webHidden/>
              </w:rPr>
              <w:fldChar w:fldCharType="end"/>
            </w:r>
          </w:hyperlink>
        </w:p>
        <w:p w14:paraId="5F834316" w14:textId="5AC43C1B" w:rsidR="00DD378E" w:rsidRDefault="00DD378E">
          <w:pPr>
            <w:pStyle w:val="TOC3"/>
            <w:rPr>
              <w:rFonts w:asciiTheme="minorHAnsi" w:eastAsiaTheme="minorEastAsia" w:hAnsiTheme="minorHAnsi" w:cstheme="minorBidi"/>
              <w:noProof/>
              <w:kern w:val="2"/>
              <w:sz w:val="24"/>
              <w:szCs w:val="24"/>
              <w:lang w:eastAsia="en-NZ"/>
              <w14:ligatures w14:val="standardContextual"/>
            </w:rPr>
          </w:pPr>
          <w:hyperlink w:anchor="_Toc241564624" w:history="1">
            <w:r w:rsidRPr="00651769">
              <w:rPr>
                <w:rStyle w:val="Hyperlink"/>
                <w:noProof/>
              </w:rPr>
              <w:t>Audits: referrals, investigations and outcomes</w:t>
            </w:r>
            <w:r>
              <w:rPr>
                <w:noProof/>
                <w:webHidden/>
              </w:rPr>
              <w:tab/>
            </w:r>
            <w:r>
              <w:rPr>
                <w:noProof/>
                <w:webHidden/>
              </w:rPr>
              <w:fldChar w:fldCharType="begin"/>
            </w:r>
            <w:r>
              <w:rPr>
                <w:noProof/>
                <w:webHidden/>
              </w:rPr>
              <w:instrText xml:space="preserve"> PAGEREF _Toc241564624 \h </w:instrText>
            </w:r>
            <w:r>
              <w:rPr>
                <w:noProof/>
                <w:webHidden/>
              </w:rPr>
            </w:r>
            <w:r>
              <w:rPr>
                <w:noProof/>
                <w:webHidden/>
              </w:rPr>
              <w:fldChar w:fldCharType="separate"/>
            </w:r>
            <w:r w:rsidR="00D63C9D">
              <w:rPr>
                <w:noProof/>
                <w:webHidden/>
              </w:rPr>
              <w:t>11</w:t>
            </w:r>
            <w:r>
              <w:rPr>
                <w:noProof/>
                <w:webHidden/>
              </w:rPr>
              <w:fldChar w:fldCharType="end"/>
            </w:r>
          </w:hyperlink>
        </w:p>
        <w:p w14:paraId="49B18779" w14:textId="5C216DE7" w:rsidR="00DD378E" w:rsidRDefault="00DD378E">
          <w:pPr>
            <w:pStyle w:val="TOC2"/>
            <w:rPr>
              <w:rFonts w:asciiTheme="minorHAnsi" w:eastAsiaTheme="minorEastAsia" w:hAnsiTheme="minorHAnsi" w:cstheme="minorBidi"/>
              <w:b w:val="0"/>
              <w:bCs w:val="0"/>
              <w:kern w:val="2"/>
              <w:sz w:val="24"/>
              <w:szCs w:val="24"/>
              <w:lang w:eastAsia="en-NZ"/>
              <w14:ligatures w14:val="standardContextual"/>
            </w:rPr>
          </w:pPr>
          <w:hyperlink w:anchor="_Toc241564625" w:history="1">
            <w:r w:rsidRPr="00651769">
              <w:rPr>
                <w:rStyle w:val="Hyperlink"/>
              </w:rPr>
              <w:t>Glossary: Terms and definitions</w:t>
            </w:r>
            <w:r>
              <w:rPr>
                <w:webHidden/>
              </w:rPr>
              <w:tab/>
            </w:r>
            <w:r>
              <w:rPr>
                <w:webHidden/>
              </w:rPr>
              <w:fldChar w:fldCharType="begin"/>
            </w:r>
            <w:r>
              <w:rPr>
                <w:webHidden/>
              </w:rPr>
              <w:instrText xml:space="preserve"> PAGEREF _Toc241564625 \h </w:instrText>
            </w:r>
            <w:r>
              <w:rPr>
                <w:webHidden/>
              </w:rPr>
            </w:r>
            <w:r>
              <w:rPr>
                <w:webHidden/>
              </w:rPr>
              <w:fldChar w:fldCharType="separate"/>
            </w:r>
            <w:r w:rsidR="00D63C9D">
              <w:rPr>
                <w:webHidden/>
              </w:rPr>
              <w:t>14</w:t>
            </w:r>
            <w:r>
              <w:rPr>
                <w:webHidden/>
              </w:rPr>
              <w:fldChar w:fldCharType="end"/>
            </w:r>
          </w:hyperlink>
        </w:p>
        <w:p w14:paraId="60679B06" w14:textId="3AA6F6B0" w:rsidR="00512A52" w:rsidRDefault="00512A52" w:rsidP="00512A52">
          <w:pPr>
            <w:pStyle w:val="TOC2"/>
            <w:tabs>
              <w:tab w:val="right" w:leader="dot" w:pos="9015"/>
            </w:tabs>
            <w:rPr>
              <w:rStyle w:val="Hyperlink"/>
            </w:rPr>
          </w:pPr>
          <w:r w:rsidRPr="002C35A9">
            <w:rPr>
              <w:sz w:val="22"/>
            </w:rPr>
            <w:fldChar w:fldCharType="end"/>
          </w:r>
        </w:p>
      </w:sdtContent>
    </w:sdt>
    <w:p w14:paraId="01B31671" w14:textId="77777777" w:rsidR="00512A52" w:rsidRPr="008F1EFB" w:rsidRDefault="00512A52" w:rsidP="00512A52">
      <w:pPr>
        <w:jc w:val="right"/>
      </w:pPr>
    </w:p>
    <w:bookmarkEnd w:id="3"/>
    <w:bookmarkEnd w:id="4"/>
    <w:p w14:paraId="6FC8B36B" w14:textId="07573DDB" w:rsidR="003532AE" w:rsidRDefault="003532AE">
      <w:pPr>
        <w:spacing w:after="0" w:line="240" w:lineRule="auto"/>
        <w:rPr>
          <w:b/>
          <w:bCs/>
          <w:noProof/>
        </w:rPr>
      </w:pPr>
    </w:p>
    <w:p w14:paraId="040B8E6E" w14:textId="77777777" w:rsidR="00D63C9D" w:rsidRDefault="00D63C9D">
      <w:pPr>
        <w:spacing w:after="0" w:line="240" w:lineRule="auto"/>
        <w:sectPr w:rsidR="00D63C9D" w:rsidSect="00EA3BDA">
          <w:headerReference w:type="even" r:id="rId15"/>
          <w:headerReference w:type="default" r:id="rId16"/>
          <w:footerReference w:type="default" r:id="rId17"/>
          <w:headerReference w:type="first" r:id="rId18"/>
          <w:pgSz w:w="11906" w:h="16838"/>
          <w:pgMar w:top="1134" w:right="1418" w:bottom="1134" w:left="1134" w:header="709" w:footer="709" w:gutter="0"/>
          <w:pgNumType w:start="1"/>
          <w:cols w:space="708"/>
          <w:docGrid w:linePitch="360"/>
        </w:sectPr>
      </w:pPr>
      <w:bookmarkStart w:id="5" w:name="_Toc226989525"/>
    </w:p>
    <w:p w14:paraId="0AE5EC26" w14:textId="3E067938" w:rsidR="00B60C33" w:rsidRPr="00DA51AC" w:rsidRDefault="598414A9" w:rsidP="009440D3">
      <w:pPr>
        <w:pStyle w:val="Heading2"/>
      </w:pPr>
      <w:bookmarkStart w:id="6" w:name="_Toc241564606"/>
      <w:r>
        <w:lastRenderedPageBreak/>
        <w:t>Purpose</w:t>
      </w:r>
      <w:bookmarkEnd w:id="6"/>
      <w:r w:rsidR="3620239C">
        <w:t xml:space="preserve"> </w:t>
      </w:r>
      <w:bookmarkEnd w:id="5"/>
    </w:p>
    <w:p w14:paraId="0C9CE66F" w14:textId="4779DA97" w:rsidR="00363E8B" w:rsidRPr="006670C4" w:rsidRDefault="006670C4" w:rsidP="006670C4">
      <w:pPr>
        <w:pStyle w:val="BodyText"/>
        <w:rPr>
          <w:sz w:val="24"/>
          <w:szCs w:val="24"/>
        </w:rPr>
      </w:pPr>
      <w:r w:rsidRPr="006670C4">
        <w:rPr>
          <w:rStyle w:val="cf01"/>
          <w:rFonts w:ascii="Verdana" w:hAnsi="Verdana"/>
          <w:sz w:val="22"/>
          <w:szCs w:val="22"/>
        </w:rPr>
        <w:t>T</w:t>
      </w:r>
      <w:r w:rsidR="00363E8B" w:rsidRPr="006670C4">
        <w:rPr>
          <w:rStyle w:val="cf01"/>
          <w:rFonts w:ascii="Verdana" w:hAnsi="Verdana"/>
          <w:sz w:val="22"/>
          <w:szCs w:val="22"/>
        </w:rPr>
        <w:t xml:space="preserve">his </w:t>
      </w:r>
      <w:r w:rsidR="00405210">
        <w:rPr>
          <w:rStyle w:val="cf01"/>
          <w:rFonts w:ascii="Verdana" w:hAnsi="Verdana"/>
          <w:sz w:val="22"/>
          <w:szCs w:val="22"/>
        </w:rPr>
        <w:t>document</w:t>
      </w:r>
      <w:r w:rsidR="00363E8B" w:rsidRPr="006670C4">
        <w:rPr>
          <w:rStyle w:val="cf01"/>
          <w:rFonts w:ascii="Verdana" w:hAnsi="Verdana"/>
          <w:sz w:val="22"/>
          <w:szCs w:val="22"/>
        </w:rPr>
        <w:t xml:space="preserve"> establishes the </w:t>
      </w:r>
      <w:r w:rsidR="00A442EE">
        <w:rPr>
          <w:rStyle w:val="cf01"/>
          <w:rFonts w:ascii="Verdana" w:hAnsi="Verdana"/>
          <w:sz w:val="22"/>
          <w:szCs w:val="22"/>
        </w:rPr>
        <w:t xml:space="preserve">operational </w:t>
      </w:r>
      <w:r w:rsidR="00363E8B" w:rsidRPr="006670C4">
        <w:rPr>
          <w:rStyle w:val="cf01"/>
          <w:rFonts w:ascii="Verdana" w:hAnsi="Verdana"/>
          <w:sz w:val="22"/>
          <w:szCs w:val="22"/>
        </w:rPr>
        <w:t>policy settings and procedures for the application of proportionate responses where concerns arise about the appropriate management of allocated disability support funding</w:t>
      </w:r>
      <w:r w:rsidR="0054363B">
        <w:rPr>
          <w:rStyle w:val="cf01"/>
          <w:rFonts w:ascii="Verdana" w:hAnsi="Verdana"/>
          <w:sz w:val="22"/>
          <w:szCs w:val="22"/>
        </w:rPr>
        <w:t xml:space="preserve"> within hosted flexible funding arrangements</w:t>
      </w:r>
      <w:r w:rsidR="00363E8B" w:rsidRPr="006670C4">
        <w:rPr>
          <w:rStyle w:val="cf01"/>
          <w:rFonts w:ascii="Verdana" w:hAnsi="Verdana"/>
          <w:sz w:val="22"/>
          <w:szCs w:val="22"/>
        </w:rPr>
        <w:t>.</w:t>
      </w:r>
      <w:r w:rsidR="00B2228C">
        <w:rPr>
          <w:rStyle w:val="cf01"/>
          <w:rFonts w:ascii="Verdana" w:hAnsi="Verdana"/>
          <w:sz w:val="22"/>
          <w:szCs w:val="22"/>
        </w:rPr>
        <w:t xml:space="preserve"> It </w:t>
      </w:r>
      <w:r w:rsidR="00621AF0">
        <w:rPr>
          <w:rStyle w:val="cf01"/>
          <w:rFonts w:ascii="Verdana" w:hAnsi="Verdana"/>
          <w:sz w:val="22"/>
          <w:szCs w:val="22"/>
        </w:rPr>
        <w:t>updates</w:t>
      </w:r>
      <w:r w:rsidR="00B2228C">
        <w:rPr>
          <w:rStyle w:val="cf01"/>
          <w:rFonts w:ascii="Verdana" w:hAnsi="Verdana"/>
          <w:sz w:val="22"/>
          <w:szCs w:val="22"/>
        </w:rPr>
        <w:t xml:space="preserve"> </w:t>
      </w:r>
      <w:r w:rsidR="00B2228C">
        <w:rPr>
          <w:rStyle w:val="cf01"/>
          <w:rFonts w:ascii="Verdana" w:hAnsi="Verdana" w:cs="Arial"/>
          <w:sz w:val="22"/>
          <w:szCs w:val="22"/>
        </w:rPr>
        <w:t xml:space="preserve">the 2016 </w:t>
      </w:r>
      <w:r w:rsidR="00D845ED">
        <w:rPr>
          <w:rStyle w:val="cf01"/>
          <w:rFonts w:ascii="Verdana" w:hAnsi="Verdana" w:cs="Arial"/>
          <w:sz w:val="22"/>
          <w:szCs w:val="22"/>
        </w:rPr>
        <w:t>Disability Support Services (DSS)</w:t>
      </w:r>
      <w:r w:rsidR="00B2228C">
        <w:rPr>
          <w:rStyle w:val="cf01"/>
          <w:rFonts w:ascii="Verdana" w:hAnsi="Verdana" w:cs="Arial"/>
          <w:sz w:val="22"/>
          <w:szCs w:val="22"/>
        </w:rPr>
        <w:t xml:space="preserve"> Operational Policy </w:t>
      </w:r>
      <w:r w:rsidR="00B2228C">
        <w:rPr>
          <w:rStyle w:val="cf01"/>
          <w:rFonts w:ascii="Verdana" w:hAnsi="Verdana" w:cs="Arial"/>
          <w:i/>
          <w:iCs/>
          <w:sz w:val="22"/>
          <w:szCs w:val="22"/>
        </w:rPr>
        <w:t>Restrictions on Access to Hosted Budgets</w:t>
      </w:r>
      <w:r w:rsidR="00B2228C">
        <w:rPr>
          <w:rStyle w:val="cf01"/>
          <w:rFonts w:ascii="Verdana" w:hAnsi="Verdana" w:cs="Arial"/>
          <w:sz w:val="22"/>
          <w:szCs w:val="22"/>
        </w:rPr>
        <w:t>.</w:t>
      </w:r>
    </w:p>
    <w:p w14:paraId="362015C7" w14:textId="6928C6BF" w:rsidR="00D16A03" w:rsidRPr="00A33353" w:rsidRDefault="00D16A03" w:rsidP="00D16A03">
      <w:pPr>
        <w:pStyle w:val="BodyText"/>
      </w:pPr>
      <w:bookmarkStart w:id="7" w:name="_Toc226989526"/>
      <w:r w:rsidRPr="00A33353">
        <w:t>Th</w:t>
      </w:r>
      <w:r w:rsidR="00D51470">
        <w:t>e</w:t>
      </w:r>
      <w:r w:rsidR="00A442EE">
        <w:t xml:space="preserve"> operational</w:t>
      </w:r>
      <w:r w:rsidRPr="00A33353">
        <w:t xml:space="preserve"> policy sets out:</w:t>
      </w:r>
    </w:p>
    <w:p w14:paraId="07F0311D" w14:textId="4CD1EC0D" w:rsidR="00D16A03" w:rsidRPr="00A33353" w:rsidRDefault="00D16A03" w:rsidP="00D16A03">
      <w:pPr>
        <w:pStyle w:val="BodyText2"/>
      </w:pPr>
      <w:r w:rsidRPr="00A33353">
        <w:t xml:space="preserve">the </w:t>
      </w:r>
      <w:r w:rsidR="00F8386E">
        <w:t xml:space="preserve">operational approach and </w:t>
      </w:r>
      <w:r w:rsidR="00C62707">
        <w:t>framework</w:t>
      </w:r>
      <w:r w:rsidR="00FB505D">
        <w:t xml:space="preserve"> for responding to concerns</w:t>
      </w:r>
      <w:r w:rsidR="00C62707">
        <w:t xml:space="preserve">, including </w:t>
      </w:r>
      <w:r w:rsidRPr="00A33353">
        <w:t>thresholds for applying restrictions, or denial or withdrawal of the option to use a hosted flexible funding arrangement; and</w:t>
      </w:r>
    </w:p>
    <w:p w14:paraId="2498D365" w14:textId="5ADF03D5" w:rsidR="00D16A03" w:rsidRPr="00A33353" w:rsidRDefault="00D16A03" w:rsidP="00D16A03">
      <w:pPr>
        <w:pStyle w:val="BodyText2"/>
      </w:pPr>
      <w:r w:rsidRPr="00A33353">
        <w:t xml:space="preserve">the </w:t>
      </w:r>
      <w:r w:rsidR="0078150B">
        <w:t>roles</w:t>
      </w:r>
      <w:r w:rsidR="00C949F1">
        <w:t>, responsibilities and</w:t>
      </w:r>
      <w:r w:rsidR="0078150B">
        <w:t xml:space="preserve"> </w:t>
      </w:r>
      <w:r w:rsidRPr="00A33353">
        <w:t>respective decision</w:t>
      </w:r>
      <w:r w:rsidRPr="00A33353">
        <w:noBreakHyphen/>
        <w:t xml:space="preserve">making </w:t>
      </w:r>
      <w:r w:rsidR="00DA33BC">
        <w:t>authority</w:t>
      </w:r>
      <w:r w:rsidRPr="00A33353">
        <w:t xml:space="preserve"> of </w:t>
      </w:r>
      <w:r>
        <w:t>h</w:t>
      </w:r>
      <w:r w:rsidRPr="00A33353">
        <w:t xml:space="preserve">osts, </w:t>
      </w:r>
      <w:r w:rsidR="214E4A32">
        <w:t>Needs Assessment and Service Coordination (</w:t>
      </w:r>
      <w:r w:rsidRPr="00A33353">
        <w:t>NASC</w:t>
      </w:r>
      <w:r w:rsidR="127DB523">
        <w:t>) organisations</w:t>
      </w:r>
      <w:r>
        <w:t xml:space="preserve">, </w:t>
      </w:r>
      <w:r w:rsidR="2BA92A81">
        <w:t>Enabling Good Lives (</w:t>
      </w:r>
      <w:r w:rsidRPr="00A33353">
        <w:t>EGL</w:t>
      </w:r>
      <w:r w:rsidR="5FFA2A81">
        <w:t>)</w:t>
      </w:r>
      <w:r w:rsidRPr="00A33353">
        <w:t xml:space="preserve"> sites and DSS.</w:t>
      </w:r>
    </w:p>
    <w:p w14:paraId="4D0B8BF3" w14:textId="18A843E2" w:rsidR="00BE3BE5" w:rsidRDefault="00D16A03" w:rsidP="00BE3BE5">
      <w:pPr>
        <w:pStyle w:val="BodyText"/>
      </w:pPr>
      <w:r w:rsidRPr="00A33353">
        <w:t>The procedures in Part B give effect to these</w:t>
      </w:r>
      <w:r w:rsidR="00245426">
        <w:t xml:space="preserve"> operational</w:t>
      </w:r>
      <w:r w:rsidRPr="00A33353">
        <w:t xml:space="preserve"> policy settings</w:t>
      </w:r>
      <w:r w:rsidR="004F7794">
        <w:t>.</w:t>
      </w:r>
    </w:p>
    <w:p w14:paraId="4BD298AE" w14:textId="5E44B3A1" w:rsidR="007B7FB0" w:rsidRDefault="007B7FB0" w:rsidP="007B7FB0">
      <w:pPr>
        <w:pStyle w:val="BodyText"/>
      </w:pPr>
      <w:r>
        <w:t>When making decisions in relation to this operational policy,</w:t>
      </w:r>
      <w:r w:rsidRPr="00DF6B3F">
        <w:t xml:space="preserve"> hosts, NASCs and EGL sites must </w:t>
      </w:r>
      <w:proofErr w:type="gramStart"/>
      <w:r w:rsidRPr="00DF6B3F">
        <w:t>take into account</w:t>
      </w:r>
      <w:proofErr w:type="gramEnd"/>
      <w:r w:rsidRPr="00DF6B3F">
        <w:t xml:space="preserve"> the principles set out in </w:t>
      </w:r>
      <w:r w:rsidR="0005771D">
        <w:t xml:space="preserve">the </w:t>
      </w:r>
      <w:hyperlink r:id="rId19" w:anchor="LMS1608006" w:history="1">
        <w:r w:rsidRPr="00DF6B3F">
          <w:rPr>
            <w:rStyle w:val="Hyperlink"/>
            <w:szCs w:val="20"/>
          </w:rPr>
          <w:t>Disability Support Services Act 2026</w:t>
        </w:r>
      </w:hyperlink>
      <w:r w:rsidR="00CF7244">
        <w:t xml:space="preserve"> (the Act). </w:t>
      </w:r>
    </w:p>
    <w:p w14:paraId="7FE369DC" w14:textId="0F12531F" w:rsidR="00063B8F" w:rsidRDefault="57515EEE" w:rsidP="00D16A03">
      <w:pPr>
        <w:pStyle w:val="Heading2"/>
      </w:pPr>
      <w:bookmarkStart w:id="8" w:name="_Toc241564607"/>
      <w:r>
        <w:t>Scope</w:t>
      </w:r>
      <w:bookmarkEnd w:id="7"/>
      <w:bookmarkEnd w:id="8"/>
    </w:p>
    <w:p w14:paraId="52611961" w14:textId="4AAB9694" w:rsidR="00063B8F" w:rsidRDefault="00063B8F" w:rsidP="00063B8F">
      <w:pPr>
        <w:pStyle w:val="BodyText"/>
      </w:pPr>
      <w:r>
        <w:t xml:space="preserve">The </w:t>
      </w:r>
      <w:r w:rsidR="00D72FBF">
        <w:t xml:space="preserve">operational </w:t>
      </w:r>
      <w:r>
        <w:t xml:space="preserve">policy </w:t>
      </w:r>
      <w:r w:rsidR="00FE065A">
        <w:t xml:space="preserve">and procedures </w:t>
      </w:r>
      <w:r>
        <w:t>appl</w:t>
      </w:r>
      <w:r w:rsidR="00FE065A">
        <w:t>y</w:t>
      </w:r>
      <w:r>
        <w:t xml:space="preserve"> to:</w:t>
      </w:r>
    </w:p>
    <w:p w14:paraId="72176CD6" w14:textId="3979A380" w:rsidR="00063B8F" w:rsidRDefault="00063B8F" w:rsidP="00063B8F">
      <w:pPr>
        <w:pStyle w:val="BodyText2"/>
      </w:pPr>
      <w:r>
        <w:t xml:space="preserve">disabled people </w:t>
      </w:r>
      <w:r w:rsidR="00CB2AE8">
        <w:t>who us</w:t>
      </w:r>
      <w:r w:rsidR="00697D09">
        <w:t>e</w:t>
      </w:r>
      <w:r w:rsidR="003670F3">
        <w:t>, or are considering using, h</w:t>
      </w:r>
      <w:r>
        <w:t xml:space="preserve">osted flexible funding arrangements; </w:t>
      </w:r>
    </w:p>
    <w:p w14:paraId="07B73C57" w14:textId="6960CCE8" w:rsidR="00063B8F" w:rsidRDefault="00063B8F" w:rsidP="00063B8F">
      <w:pPr>
        <w:pStyle w:val="BodyText2"/>
      </w:pPr>
      <w:r>
        <w:t>providers of hosting services;</w:t>
      </w:r>
      <w:r w:rsidR="00BC4018">
        <w:t xml:space="preserve"> and</w:t>
      </w:r>
    </w:p>
    <w:p w14:paraId="60373593" w14:textId="33B708AF" w:rsidR="00063B8F" w:rsidRDefault="00CD60F0" w:rsidP="00BC4018">
      <w:pPr>
        <w:pStyle w:val="BodyText2"/>
      </w:pPr>
      <w:r>
        <w:t>NASC</w:t>
      </w:r>
      <w:r w:rsidR="7F6CA699">
        <w:t>s</w:t>
      </w:r>
      <w:r>
        <w:t xml:space="preserve"> </w:t>
      </w:r>
      <w:r w:rsidR="00063B8F">
        <w:t xml:space="preserve">and </w:t>
      </w:r>
      <w:r w:rsidR="003B7E6F">
        <w:t>EGL</w:t>
      </w:r>
      <w:r w:rsidR="00063B8F">
        <w:t xml:space="preserve"> s</w:t>
      </w:r>
      <w:r w:rsidR="00E60CAB">
        <w:t>ites.</w:t>
      </w:r>
    </w:p>
    <w:p w14:paraId="2AD5E78A" w14:textId="242AFE50" w:rsidR="00315C26" w:rsidRDefault="00315C26" w:rsidP="00315C26">
      <w:pPr>
        <w:pStyle w:val="BodyText"/>
      </w:pPr>
      <w:r>
        <w:t xml:space="preserve">Hosted </w:t>
      </w:r>
      <w:r w:rsidR="00817C86">
        <w:t xml:space="preserve">flexible </w:t>
      </w:r>
      <w:r>
        <w:t>funding arr</w:t>
      </w:r>
      <w:r w:rsidR="00361368">
        <w:t>angements</w:t>
      </w:r>
      <w:r w:rsidR="00120A02">
        <w:t xml:space="preserve"> covered by this policy</w:t>
      </w:r>
      <w:r w:rsidR="00361368">
        <w:t xml:space="preserve"> </w:t>
      </w:r>
      <w:r w:rsidR="00C10ED7">
        <w:t>are</w:t>
      </w:r>
      <w:r w:rsidR="00361368">
        <w:t>:</w:t>
      </w:r>
    </w:p>
    <w:p w14:paraId="646EAECD" w14:textId="06E4D00D" w:rsidR="00A85D39" w:rsidRDefault="00A85D39" w:rsidP="00A85D39">
      <w:pPr>
        <w:pStyle w:val="BodyText2"/>
      </w:pPr>
      <w:r>
        <w:t>Individualised Funding – Personal Care, Household Management</w:t>
      </w:r>
      <w:r w:rsidR="00A22597">
        <w:t xml:space="preserve"> and</w:t>
      </w:r>
      <w:r>
        <w:t xml:space="preserve"> Respite;</w:t>
      </w:r>
    </w:p>
    <w:p w14:paraId="2DE8F9BC" w14:textId="6444133F" w:rsidR="00A85D39" w:rsidRDefault="00A85D39" w:rsidP="00A85D39">
      <w:pPr>
        <w:pStyle w:val="BodyText2"/>
      </w:pPr>
      <w:r>
        <w:t xml:space="preserve">Enhanced Individualised Funding; </w:t>
      </w:r>
      <w:r w:rsidR="00F004CE">
        <w:t>and</w:t>
      </w:r>
    </w:p>
    <w:p w14:paraId="29960141" w14:textId="1CC277FC" w:rsidR="00361368" w:rsidRDefault="00A85D39" w:rsidP="00A85D39">
      <w:pPr>
        <w:pStyle w:val="BodyText2"/>
      </w:pPr>
      <w:r>
        <w:t>EGL Personal Budgets</w:t>
      </w:r>
      <w:r w:rsidR="00F004CE">
        <w:t xml:space="preserve"> </w:t>
      </w:r>
      <w:r w:rsidR="00F004CE" w:rsidRPr="00F004CE">
        <w:t>hosted by either a DSS-contracted provider or a Flexible Disability Support provider</w:t>
      </w:r>
      <w:r w:rsidR="00F004CE">
        <w:t>.</w:t>
      </w:r>
    </w:p>
    <w:p w14:paraId="318BD229" w14:textId="08A2FF53" w:rsidR="00BC0FAF" w:rsidRDefault="00664B42" w:rsidP="00664B42">
      <w:pPr>
        <w:pStyle w:val="BodyText"/>
      </w:pPr>
      <w:r>
        <w:t xml:space="preserve">This </w:t>
      </w:r>
      <w:r w:rsidR="001A34AC">
        <w:t>document</w:t>
      </w:r>
      <w:r>
        <w:t xml:space="preserve"> should be read alongside</w:t>
      </w:r>
      <w:r w:rsidR="00393D3F">
        <w:t xml:space="preserve"> the following MSD DSS </w:t>
      </w:r>
      <w:r w:rsidR="001A34AC">
        <w:t>o</w:t>
      </w:r>
      <w:r w:rsidR="00393D3F">
        <w:t xml:space="preserve">perational </w:t>
      </w:r>
      <w:r w:rsidR="001A34AC">
        <w:t>p</w:t>
      </w:r>
      <w:r w:rsidR="00393D3F">
        <w:t>olicies</w:t>
      </w:r>
      <w:r w:rsidR="008A6546">
        <w:t>, and relevant DSS service specifications</w:t>
      </w:r>
      <w:r w:rsidR="000517AA">
        <w:t>:</w:t>
      </w:r>
      <w:r>
        <w:t xml:space="preserve"> </w:t>
      </w:r>
    </w:p>
    <w:p w14:paraId="683CF402" w14:textId="77777777" w:rsidR="00684A4F" w:rsidRPr="00842404" w:rsidRDefault="00E378BD" w:rsidP="00503AD7">
      <w:pPr>
        <w:pStyle w:val="BodyText2"/>
      </w:pPr>
      <w:r w:rsidRPr="00597867">
        <w:rPr>
          <w:i/>
          <w:iCs/>
        </w:rPr>
        <w:t xml:space="preserve">Assessment and Allocation of </w:t>
      </w:r>
      <w:r w:rsidR="005E1CA4" w:rsidRPr="00597867">
        <w:rPr>
          <w:i/>
          <w:iCs/>
        </w:rPr>
        <w:t>Disability Support</w:t>
      </w:r>
      <w:r w:rsidR="00C06667" w:rsidRPr="00597867">
        <w:rPr>
          <w:i/>
          <w:iCs/>
        </w:rPr>
        <w:t xml:space="preserve"> Funding</w:t>
      </w:r>
      <w:r w:rsidR="00A73952">
        <w:t>;</w:t>
      </w:r>
      <w:r w:rsidR="00C06667">
        <w:rPr>
          <w:i/>
          <w:iCs/>
        </w:rPr>
        <w:t xml:space="preserve"> </w:t>
      </w:r>
    </w:p>
    <w:p w14:paraId="253C70FE" w14:textId="671F0ECF" w:rsidR="00ED3947" w:rsidRPr="00ED3947" w:rsidRDefault="00ED3947" w:rsidP="00BA3AF8">
      <w:pPr>
        <w:pStyle w:val="BodyText2"/>
      </w:pPr>
      <w:r>
        <w:rPr>
          <w:i/>
          <w:iCs/>
        </w:rPr>
        <w:t xml:space="preserve">Decision-Making Authority </w:t>
      </w:r>
      <w:r w:rsidR="00F07342" w:rsidRPr="00F07342">
        <w:rPr>
          <w:i/>
          <w:iCs/>
        </w:rPr>
        <w:t>within Hosted</w:t>
      </w:r>
      <w:r>
        <w:rPr>
          <w:i/>
          <w:iCs/>
        </w:rPr>
        <w:t xml:space="preserve"> Flexible Funding Arrangements</w:t>
      </w:r>
      <w:r>
        <w:t>;</w:t>
      </w:r>
      <w:r w:rsidR="00472F73">
        <w:t xml:space="preserve"> </w:t>
      </w:r>
    </w:p>
    <w:p w14:paraId="60F19B6F" w14:textId="7AF35227" w:rsidR="00BA3AF8" w:rsidRDefault="00BA3AF8" w:rsidP="00BA3AF8">
      <w:pPr>
        <w:pStyle w:val="BodyText2"/>
      </w:pPr>
      <w:r w:rsidRPr="00597867">
        <w:rPr>
          <w:i/>
          <w:iCs/>
        </w:rPr>
        <w:t>Management of Hosted Funding Arrangements</w:t>
      </w:r>
      <w:r>
        <w:t xml:space="preserve">; </w:t>
      </w:r>
    </w:p>
    <w:p w14:paraId="1265A3FA" w14:textId="411477A9" w:rsidR="00842404" w:rsidRDefault="00842404" w:rsidP="00503AD7">
      <w:pPr>
        <w:pStyle w:val="BodyText2"/>
      </w:pPr>
      <w:r w:rsidRPr="00597867">
        <w:rPr>
          <w:i/>
          <w:iCs/>
        </w:rPr>
        <w:lastRenderedPageBreak/>
        <w:t>Purchasing Oper</w:t>
      </w:r>
      <w:r w:rsidR="00E378BD" w:rsidRPr="00597867">
        <w:rPr>
          <w:i/>
          <w:iCs/>
        </w:rPr>
        <w:t>ational Policy</w:t>
      </w:r>
      <w:r w:rsidR="00A73952">
        <w:t>;</w:t>
      </w:r>
      <w:r w:rsidR="00C06667">
        <w:rPr>
          <w:i/>
          <w:iCs/>
        </w:rPr>
        <w:t xml:space="preserve"> </w:t>
      </w:r>
      <w:r w:rsidR="00BA3AF8">
        <w:t>and</w:t>
      </w:r>
    </w:p>
    <w:p w14:paraId="23B731AE" w14:textId="1FA8A1D1" w:rsidR="00F40093" w:rsidRPr="00F40093" w:rsidRDefault="005C06A1" w:rsidP="00503AD7">
      <w:pPr>
        <w:pStyle w:val="BodyText2"/>
        <w:rPr>
          <w:i/>
          <w:iCs/>
        </w:rPr>
      </w:pPr>
      <w:r w:rsidRPr="00597867">
        <w:rPr>
          <w:i/>
          <w:iCs/>
        </w:rPr>
        <w:t>Verification</w:t>
      </w:r>
      <w:r w:rsidR="008D128A" w:rsidRPr="00597867">
        <w:rPr>
          <w:i/>
          <w:iCs/>
        </w:rPr>
        <w:t xml:space="preserve"> of </w:t>
      </w:r>
      <w:r w:rsidR="00C35038">
        <w:rPr>
          <w:i/>
          <w:iCs/>
        </w:rPr>
        <w:t>C</w:t>
      </w:r>
      <w:r w:rsidR="00B03598" w:rsidRPr="00B862B5">
        <w:rPr>
          <w:i/>
          <w:iCs/>
        </w:rPr>
        <w:t>laims</w:t>
      </w:r>
      <w:r w:rsidR="008D128A" w:rsidRPr="00597867">
        <w:rPr>
          <w:i/>
          <w:iCs/>
        </w:rPr>
        <w:t xml:space="preserve"> with</w:t>
      </w:r>
      <w:r w:rsidR="00F73C36">
        <w:rPr>
          <w:i/>
          <w:iCs/>
        </w:rPr>
        <w:t>in</w:t>
      </w:r>
      <w:r w:rsidR="008D128A" w:rsidRPr="00597867">
        <w:rPr>
          <w:i/>
          <w:iCs/>
        </w:rPr>
        <w:t xml:space="preserve"> Hosted Flexible Funding Arrangements</w:t>
      </w:r>
      <w:r w:rsidR="008A6546">
        <w:t>.</w:t>
      </w:r>
      <w:r w:rsidR="00F40093">
        <w:t xml:space="preserve"> </w:t>
      </w:r>
    </w:p>
    <w:p w14:paraId="2744F98E" w14:textId="76885BAF" w:rsidR="006C04A0" w:rsidRDefault="79C8AE12" w:rsidP="51D46576">
      <w:pPr>
        <w:pStyle w:val="Heading2"/>
        <w:rPr>
          <w:lang w:eastAsia="en-NZ"/>
        </w:rPr>
      </w:pPr>
      <w:bookmarkStart w:id="9" w:name="_Toc241564608"/>
      <w:bookmarkStart w:id="10" w:name="_Toc226989527"/>
      <w:r>
        <w:t>Decision</w:t>
      </w:r>
      <w:r w:rsidR="74FE7EAF">
        <w:t>-</w:t>
      </w:r>
      <w:r>
        <w:t>making authority</w:t>
      </w:r>
      <w:bookmarkEnd w:id="9"/>
      <w:r>
        <w:t xml:space="preserve"> </w:t>
      </w:r>
    </w:p>
    <w:p w14:paraId="35C27291" w14:textId="2E727ACD" w:rsidR="00511588" w:rsidRDefault="00511588" w:rsidP="00511588">
      <w:pPr>
        <w:pStyle w:val="BodyText"/>
      </w:pPr>
      <w:r w:rsidRPr="00A81F96">
        <w:t xml:space="preserve">Unless the context requires otherwise, where responsibilities or decision-making are assigned to a disabled person under this operational policy, this includes a person </w:t>
      </w:r>
      <w:r w:rsidR="0071444B" w:rsidRPr="0071444B">
        <w:t xml:space="preserve">who a disabled person has appointed as an agent, a person </w:t>
      </w:r>
      <w:r w:rsidRPr="00A81F96">
        <w:t xml:space="preserve">who has </w:t>
      </w:r>
      <w:r>
        <w:t xml:space="preserve">legal </w:t>
      </w:r>
      <w:r w:rsidRPr="00A81F96">
        <w:t>authority</w:t>
      </w:r>
      <w:r w:rsidR="007B7FB0">
        <w:t>, or substituted authority</w:t>
      </w:r>
      <w:r w:rsidRPr="00A81F96">
        <w:t xml:space="preserve"> to act on the disabled person's behalf.</w:t>
      </w:r>
    </w:p>
    <w:p w14:paraId="60638DA1" w14:textId="17A55ECD" w:rsidR="00376BA3" w:rsidRPr="00C70410" w:rsidRDefault="00376BA3" w:rsidP="00511588">
      <w:pPr>
        <w:pStyle w:val="BodyText"/>
      </w:pPr>
      <w:r w:rsidRPr="00A05660">
        <w:t xml:space="preserve">For information about disabled people appointing an agent, or someone who has legal authority </w:t>
      </w:r>
      <w:r w:rsidR="007B7FB0">
        <w:t xml:space="preserve">or substituted authority </w:t>
      </w:r>
      <w:r w:rsidRPr="00A05660">
        <w:t xml:space="preserve">to make decisions on behalf of a disabled person, see MSD DSS Operational Policy </w:t>
      </w:r>
      <w:r w:rsidRPr="00A05660">
        <w:rPr>
          <w:i/>
        </w:rPr>
        <w:t>Decision-</w:t>
      </w:r>
      <w:r w:rsidR="00FC72A0">
        <w:rPr>
          <w:i/>
        </w:rPr>
        <w:t>M</w:t>
      </w:r>
      <w:r w:rsidRPr="00A05660">
        <w:rPr>
          <w:i/>
        </w:rPr>
        <w:t>aking Authority</w:t>
      </w:r>
      <w:r w:rsidR="00245426">
        <w:rPr>
          <w:i/>
          <w:iCs/>
        </w:rPr>
        <w:t xml:space="preserve"> </w:t>
      </w:r>
      <w:r w:rsidR="00DC189E">
        <w:rPr>
          <w:i/>
        </w:rPr>
        <w:t>w</w:t>
      </w:r>
      <w:r w:rsidR="005F6BE7">
        <w:rPr>
          <w:i/>
        </w:rPr>
        <w:t>ithin</w:t>
      </w:r>
      <w:r w:rsidR="00245426">
        <w:rPr>
          <w:i/>
          <w:iCs/>
        </w:rPr>
        <w:t xml:space="preserve"> </w:t>
      </w:r>
      <w:r w:rsidR="00FC72A0">
        <w:rPr>
          <w:i/>
          <w:iCs/>
        </w:rPr>
        <w:t>H</w:t>
      </w:r>
      <w:r w:rsidR="00245426">
        <w:rPr>
          <w:i/>
          <w:iCs/>
        </w:rPr>
        <w:t xml:space="preserve">osted </w:t>
      </w:r>
      <w:r w:rsidR="00FC72A0">
        <w:rPr>
          <w:i/>
          <w:iCs/>
        </w:rPr>
        <w:t>F</w:t>
      </w:r>
      <w:r w:rsidR="00245426">
        <w:rPr>
          <w:i/>
          <w:iCs/>
        </w:rPr>
        <w:t xml:space="preserve">lexible </w:t>
      </w:r>
      <w:r w:rsidR="00FC72A0">
        <w:rPr>
          <w:i/>
          <w:iCs/>
        </w:rPr>
        <w:t>F</w:t>
      </w:r>
      <w:r w:rsidR="00245426">
        <w:rPr>
          <w:i/>
          <w:iCs/>
        </w:rPr>
        <w:t xml:space="preserve">unding </w:t>
      </w:r>
      <w:r w:rsidR="00FC72A0">
        <w:rPr>
          <w:i/>
          <w:iCs/>
        </w:rPr>
        <w:t>A</w:t>
      </w:r>
      <w:r w:rsidR="00245426">
        <w:rPr>
          <w:i/>
          <w:iCs/>
        </w:rPr>
        <w:t>rrangements</w:t>
      </w:r>
      <w:r w:rsidRPr="00A05660">
        <w:rPr>
          <w:i/>
        </w:rPr>
        <w:t xml:space="preserve">. </w:t>
      </w:r>
    </w:p>
    <w:p w14:paraId="5C6222F3" w14:textId="6FA912EA" w:rsidR="00A54F4C" w:rsidRDefault="6C1FE8D4" w:rsidP="006C4011">
      <w:pPr>
        <w:pStyle w:val="Heading2"/>
      </w:pPr>
      <w:bookmarkStart w:id="11" w:name="_Toc241564609"/>
      <w:r>
        <w:t>A</w:t>
      </w:r>
      <w:r w:rsidR="75B430A2">
        <w:t>:</w:t>
      </w:r>
      <w:r>
        <w:t xml:space="preserve"> </w:t>
      </w:r>
      <w:r w:rsidR="5CCD7962">
        <w:t xml:space="preserve"> </w:t>
      </w:r>
      <w:r w:rsidR="00245426">
        <w:t xml:space="preserve">Operational </w:t>
      </w:r>
      <w:r>
        <w:t>Policy</w:t>
      </w:r>
      <w:bookmarkEnd w:id="10"/>
      <w:bookmarkEnd w:id="11"/>
      <w:r>
        <w:t xml:space="preserve"> </w:t>
      </w:r>
    </w:p>
    <w:p w14:paraId="05458928" w14:textId="1C6B0E24" w:rsidR="00B56767" w:rsidRDefault="19346FCD" w:rsidP="00B56767">
      <w:pPr>
        <w:pStyle w:val="Heading3"/>
      </w:pPr>
      <w:bookmarkStart w:id="12" w:name="_Toc241564610"/>
      <w:bookmarkStart w:id="13" w:name="_Toc226989528"/>
      <w:r>
        <w:t>Policy intent</w:t>
      </w:r>
      <w:bookmarkEnd w:id="12"/>
      <w:r>
        <w:t xml:space="preserve"> </w:t>
      </w:r>
      <w:bookmarkEnd w:id="13"/>
    </w:p>
    <w:p w14:paraId="3C9954B1" w14:textId="5F3B8E88" w:rsidR="00A60DA9" w:rsidRDefault="00A60DA9" w:rsidP="00A019F1">
      <w:pPr>
        <w:pStyle w:val="BodyText"/>
        <w:rPr>
          <w:lang w:eastAsia="en-NZ"/>
        </w:rPr>
      </w:pPr>
      <w:r w:rsidRPr="00A60DA9">
        <w:rPr>
          <w:lang w:eastAsia="en-NZ"/>
        </w:rPr>
        <w:t>Hosted flexible funding arrangements enable disabled people to direct and manage their disability supports in ways that best meet their individual needs</w:t>
      </w:r>
      <w:r w:rsidR="007557A9">
        <w:rPr>
          <w:lang w:eastAsia="en-NZ"/>
        </w:rPr>
        <w:t>, with the support of a host</w:t>
      </w:r>
      <w:r w:rsidRPr="00A60DA9">
        <w:rPr>
          <w:lang w:eastAsia="en-NZ"/>
        </w:rPr>
        <w:t xml:space="preserve">. This </w:t>
      </w:r>
      <w:r w:rsidR="00DC0B78">
        <w:rPr>
          <w:lang w:eastAsia="en-NZ"/>
        </w:rPr>
        <w:t xml:space="preserve">operational </w:t>
      </w:r>
      <w:r w:rsidRPr="00A60DA9">
        <w:rPr>
          <w:lang w:eastAsia="en-NZ"/>
        </w:rPr>
        <w:t xml:space="preserve">policy supports that intent while recognising that </w:t>
      </w:r>
      <w:r w:rsidR="008A0433">
        <w:rPr>
          <w:lang w:eastAsia="en-NZ"/>
        </w:rPr>
        <w:t>actions</w:t>
      </w:r>
      <w:r w:rsidRPr="00A60DA9">
        <w:rPr>
          <w:lang w:eastAsia="en-NZ"/>
        </w:rPr>
        <w:t xml:space="preserve"> may be required to manage risks to</w:t>
      </w:r>
      <w:r w:rsidR="00AF1141">
        <w:rPr>
          <w:lang w:eastAsia="en-NZ"/>
        </w:rPr>
        <w:t xml:space="preserve"> </w:t>
      </w:r>
      <w:r w:rsidRPr="00A60DA9">
        <w:rPr>
          <w:lang w:eastAsia="en-NZ"/>
        </w:rPr>
        <w:t>the integrity of public funding.</w:t>
      </w:r>
    </w:p>
    <w:p w14:paraId="5B76B885" w14:textId="23DF5555" w:rsidR="00AF3A1D" w:rsidRDefault="00AF3A1D" w:rsidP="00AF3A1D">
      <w:pPr>
        <w:pStyle w:val="Heading3"/>
        <w:rPr>
          <w:lang w:eastAsia="en-NZ"/>
        </w:rPr>
      </w:pPr>
      <w:bookmarkStart w:id="14" w:name="_Toc241564611"/>
      <w:r w:rsidRPr="438F57D7">
        <w:rPr>
          <w:lang w:eastAsia="en-NZ"/>
        </w:rPr>
        <w:t>Concerns about appropriate use of allocat</w:t>
      </w:r>
      <w:r w:rsidR="007A3CB2">
        <w:rPr>
          <w:lang w:eastAsia="en-NZ"/>
        </w:rPr>
        <w:t>ed funding</w:t>
      </w:r>
      <w:bookmarkEnd w:id="14"/>
      <w:r w:rsidRPr="438F57D7">
        <w:rPr>
          <w:lang w:eastAsia="en-NZ"/>
        </w:rPr>
        <w:t xml:space="preserve"> </w:t>
      </w:r>
    </w:p>
    <w:p w14:paraId="7491B522" w14:textId="47B80080" w:rsidR="00AF3A1D" w:rsidRDefault="00AF3A1D" w:rsidP="00AF3A1D">
      <w:pPr>
        <w:pStyle w:val="BodyText"/>
        <w:rPr>
          <w:lang w:eastAsia="en-NZ"/>
        </w:rPr>
      </w:pPr>
      <w:r w:rsidRPr="59075FD9">
        <w:rPr>
          <w:lang w:eastAsia="en-NZ"/>
        </w:rPr>
        <w:t xml:space="preserve">Concerns that may indicate a risk to the appropriate use of allocated funding include, but </w:t>
      </w:r>
      <w:r>
        <w:rPr>
          <w:lang w:eastAsia="en-NZ"/>
        </w:rPr>
        <w:t>are</w:t>
      </w:r>
      <w:r w:rsidRPr="59075FD9">
        <w:rPr>
          <w:lang w:eastAsia="en-NZ"/>
        </w:rPr>
        <w:t xml:space="preserve"> not limited to:</w:t>
      </w:r>
    </w:p>
    <w:p w14:paraId="2B439314" w14:textId="08296651" w:rsidR="009E4E32" w:rsidRDefault="00AF3A1D" w:rsidP="00AF3A1D">
      <w:pPr>
        <w:pStyle w:val="BodyText2"/>
        <w:rPr>
          <w:lang w:eastAsia="en-NZ"/>
        </w:rPr>
      </w:pPr>
      <w:r>
        <w:rPr>
          <w:lang w:eastAsia="en-NZ"/>
        </w:rPr>
        <w:t>expenditure that does not</w:t>
      </w:r>
      <w:r w:rsidR="009E4E32">
        <w:rPr>
          <w:lang w:eastAsia="en-NZ"/>
        </w:rPr>
        <w:t>:</w:t>
      </w:r>
      <w:r>
        <w:rPr>
          <w:lang w:eastAsia="en-NZ"/>
        </w:rPr>
        <w:t xml:space="preserve"> </w:t>
      </w:r>
    </w:p>
    <w:p w14:paraId="14DECBFF" w14:textId="011F5D1B" w:rsidR="00AF3A1D" w:rsidRPr="009E4E32" w:rsidRDefault="00AF3A1D" w:rsidP="009E4E32">
      <w:pPr>
        <w:pStyle w:val="Listparagraph3"/>
        <w:rPr>
          <w:rFonts w:ascii="Verdana" w:hAnsi="Verdana"/>
          <w:sz w:val="22"/>
          <w:szCs w:val="20"/>
          <w:lang w:eastAsia="en-NZ"/>
        </w:rPr>
      </w:pPr>
      <w:r w:rsidRPr="009E4E32">
        <w:rPr>
          <w:rFonts w:ascii="Verdana" w:hAnsi="Verdana"/>
          <w:sz w:val="22"/>
          <w:szCs w:val="20"/>
          <w:lang w:eastAsia="en-NZ"/>
        </w:rPr>
        <w:t>align with the purposes set out in the disabled person’s My DSS Funding Plan;</w:t>
      </w:r>
    </w:p>
    <w:p w14:paraId="432417BC" w14:textId="77777777" w:rsidR="009E4E32" w:rsidRPr="009E4E32" w:rsidRDefault="009E4E32" w:rsidP="009E4E32">
      <w:pPr>
        <w:pStyle w:val="Listparagraph3"/>
        <w:rPr>
          <w:rFonts w:ascii="Verdana" w:hAnsi="Verdana"/>
          <w:sz w:val="22"/>
          <w:szCs w:val="20"/>
          <w:lang w:eastAsia="en-NZ"/>
        </w:rPr>
      </w:pPr>
      <w:r w:rsidRPr="009E4E32">
        <w:rPr>
          <w:rFonts w:ascii="Verdana" w:hAnsi="Verdana"/>
          <w:sz w:val="22"/>
          <w:szCs w:val="20"/>
          <w:lang w:eastAsia="en-NZ"/>
        </w:rPr>
        <w:t xml:space="preserve">comply with the MSD DSS Operational Policy </w:t>
      </w:r>
      <w:r w:rsidRPr="00485CC3">
        <w:rPr>
          <w:rFonts w:ascii="Verdana" w:hAnsi="Verdana"/>
          <w:i/>
          <w:iCs/>
          <w:sz w:val="22"/>
          <w:szCs w:val="20"/>
          <w:lang w:eastAsia="en-NZ"/>
        </w:rPr>
        <w:t>Assessment and Allocation of Disability Support Funding</w:t>
      </w:r>
      <w:r w:rsidRPr="009E4E32">
        <w:rPr>
          <w:rFonts w:ascii="Verdana" w:hAnsi="Verdana"/>
          <w:sz w:val="22"/>
          <w:szCs w:val="20"/>
          <w:lang w:eastAsia="en-NZ"/>
        </w:rPr>
        <w:t xml:space="preserve"> and </w:t>
      </w:r>
      <w:r w:rsidRPr="00485CC3">
        <w:rPr>
          <w:rFonts w:ascii="Verdana" w:hAnsi="Verdana"/>
          <w:i/>
          <w:iCs/>
          <w:sz w:val="22"/>
          <w:szCs w:val="20"/>
          <w:lang w:eastAsia="en-NZ"/>
        </w:rPr>
        <w:t>Purchasing Operational Policy</w:t>
      </w:r>
      <w:r w:rsidRPr="009E4E32">
        <w:rPr>
          <w:rFonts w:ascii="Verdana" w:hAnsi="Verdana"/>
          <w:sz w:val="22"/>
          <w:szCs w:val="20"/>
          <w:lang w:eastAsia="en-NZ"/>
        </w:rPr>
        <w:t>;</w:t>
      </w:r>
    </w:p>
    <w:p w14:paraId="7AA125E9" w14:textId="0E39E5D7" w:rsidR="00F00007" w:rsidRDefault="009E4E32" w:rsidP="009E4E32">
      <w:pPr>
        <w:pStyle w:val="Listparagraph3"/>
        <w:rPr>
          <w:rFonts w:ascii="Verdana" w:hAnsi="Verdana"/>
          <w:sz w:val="22"/>
          <w:szCs w:val="20"/>
          <w:lang w:eastAsia="en-NZ"/>
        </w:rPr>
      </w:pPr>
      <w:r w:rsidRPr="009E4E32">
        <w:rPr>
          <w:rFonts w:ascii="Verdana" w:hAnsi="Verdana"/>
          <w:sz w:val="22"/>
          <w:szCs w:val="20"/>
          <w:lang w:eastAsia="en-NZ"/>
        </w:rPr>
        <w:t xml:space="preserve">align </w:t>
      </w:r>
      <w:r w:rsidR="00F00007" w:rsidRPr="00F00007">
        <w:rPr>
          <w:rFonts w:ascii="Verdana" w:hAnsi="Verdana"/>
          <w:sz w:val="22"/>
          <w:szCs w:val="20"/>
          <w:lang w:eastAsia="en-NZ"/>
        </w:rPr>
        <w:t xml:space="preserve">with </w:t>
      </w:r>
      <w:r w:rsidR="00F1414B">
        <w:rPr>
          <w:rFonts w:ascii="Verdana" w:hAnsi="Verdana"/>
          <w:sz w:val="22"/>
          <w:szCs w:val="20"/>
          <w:lang w:eastAsia="en-NZ"/>
        </w:rPr>
        <w:t xml:space="preserve">purpose of </w:t>
      </w:r>
      <w:r w:rsidR="00F00007" w:rsidRPr="00F00007">
        <w:rPr>
          <w:rFonts w:ascii="Verdana" w:hAnsi="Verdana"/>
          <w:sz w:val="22"/>
          <w:szCs w:val="20"/>
          <w:lang w:eastAsia="en-NZ"/>
        </w:rPr>
        <w:t>disability support funding as se</w:t>
      </w:r>
      <w:r w:rsidR="00F00007">
        <w:rPr>
          <w:rFonts w:ascii="Verdana" w:hAnsi="Verdana"/>
          <w:sz w:val="22"/>
          <w:szCs w:val="20"/>
          <w:lang w:eastAsia="en-NZ"/>
        </w:rPr>
        <w:t>t out in the Act;</w:t>
      </w:r>
    </w:p>
    <w:p w14:paraId="5E9A14E5" w14:textId="5FBDB3C2" w:rsidR="00AF3A1D" w:rsidRDefault="00AF3A1D" w:rsidP="00AF3A1D">
      <w:pPr>
        <w:pStyle w:val="BodyText2"/>
        <w:rPr>
          <w:lang w:eastAsia="en-NZ"/>
        </w:rPr>
      </w:pPr>
      <w:r>
        <w:rPr>
          <w:lang w:eastAsia="en-NZ"/>
        </w:rPr>
        <w:t>allocated</w:t>
      </w:r>
      <w:r w:rsidRPr="00FD6349">
        <w:rPr>
          <w:lang w:eastAsia="en-NZ"/>
        </w:rPr>
        <w:t xml:space="preserve"> funding </w:t>
      </w:r>
      <w:r>
        <w:rPr>
          <w:lang w:eastAsia="en-NZ"/>
        </w:rPr>
        <w:t xml:space="preserve">that has been overspent or does not last the full </w:t>
      </w:r>
      <w:r w:rsidRPr="00FD6349">
        <w:rPr>
          <w:lang w:eastAsia="en-NZ"/>
        </w:rPr>
        <w:t xml:space="preserve">duration of the </w:t>
      </w:r>
      <w:r>
        <w:rPr>
          <w:lang w:eastAsia="en-NZ"/>
        </w:rPr>
        <w:t xml:space="preserve">funding </w:t>
      </w:r>
      <w:r w:rsidRPr="00FD6349">
        <w:rPr>
          <w:lang w:eastAsia="en-NZ"/>
        </w:rPr>
        <w:t>period</w:t>
      </w:r>
      <w:r>
        <w:rPr>
          <w:lang w:eastAsia="en-NZ"/>
        </w:rPr>
        <w:t>,</w:t>
      </w:r>
      <w:r w:rsidRPr="00FD6349">
        <w:rPr>
          <w:lang w:eastAsia="en-NZ"/>
        </w:rPr>
        <w:t xml:space="preserve"> and there has been no identified change in need</w:t>
      </w:r>
      <w:r>
        <w:rPr>
          <w:lang w:eastAsia="en-NZ"/>
        </w:rPr>
        <w:t>;</w:t>
      </w:r>
    </w:p>
    <w:p w14:paraId="58208A74" w14:textId="0BA5F737" w:rsidR="00AF3A1D" w:rsidRDefault="00AF3A1D" w:rsidP="00AF3A1D">
      <w:pPr>
        <w:pStyle w:val="BodyText2"/>
        <w:rPr>
          <w:lang w:eastAsia="en-NZ"/>
        </w:rPr>
      </w:pPr>
      <w:r>
        <w:rPr>
          <w:lang w:eastAsia="en-NZ"/>
        </w:rPr>
        <w:t>non-compliance with employment obligations when hiring or engaging support workers;</w:t>
      </w:r>
    </w:p>
    <w:p w14:paraId="736C683E" w14:textId="7909B55F" w:rsidR="00AF3A1D" w:rsidRPr="004F2567" w:rsidRDefault="00AF3A1D" w:rsidP="00AF3A1D">
      <w:pPr>
        <w:pStyle w:val="BodyText2"/>
        <w:rPr>
          <w:lang w:eastAsia="en-NZ"/>
        </w:rPr>
      </w:pPr>
      <w:r w:rsidRPr="004F2567">
        <w:rPr>
          <w:lang w:eastAsia="en-NZ"/>
        </w:rPr>
        <w:t xml:space="preserve">the </w:t>
      </w:r>
      <w:r w:rsidR="001C17E7">
        <w:rPr>
          <w:lang w:eastAsia="en-NZ"/>
        </w:rPr>
        <w:t xml:space="preserve">disabled </w:t>
      </w:r>
      <w:r w:rsidRPr="004F2567">
        <w:rPr>
          <w:lang w:eastAsia="en-NZ"/>
        </w:rPr>
        <w:t>person managing the allocated funding, and who is employing support workers, has been required to pay out on more than one personal grievance claim;</w:t>
      </w:r>
    </w:p>
    <w:p w14:paraId="20E80624" w14:textId="047FE6CA" w:rsidR="00AF3A1D" w:rsidRDefault="00AF3A1D" w:rsidP="00AF3A1D">
      <w:pPr>
        <w:pStyle w:val="BodyText2"/>
        <w:rPr>
          <w:lang w:eastAsia="en-NZ"/>
        </w:rPr>
      </w:pPr>
      <w:r w:rsidRPr="59075FD9">
        <w:rPr>
          <w:lang w:eastAsia="en-NZ"/>
        </w:rPr>
        <w:lastRenderedPageBreak/>
        <w:t xml:space="preserve">the </w:t>
      </w:r>
      <w:r w:rsidR="003903E4">
        <w:rPr>
          <w:lang w:eastAsia="en-NZ"/>
        </w:rPr>
        <w:t xml:space="preserve">disabled </w:t>
      </w:r>
      <w:r w:rsidRPr="59075FD9">
        <w:rPr>
          <w:lang w:eastAsia="en-NZ"/>
        </w:rPr>
        <w:t>person managing</w:t>
      </w:r>
      <w:r>
        <w:rPr>
          <w:lang w:eastAsia="en-NZ"/>
        </w:rPr>
        <w:t xml:space="preserve">, or who intended to manage, </w:t>
      </w:r>
      <w:r w:rsidRPr="59075FD9">
        <w:rPr>
          <w:lang w:eastAsia="en-NZ"/>
        </w:rPr>
        <w:t>the allocated funding</w:t>
      </w:r>
      <w:r w:rsidR="00161A5A">
        <w:rPr>
          <w:lang w:eastAsia="en-NZ"/>
        </w:rPr>
        <w:t>:</w:t>
      </w:r>
    </w:p>
    <w:p w14:paraId="3A49B4BD" w14:textId="69E917DD" w:rsidR="003C2049" w:rsidRDefault="003C2049" w:rsidP="009D74D8">
      <w:pPr>
        <w:pStyle w:val="BodyText3"/>
        <w:tabs>
          <w:tab w:val="clear" w:pos="2835"/>
          <w:tab w:val="num" w:pos="1134"/>
        </w:tabs>
        <w:ind w:left="1701"/>
        <w:rPr>
          <w:lang w:eastAsia="en-NZ"/>
        </w:rPr>
      </w:pPr>
      <w:r w:rsidRPr="59075FD9">
        <w:rPr>
          <w:lang w:eastAsia="en-NZ"/>
        </w:rPr>
        <w:t>is an undischarged bankrupt</w:t>
      </w:r>
      <w:r>
        <w:rPr>
          <w:lang w:eastAsia="en-NZ"/>
        </w:rPr>
        <w:t>;</w:t>
      </w:r>
    </w:p>
    <w:p w14:paraId="3E71F527" w14:textId="3344608F" w:rsidR="00AF3A1D" w:rsidRDefault="00AF3A1D" w:rsidP="009D74D8">
      <w:pPr>
        <w:pStyle w:val="BodyText3"/>
        <w:tabs>
          <w:tab w:val="clear" w:pos="2835"/>
          <w:tab w:val="num" w:pos="1134"/>
        </w:tabs>
        <w:ind w:left="1701"/>
        <w:rPr>
          <w:lang w:eastAsia="en-NZ"/>
        </w:rPr>
      </w:pPr>
      <w:r>
        <w:rPr>
          <w:lang w:eastAsia="en-NZ"/>
        </w:rPr>
        <w:t xml:space="preserve">has committed a restricted act, as defined in paragraph </w:t>
      </w:r>
      <w:r w:rsidR="007E04BE">
        <w:rPr>
          <w:lang w:eastAsia="en-NZ"/>
        </w:rPr>
        <w:t>2</w:t>
      </w:r>
      <w:r w:rsidR="00447635">
        <w:rPr>
          <w:lang w:eastAsia="en-NZ"/>
        </w:rPr>
        <w:t>2</w:t>
      </w:r>
      <w:r>
        <w:rPr>
          <w:lang w:eastAsia="en-NZ"/>
        </w:rPr>
        <w:t>;</w:t>
      </w:r>
    </w:p>
    <w:p w14:paraId="34D6B110" w14:textId="19C7B405" w:rsidR="00AF3A1D" w:rsidRDefault="00AF3A1D" w:rsidP="009D74D8">
      <w:pPr>
        <w:pStyle w:val="BodyText3"/>
        <w:tabs>
          <w:tab w:val="clear" w:pos="2835"/>
          <w:tab w:val="num" w:pos="1134"/>
        </w:tabs>
        <w:ind w:left="1701"/>
        <w:rPr>
          <w:lang w:eastAsia="en-NZ"/>
        </w:rPr>
      </w:pPr>
      <w:r>
        <w:rPr>
          <w:lang w:eastAsia="en-NZ"/>
        </w:rPr>
        <w:t>is subject to an audit; or</w:t>
      </w:r>
    </w:p>
    <w:p w14:paraId="2796DD8F" w14:textId="6B0429E2" w:rsidR="00E93E38" w:rsidRPr="00D00E0A" w:rsidRDefault="00AF3A1D" w:rsidP="009D74D8">
      <w:pPr>
        <w:pStyle w:val="BodyText3"/>
        <w:tabs>
          <w:tab w:val="clear" w:pos="2835"/>
          <w:tab w:val="num" w:pos="1134"/>
        </w:tabs>
        <w:ind w:left="1701"/>
        <w:rPr>
          <w:lang w:eastAsia="en-NZ"/>
        </w:rPr>
      </w:pPr>
      <w:r w:rsidRPr="00D00E0A">
        <w:rPr>
          <w:lang w:eastAsia="en-NZ"/>
        </w:rPr>
        <w:t>is subject to adverse findings from an audit.</w:t>
      </w:r>
    </w:p>
    <w:p w14:paraId="4EB1CCE4" w14:textId="77777777" w:rsidR="00B05252" w:rsidRDefault="00B05252" w:rsidP="00B05252">
      <w:pPr>
        <w:pStyle w:val="Heading3"/>
        <w:rPr>
          <w:lang w:eastAsia="en-NZ"/>
        </w:rPr>
      </w:pPr>
      <w:bookmarkStart w:id="15" w:name="_Toc241564612"/>
      <w:r w:rsidRPr="438F57D7">
        <w:rPr>
          <w:lang w:eastAsia="en-NZ"/>
        </w:rPr>
        <w:t>Framework for managing concerns about use of allocated funding</w:t>
      </w:r>
      <w:bookmarkEnd w:id="15"/>
    </w:p>
    <w:p w14:paraId="160E173B" w14:textId="1D51F378" w:rsidR="00B05252" w:rsidRDefault="00B05252" w:rsidP="00B05252">
      <w:pPr>
        <w:pStyle w:val="BodyText"/>
        <w:rPr>
          <w:lang w:eastAsia="en-NZ"/>
        </w:rPr>
      </w:pPr>
      <w:r>
        <w:rPr>
          <w:lang w:eastAsia="en-NZ"/>
        </w:rPr>
        <w:t>There are three mechanisms to manage any concerns about the appropriate use of allocated funding:</w:t>
      </w:r>
    </w:p>
    <w:p w14:paraId="359DE217" w14:textId="77777777" w:rsidR="00B05252" w:rsidRDefault="00B05252" w:rsidP="00B05252">
      <w:pPr>
        <w:pStyle w:val="BodyText2"/>
      </w:pPr>
      <w:r w:rsidRPr="59075FD9">
        <w:rPr>
          <w:b/>
          <w:bCs/>
          <w:lang w:eastAsia="en-NZ"/>
        </w:rPr>
        <w:t>Operational controls</w:t>
      </w:r>
      <w:r>
        <w:t xml:space="preserve"> are actions applied by hosts to support appropriate use of allocated funding, for example, increased monitoring and guidance. </w:t>
      </w:r>
    </w:p>
    <w:p w14:paraId="04F753EA" w14:textId="4B88B796" w:rsidR="00B05252" w:rsidRDefault="00B05252" w:rsidP="00B05252">
      <w:pPr>
        <w:pStyle w:val="BodyText2"/>
      </w:pPr>
      <w:r>
        <w:rPr>
          <w:b/>
          <w:bCs/>
          <w:lang w:eastAsia="en-NZ"/>
        </w:rPr>
        <w:t>R</w:t>
      </w:r>
      <w:r w:rsidRPr="004157BD">
        <w:rPr>
          <w:b/>
          <w:bCs/>
          <w:lang w:eastAsia="en-NZ"/>
        </w:rPr>
        <w:t>estrictions</w:t>
      </w:r>
      <w:r>
        <w:t xml:space="preserve"> are formal</w:t>
      </w:r>
      <w:r w:rsidRPr="003F4C71">
        <w:t xml:space="preserve"> limits applied to how a hosted flexible funding arrangement may be used. </w:t>
      </w:r>
      <w:r>
        <w:t>R</w:t>
      </w:r>
      <w:r w:rsidRPr="003F4C71">
        <w:t xml:space="preserve">estrictions are applied by </w:t>
      </w:r>
      <w:r w:rsidRPr="003F4C71">
        <w:rPr>
          <w:lang w:eastAsia="en-NZ"/>
        </w:rPr>
        <w:t>NASC</w:t>
      </w:r>
      <w:r>
        <w:rPr>
          <w:lang w:eastAsia="en-NZ"/>
        </w:rPr>
        <w:t>s</w:t>
      </w:r>
      <w:r w:rsidRPr="003F4C71">
        <w:t xml:space="preserve"> </w:t>
      </w:r>
      <w:r>
        <w:rPr>
          <w:lang w:eastAsia="en-NZ"/>
        </w:rPr>
        <w:t>and</w:t>
      </w:r>
      <w:r w:rsidRPr="003F4C71">
        <w:t xml:space="preserve"> EGL </w:t>
      </w:r>
      <w:r>
        <w:t xml:space="preserve">sites </w:t>
      </w:r>
      <w:r w:rsidRPr="003F4C71">
        <w:t>where operational controls are insufficient to manage identified risks</w:t>
      </w:r>
      <w:r w:rsidRPr="00C67BE8">
        <w:t>.</w:t>
      </w:r>
    </w:p>
    <w:p w14:paraId="1F5AFD65" w14:textId="77777777" w:rsidR="00B05252" w:rsidRDefault="00B05252" w:rsidP="00B05252">
      <w:pPr>
        <w:pStyle w:val="BodyText2"/>
      </w:pPr>
      <w:r w:rsidRPr="00092B5E">
        <w:rPr>
          <w:b/>
          <w:bCs/>
          <w:lang w:eastAsia="en-NZ"/>
        </w:rPr>
        <w:t>Denial or withdrawal</w:t>
      </w:r>
      <w:r w:rsidRPr="00092B5E">
        <w:rPr>
          <w:lang w:eastAsia="en-NZ"/>
        </w:rPr>
        <w:t xml:space="preserve"> </w:t>
      </w:r>
      <w:r>
        <w:t xml:space="preserve">is the </w:t>
      </w:r>
      <w:r>
        <w:rPr>
          <w:lang w:eastAsia="en-NZ"/>
        </w:rPr>
        <w:t>removal</w:t>
      </w:r>
      <w:r>
        <w:t xml:space="preserve"> of the </w:t>
      </w:r>
      <w:r w:rsidRPr="002D03E4">
        <w:t>option to use a hosted flexible funding arrangement entirely. Denial or withdrawal decisions are made by DSS and apply only in serious circumstances.</w:t>
      </w:r>
    </w:p>
    <w:p w14:paraId="00B7C6D0" w14:textId="77777777" w:rsidR="00B05252" w:rsidRDefault="00B05252" w:rsidP="00B05252">
      <w:pPr>
        <w:pStyle w:val="BodyText"/>
      </w:pPr>
      <w:r>
        <w:t>The following section provides more detail on each of the mechanisms.</w:t>
      </w:r>
    </w:p>
    <w:p w14:paraId="2552D91B" w14:textId="77777777" w:rsidR="00B05252" w:rsidRDefault="00B05252" w:rsidP="00B05252">
      <w:pPr>
        <w:pStyle w:val="Heading3"/>
      </w:pPr>
      <w:bookmarkStart w:id="16" w:name="_Toc241564613"/>
      <w:r>
        <w:t>Operational controls</w:t>
      </w:r>
      <w:bookmarkEnd w:id="16"/>
    </w:p>
    <w:p w14:paraId="765F957B" w14:textId="0C1405EC" w:rsidR="00B05252" w:rsidRDefault="00B05252" w:rsidP="00B05252">
      <w:pPr>
        <w:pStyle w:val="BodyText"/>
      </w:pPr>
      <w:r>
        <w:t xml:space="preserve">Hosts are the first point of contact for disabled people in terms of managing their </w:t>
      </w:r>
      <w:r w:rsidR="000B4205">
        <w:t xml:space="preserve">allocated </w:t>
      </w:r>
      <w:r>
        <w:t xml:space="preserve">funding, including providing prior approval for certain purchases in line with the MSD DSS </w:t>
      </w:r>
      <w:r w:rsidRPr="00233790">
        <w:rPr>
          <w:i/>
          <w:iCs/>
        </w:rPr>
        <w:t>Purchasing Operational Policy</w:t>
      </w:r>
      <w:r>
        <w:t>. Hosts provide guidance</w:t>
      </w:r>
      <w:r w:rsidR="008C3AB0">
        <w:t xml:space="preserve">, monitoring and coaching </w:t>
      </w:r>
      <w:r>
        <w:t>to identify and address concerns, and help disabled people manage their funding obligations.</w:t>
      </w:r>
    </w:p>
    <w:p w14:paraId="4BF68FA0" w14:textId="7733DE89" w:rsidR="00B05252" w:rsidRPr="00C773F8" w:rsidRDefault="00B05252" w:rsidP="00B05252">
      <w:pPr>
        <w:pStyle w:val="BodyText"/>
      </w:pPr>
      <w:r>
        <w:t>The operational controls available to hosts must be used only in low-risk situations where concerns are minor in nature, e.g. a one-off purchase that does not align with the My DSS Funding Plan that is of low monetary value.</w:t>
      </w:r>
    </w:p>
    <w:p w14:paraId="4CF0B9A0" w14:textId="77777777" w:rsidR="00B05252" w:rsidRPr="00FD6349" w:rsidRDefault="00B05252" w:rsidP="00B05252">
      <w:pPr>
        <w:pStyle w:val="Heading3"/>
      </w:pPr>
      <w:bookmarkStart w:id="17" w:name="_Toc241564614"/>
      <w:r>
        <w:t>Restrictions</w:t>
      </w:r>
      <w:bookmarkEnd w:id="17"/>
    </w:p>
    <w:p w14:paraId="4A0E1A6C" w14:textId="1BED29A1" w:rsidR="00B05252" w:rsidRDefault="00B05252" w:rsidP="00B05252">
      <w:pPr>
        <w:pStyle w:val="BodyText"/>
        <w:rPr>
          <w:lang w:eastAsia="en-NZ"/>
        </w:rPr>
      </w:pPr>
      <w:r>
        <w:rPr>
          <w:lang w:eastAsia="en-NZ"/>
        </w:rPr>
        <w:t>NASCs and EGL sites may apply restrictions on how a hosted flexible funding arrangement can be used to manage concerns about how the allocated funding is being used.</w:t>
      </w:r>
    </w:p>
    <w:p w14:paraId="1A187F46" w14:textId="77777777" w:rsidR="00B05252" w:rsidRPr="0036276A" w:rsidRDefault="00B05252" w:rsidP="00B05252">
      <w:pPr>
        <w:pStyle w:val="BodyText"/>
        <w:rPr>
          <w:lang w:eastAsia="en-NZ"/>
        </w:rPr>
      </w:pPr>
      <w:r w:rsidRPr="59075FD9">
        <w:rPr>
          <w:lang w:eastAsia="en-NZ"/>
        </w:rPr>
        <w:t>Restrictions can include</w:t>
      </w:r>
      <w:r>
        <w:rPr>
          <w:lang w:eastAsia="en-NZ"/>
        </w:rPr>
        <w:t>, but are not limited to,</w:t>
      </w:r>
      <w:r w:rsidRPr="59075FD9">
        <w:rPr>
          <w:lang w:eastAsia="en-NZ"/>
        </w:rPr>
        <w:t xml:space="preserve"> one or more of the following:</w:t>
      </w:r>
    </w:p>
    <w:p w14:paraId="38D75255" w14:textId="77777777" w:rsidR="00B05252" w:rsidRPr="00A33353" w:rsidRDefault="00B05252" w:rsidP="00B05252">
      <w:pPr>
        <w:pStyle w:val="BodyText2"/>
      </w:pPr>
      <w:r>
        <w:t>A</w:t>
      </w:r>
      <w:r w:rsidRPr="00A33353">
        <w:t xml:space="preserve">llocation to a higher </w:t>
      </w:r>
      <w:r>
        <w:t>h</w:t>
      </w:r>
      <w:r w:rsidRPr="00A33353">
        <w:t xml:space="preserve">ost </w:t>
      </w:r>
      <w:r>
        <w:t>t</w:t>
      </w:r>
      <w:r w:rsidRPr="00A33353">
        <w:t>ier than indicated by the Host Tier Allocation Tool</w:t>
      </w:r>
      <w:r>
        <w:t>.</w:t>
      </w:r>
    </w:p>
    <w:p w14:paraId="377E5FAB" w14:textId="77777777" w:rsidR="00B05252" w:rsidRPr="00A33353" w:rsidRDefault="00B05252" w:rsidP="00B05252">
      <w:pPr>
        <w:pStyle w:val="BodyText2"/>
      </w:pPr>
      <w:r>
        <w:lastRenderedPageBreak/>
        <w:t>Placing conditions on how allocated funding may be used, for example, requiring the use of a host payroll system for support workers.</w:t>
      </w:r>
    </w:p>
    <w:p w14:paraId="06290654" w14:textId="2DC61BEE" w:rsidR="00B05252" w:rsidRPr="00A33353" w:rsidRDefault="00B05252" w:rsidP="00B05252">
      <w:pPr>
        <w:pStyle w:val="BodyText2"/>
      </w:pPr>
      <w:r>
        <w:t>Requiring the appointment, or change, of an agent to assist with managing the allocated funding.</w:t>
      </w:r>
    </w:p>
    <w:p w14:paraId="6EE48ADF" w14:textId="77777777" w:rsidR="00B05252" w:rsidRPr="00A33353" w:rsidRDefault="00B05252" w:rsidP="00B05252">
      <w:pPr>
        <w:pStyle w:val="BodyText2"/>
      </w:pPr>
      <w:r>
        <w:t>L</w:t>
      </w:r>
      <w:r w:rsidRPr="00A33353">
        <w:t>imiting the ability to directly employ support workers or engage self</w:t>
      </w:r>
      <w:r w:rsidRPr="00A33353">
        <w:noBreakHyphen/>
        <w:t>employed contractors</w:t>
      </w:r>
      <w:r>
        <w:t>.</w:t>
      </w:r>
    </w:p>
    <w:p w14:paraId="50B07C5B" w14:textId="77777777" w:rsidR="00B05252" w:rsidRDefault="00B05252" w:rsidP="00B05252">
      <w:pPr>
        <w:pStyle w:val="BodyText2"/>
      </w:pPr>
      <w:r>
        <w:t>Requiring some supports to be obtained through DSS</w:t>
      </w:r>
      <w:r>
        <w:noBreakHyphen/>
        <w:t>contracted disability support providers.</w:t>
      </w:r>
    </w:p>
    <w:p w14:paraId="1D9F85E7" w14:textId="7462C2B4" w:rsidR="00B05252" w:rsidRDefault="00B05252" w:rsidP="00B05252">
      <w:pPr>
        <w:pStyle w:val="BodyText2"/>
      </w:pPr>
      <w:r>
        <w:t>Setting a nominal (pro-rata) funding allocation.</w:t>
      </w:r>
    </w:p>
    <w:p w14:paraId="0BE0B667" w14:textId="1EC0634E" w:rsidR="00B05252" w:rsidRDefault="00B05252" w:rsidP="00B05252">
      <w:pPr>
        <w:pStyle w:val="BodyText"/>
        <w:rPr>
          <w:lang w:eastAsia="en-NZ"/>
        </w:rPr>
      </w:pPr>
      <w:r w:rsidRPr="004F6A15">
        <w:rPr>
          <w:lang w:eastAsia="en-NZ"/>
        </w:rPr>
        <w:t xml:space="preserve">Any </w:t>
      </w:r>
      <w:r>
        <w:rPr>
          <w:lang w:eastAsia="en-NZ"/>
        </w:rPr>
        <w:t>r</w:t>
      </w:r>
      <w:r w:rsidRPr="004F6A15">
        <w:rPr>
          <w:lang w:eastAsia="en-NZ"/>
        </w:rPr>
        <w:t>estriction applied must be proportionate to the identified risk, documented</w:t>
      </w:r>
      <w:r w:rsidR="00B57894">
        <w:rPr>
          <w:lang w:eastAsia="en-NZ"/>
        </w:rPr>
        <w:t xml:space="preserve"> and </w:t>
      </w:r>
      <w:r w:rsidR="003A3E27">
        <w:rPr>
          <w:lang w:eastAsia="en-NZ"/>
        </w:rPr>
        <w:t xml:space="preserve">retained by </w:t>
      </w:r>
      <w:r w:rsidR="001C5702">
        <w:rPr>
          <w:lang w:eastAsia="en-NZ"/>
        </w:rPr>
        <w:t>the NASC or EGL</w:t>
      </w:r>
      <w:r w:rsidR="003A3E27">
        <w:rPr>
          <w:lang w:eastAsia="en-NZ"/>
        </w:rPr>
        <w:t xml:space="preserve"> site</w:t>
      </w:r>
      <w:r w:rsidRPr="004F6A15">
        <w:rPr>
          <w:lang w:eastAsia="en-NZ"/>
        </w:rPr>
        <w:t>, clearly communicated</w:t>
      </w:r>
      <w:r>
        <w:rPr>
          <w:lang w:eastAsia="en-NZ"/>
        </w:rPr>
        <w:t xml:space="preserve"> to the disabled person and host</w:t>
      </w:r>
      <w:r w:rsidRPr="004F6A15">
        <w:rPr>
          <w:lang w:eastAsia="en-NZ"/>
        </w:rPr>
        <w:t xml:space="preserve">, and subject to review </w:t>
      </w:r>
      <w:r>
        <w:rPr>
          <w:lang w:eastAsia="en-NZ"/>
        </w:rPr>
        <w:t xml:space="preserve">at least annually </w:t>
      </w:r>
      <w:r w:rsidRPr="004F6A15">
        <w:rPr>
          <w:lang w:eastAsia="en-NZ"/>
        </w:rPr>
        <w:t>by a NASC or EGL site.</w:t>
      </w:r>
    </w:p>
    <w:p w14:paraId="46C24BD5" w14:textId="77777777" w:rsidR="00B05252" w:rsidRPr="006837CC" w:rsidRDefault="00B05252" w:rsidP="00E538D7">
      <w:pPr>
        <w:pStyle w:val="Heading3"/>
      </w:pPr>
      <w:bookmarkStart w:id="18" w:name="_Toc241564615"/>
      <w:r w:rsidRPr="438F57D7">
        <w:t>Denial or withdrawal</w:t>
      </w:r>
      <w:bookmarkEnd w:id="18"/>
      <w:r w:rsidRPr="438F57D7">
        <w:t xml:space="preserve"> </w:t>
      </w:r>
    </w:p>
    <w:p w14:paraId="14F025AE" w14:textId="7A4523E8" w:rsidR="00B05252" w:rsidRDefault="00B05252" w:rsidP="00A374E3">
      <w:pPr>
        <w:pStyle w:val="BodyText"/>
      </w:pPr>
      <w:r w:rsidRPr="00C83681">
        <w:t xml:space="preserve">Denial </w:t>
      </w:r>
      <w:r>
        <w:t xml:space="preserve">of the option to use a hosted flexible funding arrangement </w:t>
      </w:r>
      <w:r w:rsidRPr="00C83681">
        <w:t>applies where a disabled person has not yet commenced using a hosted flexible funding arrangement.</w:t>
      </w:r>
      <w:r>
        <w:t xml:space="preserve"> </w:t>
      </w:r>
      <w:r w:rsidRPr="00C83681">
        <w:t xml:space="preserve">Withdrawal </w:t>
      </w:r>
      <w:r>
        <w:t>of the option to use a hosted flexible funding arrangement</w:t>
      </w:r>
      <w:r w:rsidRPr="00C83681">
        <w:t xml:space="preserve"> applies where a disabled person is already using </w:t>
      </w:r>
      <w:r>
        <w:t>such an</w:t>
      </w:r>
      <w:r w:rsidRPr="00C83681">
        <w:t xml:space="preserve"> arrangement.</w:t>
      </w:r>
    </w:p>
    <w:p w14:paraId="5BE24087" w14:textId="3C8CAB06" w:rsidR="00B05252" w:rsidRPr="00C83681" w:rsidRDefault="00682570" w:rsidP="00B05252">
      <w:pPr>
        <w:pStyle w:val="BodyText"/>
        <w:rPr>
          <w:lang w:eastAsia="en-NZ"/>
        </w:rPr>
      </w:pPr>
      <w:r>
        <w:t>DSS deciding to deny or withdraw the option to use</w:t>
      </w:r>
      <w:r w:rsidDel="00C667FF">
        <w:t xml:space="preserve"> </w:t>
      </w:r>
      <w:r>
        <w:t xml:space="preserve">a hosted flexible funding arrangement is a significant decision. </w:t>
      </w:r>
      <w:r w:rsidR="00B05252" w:rsidRPr="00326D31">
        <w:rPr>
          <w:lang w:eastAsia="en-NZ"/>
        </w:rPr>
        <w:t xml:space="preserve">In determining whether </w:t>
      </w:r>
      <w:r w:rsidR="00B05252">
        <w:rPr>
          <w:lang w:eastAsia="en-NZ"/>
        </w:rPr>
        <w:t xml:space="preserve">to </w:t>
      </w:r>
      <w:r w:rsidR="00184280">
        <w:rPr>
          <w:lang w:eastAsia="en-NZ"/>
        </w:rPr>
        <w:t xml:space="preserve">deny or </w:t>
      </w:r>
      <w:r w:rsidR="00B05252" w:rsidRPr="00326D31">
        <w:rPr>
          <w:lang w:eastAsia="en-NZ"/>
        </w:rPr>
        <w:t>withdra</w:t>
      </w:r>
      <w:r w:rsidR="00B05252">
        <w:rPr>
          <w:lang w:eastAsia="en-NZ"/>
        </w:rPr>
        <w:t>w the option of using a hosted flexible funding arrangement</w:t>
      </w:r>
      <w:r w:rsidR="00B05252" w:rsidRPr="00326D31">
        <w:rPr>
          <w:lang w:eastAsia="en-NZ"/>
        </w:rPr>
        <w:t>, DSS will consider the nature, seriousness, recency and relevance of the conduct, any evidence of remediation, and any ongoing risks to the integrity of public funds.</w:t>
      </w:r>
    </w:p>
    <w:p w14:paraId="11D25D5A" w14:textId="77777777" w:rsidR="00B05252" w:rsidRPr="00C83681" w:rsidRDefault="00B05252" w:rsidP="00B05252">
      <w:pPr>
        <w:pStyle w:val="BodyText"/>
      </w:pPr>
      <w:r w:rsidRPr="00C83681">
        <w:t>Access may be denied or withdrawn where:</w:t>
      </w:r>
    </w:p>
    <w:p w14:paraId="4E540529" w14:textId="0BD45C98" w:rsidR="00B05252" w:rsidRPr="00C83681" w:rsidRDefault="00B05252" w:rsidP="00B05252">
      <w:pPr>
        <w:pStyle w:val="BodyText2"/>
      </w:pPr>
      <w:r w:rsidRPr="00C83681">
        <w:t>there are serious and ongoing concerns that cannot be mitigated through</w:t>
      </w:r>
      <w:r>
        <w:t xml:space="preserve"> operational controls or </w:t>
      </w:r>
      <w:r w:rsidRPr="00C83681">
        <w:t>restrictions;</w:t>
      </w:r>
    </w:p>
    <w:p w14:paraId="0856C9F8" w14:textId="74AA3A3B" w:rsidR="00B05252" w:rsidRDefault="00B05252" w:rsidP="00B05252">
      <w:pPr>
        <w:pStyle w:val="BodyText2"/>
      </w:pPr>
      <w:r w:rsidRPr="00C83681">
        <w:t>there is documented evidence that the disabled person</w:t>
      </w:r>
      <w:r w:rsidR="00F4016F">
        <w:t>:</w:t>
      </w:r>
    </w:p>
    <w:p w14:paraId="048EDAEE" w14:textId="4188D61E" w:rsidR="00B05252" w:rsidRDefault="00B05252" w:rsidP="009D74D8">
      <w:pPr>
        <w:pStyle w:val="BodyText3"/>
        <w:tabs>
          <w:tab w:val="clear" w:pos="2835"/>
          <w:tab w:val="num" w:pos="1134"/>
        </w:tabs>
        <w:ind w:left="1701"/>
      </w:pPr>
      <w:r>
        <w:t xml:space="preserve">has </w:t>
      </w:r>
      <w:r w:rsidRPr="00C83681">
        <w:t xml:space="preserve">committed a </w:t>
      </w:r>
      <w:r>
        <w:t>r</w:t>
      </w:r>
      <w:r w:rsidRPr="00C83681">
        <w:t xml:space="preserve">estricted </w:t>
      </w:r>
      <w:r>
        <w:t>a</w:t>
      </w:r>
      <w:r w:rsidRPr="00C83681">
        <w:t>ct</w:t>
      </w:r>
      <w:r>
        <w:t>;</w:t>
      </w:r>
    </w:p>
    <w:p w14:paraId="777199E6" w14:textId="398B15B0" w:rsidR="00B05252" w:rsidRDefault="00B05252" w:rsidP="009D74D8">
      <w:pPr>
        <w:pStyle w:val="BodyText3"/>
        <w:tabs>
          <w:tab w:val="clear" w:pos="2835"/>
          <w:tab w:val="num" w:pos="1134"/>
        </w:tabs>
        <w:ind w:left="1701"/>
      </w:pPr>
      <w:r>
        <w:t>is subject to an audit; or</w:t>
      </w:r>
    </w:p>
    <w:p w14:paraId="5C2A0AA8" w14:textId="53FC25CC" w:rsidR="00B05252" w:rsidRPr="00C83681" w:rsidRDefault="00B05252" w:rsidP="009D74D8">
      <w:pPr>
        <w:pStyle w:val="BodyText3"/>
        <w:tabs>
          <w:tab w:val="clear" w:pos="2835"/>
          <w:tab w:val="num" w:pos="1134"/>
        </w:tabs>
        <w:ind w:left="1701"/>
      </w:pPr>
      <w:r>
        <w:t>has received an adverse audit finding.</w:t>
      </w:r>
    </w:p>
    <w:p w14:paraId="53E7C3D8" w14:textId="77777777" w:rsidR="00B05252" w:rsidRDefault="00B05252" w:rsidP="00B05252">
      <w:pPr>
        <w:pStyle w:val="Heading4"/>
        <w:rPr>
          <w:lang w:eastAsia="en-NZ"/>
        </w:rPr>
      </w:pPr>
      <w:r>
        <w:rPr>
          <w:lang w:eastAsia="en-NZ"/>
        </w:rPr>
        <w:t xml:space="preserve">Restricted acts </w:t>
      </w:r>
    </w:p>
    <w:p w14:paraId="7D51161F" w14:textId="77777777" w:rsidR="00B05252" w:rsidRPr="005C6A30" w:rsidRDefault="00B05252" w:rsidP="00B05252">
      <w:pPr>
        <w:pStyle w:val="BodyText"/>
        <w:rPr>
          <w:lang w:eastAsia="en-NZ"/>
        </w:rPr>
      </w:pPr>
      <w:r w:rsidRPr="005C6A30">
        <w:rPr>
          <w:lang w:eastAsia="en-NZ"/>
        </w:rPr>
        <w:t xml:space="preserve">A restricted act </w:t>
      </w:r>
      <w:r>
        <w:rPr>
          <w:lang w:eastAsia="en-NZ"/>
        </w:rPr>
        <w:t>is defined as</w:t>
      </w:r>
      <w:r w:rsidRPr="005C6A30">
        <w:rPr>
          <w:lang w:eastAsia="en-NZ"/>
        </w:rPr>
        <w:t>:</w:t>
      </w:r>
    </w:p>
    <w:p w14:paraId="2ACAAF9B" w14:textId="0B42F275" w:rsidR="00B05252" w:rsidRDefault="00B05252" w:rsidP="00B05252">
      <w:pPr>
        <w:pStyle w:val="BodyText2"/>
        <w:rPr>
          <w:lang w:eastAsia="en-NZ"/>
        </w:rPr>
      </w:pPr>
      <w:r w:rsidRPr="59075FD9">
        <w:rPr>
          <w:lang w:eastAsia="en-NZ"/>
        </w:rPr>
        <w:lastRenderedPageBreak/>
        <w:t>any act or omission</w:t>
      </w:r>
      <w:proofErr w:type="gramStart"/>
      <w:r w:rsidRPr="59075FD9">
        <w:rPr>
          <w:lang w:eastAsia="en-NZ"/>
        </w:rPr>
        <w:t>, in the nature of, but</w:t>
      </w:r>
      <w:proofErr w:type="gramEnd"/>
      <w:r w:rsidRPr="59075FD9">
        <w:rPr>
          <w:lang w:eastAsia="en-NZ"/>
        </w:rPr>
        <w:t xml:space="preserve"> not limited to, theft, burglary, or fraud (including forgery, obtaining by deception, use of a document dishonestly and without claim of right, or crimes involving computers); or</w:t>
      </w:r>
    </w:p>
    <w:p w14:paraId="3CBF8907" w14:textId="225C22D6" w:rsidR="00B05252" w:rsidRDefault="00B05252" w:rsidP="00B05252">
      <w:pPr>
        <w:pStyle w:val="BodyText2"/>
        <w:rPr>
          <w:lang w:eastAsia="en-NZ"/>
        </w:rPr>
      </w:pPr>
      <w:r w:rsidRPr="005C6A30">
        <w:rPr>
          <w:lang w:eastAsia="en-NZ"/>
        </w:rPr>
        <w:t xml:space="preserve">the misuse of, or obtaining of, funds outside </w:t>
      </w:r>
      <w:r>
        <w:rPr>
          <w:lang w:eastAsia="en-NZ"/>
        </w:rPr>
        <w:t>of MSD DSS</w:t>
      </w:r>
      <w:r w:rsidRPr="005C6A30">
        <w:rPr>
          <w:lang w:eastAsia="en-NZ"/>
        </w:rPr>
        <w:t xml:space="preserve"> </w:t>
      </w:r>
      <w:r>
        <w:rPr>
          <w:lang w:eastAsia="en-NZ"/>
        </w:rPr>
        <w:t xml:space="preserve">operational </w:t>
      </w:r>
      <w:r w:rsidRPr="005C6A30">
        <w:rPr>
          <w:lang w:eastAsia="en-NZ"/>
        </w:rPr>
        <w:t>polic</w:t>
      </w:r>
      <w:r>
        <w:rPr>
          <w:lang w:eastAsia="en-NZ"/>
        </w:rPr>
        <w:t>ies,</w:t>
      </w:r>
      <w:r w:rsidRPr="005C6A30">
        <w:rPr>
          <w:lang w:eastAsia="en-NZ"/>
        </w:rPr>
        <w:t xml:space="preserve"> or </w:t>
      </w:r>
      <w:r>
        <w:rPr>
          <w:lang w:eastAsia="en-NZ"/>
        </w:rPr>
        <w:t xml:space="preserve">agreements (for example, </w:t>
      </w:r>
      <w:r w:rsidRPr="00C34353">
        <w:rPr>
          <w:lang w:eastAsia="en-NZ"/>
        </w:rPr>
        <w:t xml:space="preserve">My DSS Funding Plan, </w:t>
      </w:r>
      <w:r w:rsidR="00EF5AE4">
        <w:rPr>
          <w:lang w:eastAsia="en-NZ"/>
        </w:rPr>
        <w:t xml:space="preserve">a </w:t>
      </w:r>
      <w:r w:rsidRPr="00C34353">
        <w:rPr>
          <w:lang w:eastAsia="en-NZ"/>
        </w:rPr>
        <w:t>service agreement with a host) f</w:t>
      </w:r>
      <w:r w:rsidRPr="005C6A30">
        <w:rPr>
          <w:lang w:eastAsia="en-NZ"/>
        </w:rPr>
        <w:t>or personal benefit</w:t>
      </w:r>
      <w:r>
        <w:rPr>
          <w:lang w:eastAsia="en-NZ"/>
        </w:rPr>
        <w:t>;</w:t>
      </w:r>
      <w:r w:rsidRPr="005C6A30">
        <w:rPr>
          <w:lang w:eastAsia="en-NZ"/>
        </w:rPr>
        <w:t xml:space="preserve"> or</w:t>
      </w:r>
    </w:p>
    <w:p w14:paraId="1AF8A278" w14:textId="6041159F" w:rsidR="00B05252" w:rsidRPr="00193331" w:rsidRDefault="00B05252" w:rsidP="00193331">
      <w:pPr>
        <w:pStyle w:val="Listparagraph3"/>
        <w:numPr>
          <w:ilvl w:val="2"/>
          <w:numId w:val="45"/>
        </w:numPr>
        <w:rPr>
          <w:rFonts w:ascii="Verdana" w:hAnsi="Verdana"/>
          <w:sz w:val="22"/>
          <w:szCs w:val="20"/>
          <w:lang w:eastAsia="en-NZ"/>
        </w:rPr>
      </w:pPr>
      <w:r w:rsidRPr="00193331">
        <w:rPr>
          <w:rFonts w:ascii="Verdana" w:hAnsi="Verdana"/>
          <w:sz w:val="22"/>
          <w:szCs w:val="20"/>
          <w:lang w:eastAsia="en-NZ"/>
        </w:rPr>
        <w:t xml:space="preserve">in connection with any funding provided by a government agency or an entity funded by a government agency (for example, misuse of the Carer Support Subsidy or </w:t>
      </w:r>
      <w:r w:rsidR="00281A23" w:rsidRPr="00193331">
        <w:rPr>
          <w:rFonts w:ascii="Verdana" w:hAnsi="Verdana"/>
          <w:sz w:val="22"/>
          <w:szCs w:val="20"/>
          <w:lang w:eastAsia="en-NZ"/>
        </w:rPr>
        <w:t>MSD</w:t>
      </w:r>
      <w:r w:rsidRPr="00193331">
        <w:rPr>
          <w:rFonts w:ascii="Verdana" w:hAnsi="Verdana"/>
          <w:sz w:val="22"/>
          <w:szCs w:val="20"/>
          <w:lang w:eastAsia="en-NZ"/>
        </w:rPr>
        <w:t xml:space="preserve"> income support); or</w:t>
      </w:r>
    </w:p>
    <w:p w14:paraId="4F7D8FAA" w14:textId="77777777" w:rsidR="00B05252" w:rsidRPr="005C6A30" w:rsidRDefault="00B05252" w:rsidP="00B05252">
      <w:pPr>
        <w:pStyle w:val="BodyText2"/>
        <w:rPr>
          <w:lang w:eastAsia="en-NZ"/>
        </w:rPr>
      </w:pPr>
      <w:r w:rsidRPr="005C6A30">
        <w:rPr>
          <w:lang w:eastAsia="en-NZ"/>
        </w:rPr>
        <w:t xml:space="preserve">the provision of materially misleading information to DSS, </w:t>
      </w:r>
      <w:r>
        <w:rPr>
          <w:lang w:eastAsia="en-NZ"/>
        </w:rPr>
        <w:t xml:space="preserve">an auditor, </w:t>
      </w:r>
      <w:r w:rsidRPr="005C6A30">
        <w:rPr>
          <w:lang w:eastAsia="en-NZ"/>
        </w:rPr>
        <w:t>a NASC, an EGL site, or a host.</w:t>
      </w:r>
    </w:p>
    <w:p w14:paraId="1EFD3DD5" w14:textId="06895DE7" w:rsidR="00B05252" w:rsidRDefault="00B05252" w:rsidP="00B05252">
      <w:pPr>
        <w:pStyle w:val="BodyText"/>
      </w:pPr>
      <w:r>
        <w:rPr>
          <w:lang w:eastAsia="en-NZ"/>
        </w:rPr>
        <w:t xml:space="preserve">The definition of a restricted act </w:t>
      </w:r>
      <w:r w:rsidRPr="005C6A30">
        <w:rPr>
          <w:lang w:eastAsia="en-NZ"/>
        </w:rPr>
        <w:t xml:space="preserve">applies </w:t>
      </w:r>
      <w:r w:rsidR="00FD61DD">
        <w:rPr>
          <w:lang w:eastAsia="en-NZ"/>
        </w:rPr>
        <w:t xml:space="preserve">where </w:t>
      </w:r>
      <w:r w:rsidR="00A5182C">
        <w:rPr>
          <w:lang w:eastAsia="en-NZ"/>
        </w:rPr>
        <w:t xml:space="preserve">an investigation has been initiated, </w:t>
      </w:r>
      <w:r w:rsidRPr="005C6A30">
        <w:rPr>
          <w:lang w:eastAsia="en-NZ"/>
        </w:rPr>
        <w:t>regardless of whether the act or omission results in prosecution, diversion, conviction, or discharge without conviction.</w:t>
      </w:r>
    </w:p>
    <w:p w14:paraId="7439DC62" w14:textId="4281521B" w:rsidR="00B05252" w:rsidRDefault="00B05252" w:rsidP="00B05252">
      <w:pPr>
        <w:pStyle w:val="BodyText"/>
      </w:pPr>
      <w:r w:rsidRPr="00C83681">
        <w:t xml:space="preserve">Where </w:t>
      </w:r>
      <w:r>
        <w:t>the option to use a hosted flexible funding arrangement</w:t>
      </w:r>
      <w:r w:rsidRPr="00C83681">
        <w:t xml:space="preserve"> is denied or withdrawn</w:t>
      </w:r>
      <w:r w:rsidR="0029148B">
        <w:t xml:space="preserve"> by DSS</w:t>
      </w:r>
      <w:r w:rsidRPr="00C83681">
        <w:t>, disabled people remain eligible to receive disability supports through DSS</w:t>
      </w:r>
      <w:r w:rsidRPr="00C83681">
        <w:noBreakHyphen/>
        <w:t>contracted providers.</w:t>
      </w:r>
      <w:r>
        <w:t xml:space="preserve"> The NASC or EGL site, together with the host and disabled person, will work together to limit any disruption to disability supports. </w:t>
      </w:r>
    </w:p>
    <w:p w14:paraId="1F32C787" w14:textId="77777777" w:rsidR="007477C6" w:rsidRDefault="007477C6" w:rsidP="007477C6">
      <w:pPr>
        <w:pStyle w:val="Heading2"/>
      </w:pPr>
      <w:bookmarkStart w:id="19" w:name="_Toc241564616"/>
      <w:r>
        <w:t>Roles and responsibilities</w:t>
      </w:r>
      <w:bookmarkEnd w:id="19"/>
      <w:r>
        <w:t xml:space="preserve"> </w:t>
      </w:r>
    </w:p>
    <w:p w14:paraId="7A1D5743" w14:textId="77777777" w:rsidR="007477C6" w:rsidRDefault="007477C6" w:rsidP="007477C6">
      <w:pPr>
        <w:pStyle w:val="Heading4"/>
      </w:pPr>
      <w:r>
        <w:t xml:space="preserve">Disabled people </w:t>
      </w:r>
    </w:p>
    <w:p w14:paraId="52A9A1A5" w14:textId="3A74ADD5" w:rsidR="007477C6" w:rsidRDefault="007477C6" w:rsidP="007477C6">
      <w:pPr>
        <w:pStyle w:val="BodyText"/>
        <w:rPr>
          <w:lang w:eastAsia="en-NZ"/>
        </w:rPr>
      </w:pPr>
      <w:r>
        <w:rPr>
          <w:lang w:eastAsia="en-NZ"/>
        </w:rPr>
        <w:t>Disabled people are responsible for</w:t>
      </w:r>
      <w:r w:rsidR="00604155">
        <w:rPr>
          <w:lang w:eastAsia="en-NZ"/>
        </w:rPr>
        <w:t xml:space="preserve"> engaging with their host</w:t>
      </w:r>
      <w:r w:rsidR="00654E0B">
        <w:rPr>
          <w:lang w:eastAsia="en-NZ"/>
        </w:rPr>
        <w:t xml:space="preserve">, NASC or EGL site to </w:t>
      </w:r>
      <w:r w:rsidR="00C931BF">
        <w:rPr>
          <w:lang w:eastAsia="en-NZ"/>
        </w:rPr>
        <w:t xml:space="preserve">address any concerns about the appropriate use of </w:t>
      </w:r>
      <w:r w:rsidR="002F7382">
        <w:rPr>
          <w:lang w:eastAsia="en-NZ"/>
        </w:rPr>
        <w:t>allocated</w:t>
      </w:r>
      <w:r w:rsidR="00C931BF">
        <w:rPr>
          <w:lang w:eastAsia="en-NZ"/>
        </w:rPr>
        <w:t xml:space="preserve"> funding</w:t>
      </w:r>
      <w:r w:rsidR="00290C53">
        <w:rPr>
          <w:lang w:eastAsia="en-NZ"/>
        </w:rPr>
        <w:t>, which includes</w:t>
      </w:r>
      <w:r w:rsidR="0085611F">
        <w:rPr>
          <w:lang w:eastAsia="en-NZ"/>
        </w:rPr>
        <w:t xml:space="preserve"> com</w:t>
      </w:r>
      <w:r w:rsidR="00905254">
        <w:rPr>
          <w:lang w:eastAsia="en-NZ"/>
        </w:rPr>
        <w:t>plying with any</w:t>
      </w:r>
      <w:r>
        <w:rPr>
          <w:lang w:eastAsia="en-NZ"/>
        </w:rPr>
        <w:t>:</w:t>
      </w:r>
    </w:p>
    <w:p w14:paraId="20C6044C" w14:textId="43B1254A" w:rsidR="0016574C" w:rsidRDefault="007477C6" w:rsidP="007477C6">
      <w:pPr>
        <w:pStyle w:val="BodyText2"/>
      </w:pPr>
      <w:r>
        <w:t>operational controls applied</w:t>
      </w:r>
      <w:r w:rsidR="00165D54">
        <w:t xml:space="preserve"> by hosts</w:t>
      </w:r>
      <w:r w:rsidR="00DF09F7">
        <w:t xml:space="preserve">; </w:t>
      </w:r>
      <w:r w:rsidR="000247D0">
        <w:t>and</w:t>
      </w:r>
    </w:p>
    <w:p w14:paraId="35292EAA" w14:textId="7DF04E89" w:rsidR="007477C6" w:rsidRDefault="000247D0" w:rsidP="007477C6">
      <w:pPr>
        <w:pStyle w:val="BodyText2"/>
      </w:pPr>
      <w:r>
        <w:t xml:space="preserve">any </w:t>
      </w:r>
      <w:r w:rsidR="0016574C">
        <w:t>restrictions applied</w:t>
      </w:r>
      <w:r w:rsidR="00165D54">
        <w:t xml:space="preserve"> by NASCs or EGL sites</w:t>
      </w:r>
      <w:r w:rsidR="007477C6">
        <w:t>.</w:t>
      </w:r>
    </w:p>
    <w:p w14:paraId="07EFF332" w14:textId="013985EF" w:rsidR="007477C6" w:rsidRDefault="007477C6" w:rsidP="007477C6">
      <w:pPr>
        <w:pStyle w:val="Heading4"/>
        <w:rPr>
          <w:lang w:eastAsia="en-NZ"/>
        </w:rPr>
      </w:pPr>
      <w:r>
        <w:rPr>
          <w:lang w:eastAsia="en-NZ"/>
        </w:rPr>
        <w:t>Hosts</w:t>
      </w:r>
    </w:p>
    <w:p w14:paraId="1B518AED" w14:textId="77777777" w:rsidR="007477C6" w:rsidRDefault="007477C6" w:rsidP="007477C6">
      <w:pPr>
        <w:pStyle w:val="BodyText"/>
      </w:pPr>
      <w:r>
        <w:rPr>
          <w:lang w:eastAsia="en-NZ"/>
        </w:rPr>
        <w:t>Hosts are responsible for:</w:t>
      </w:r>
    </w:p>
    <w:p w14:paraId="224B5DB2" w14:textId="754D8C3A" w:rsidR="007477C6" w:rsidRPr="00A33353" w:rsidRDefault="007477C6" w:rsidP="007477C6">
      <w:pPr>
        <w:pStyle w:val="BodyText2"/>
      </w:pPr>
      <w:r>
        <w:t xml:space="preserve">monitoring the use of allocated funding by </w:t>
      </w:r>
      <w:r w:rsidRPr="00A33353">
        <w:t xml:space="preserve">providing </w:t>
      </w:r>
      <w:r>
        <w:t xml:space="preserve">information, </w:t>
      </w:r>
      <w:r w:rsidRPr="00A33353">
        <w:t>guidance, coaching,</w:t>
      </w:r>
      <w:r w:rsidRPr="00A33353" w:rsidDel="00A5274B">
        <w:t xml:space="preserve"> </w:t>
      </w:r>
      <w:r w:rsidRPr="00A33353">
        <w:t xml:space="preserve">and timely interventions to support </w:t>
      </w:r>
      <w:r>
        <w:t xml:space="preserve">disabled people to use their allocated funding in accordance with their My DSS Funding Plan and the MSD DSS operational policies (listed in paragraph </w:t>
      </w:r>
      <w:r w:rsidR="00941F2F">
        <w:t>7</w:t>
      </w:r>
      <w:r>
        <w:t>);</w:t>
      </w:r>
    </w:p>
    <w:p w14:paraId="405646F6" w14:textId="77777777" w:rsidR="007477C6" w:rsidRPr="00A33353" w:rsidRDefault="007477C6" w:rsidP="007477C6">
      <w:pPr>
        <w:pStyle w:val="BodyText2"/>
      </w:pPr>
      <w:r w:rsidRPr="00A33353">
        <w:t>identifying and responding early to concerns through engagement, monitoring and operational controls;</w:t>
      </w:r>
    </w:p>
    <w:p w14:paraId="48ED2847" w14:textId="25F74554" w:rsidR="007477C6" w:rsidRPr="00A33353" w:rsidRDefault="007477C6" w:rsidP="007477C6">
      <w:pPr>
        <w:pStyle w:val="BodyText2"/>
      </w:pPr>
      <w:r w:rsidRPr="002D03E4">
        <w:t xml:space="preserve">clearly explaining </w:t>
      </w:r>
      <w:r>
        <w:t xml:space="preserve">to the disabled </w:t>
      </w:r>
      <w:r w:rsidR="009E63B3">
        <w:t>person,</w:t>
      </w:r>
      <w:r>
        <w:t xml:space="preserve"> the </w:t>
      </w:r>
      <w:r w:rsidRPr="002D03E4">
        <w:t xml:space="preserve">potential consequences of </w:t>
      </w:r>
      <w:r>
        <w:t>inappropriate use of their allocated funding</w:t>
      </w:r>
      <w:r w:rsidRPr="002D03E4">
        <w:t>, including restrictions</w:t>
      </w:r>
      <w:r>
        <w:t xml:space="preserve"> on the </w:t>
      </w:r>
      <w:r>
        <w:lastRenderedPageBreak/>
        <w:t>use of a hosted flexible funding arrangement</w:t>
      </w:r>
      <w:r w:rsidRPr="002D03E4">
        <w:t>, and documenting these discussions;</w:t>
      </w:r>
    </w:p>
    <w:p w14:paraId="4D2F0E9F" w14:textId="6F53F844" w:rsidR="007477C6" w:rsidRPr="00A33353" w:rsidRDefault="007477C6" w:rsidP="007477C6">
      <w:pPr>
        <w:pStyle w:val="BodyText2"/>
      </w:pPr>
      <w:r w:rsidRPr="00A33353">
        <w:t>reporting concerns to the relevant NASC or EGL site where risks cannot be managed through operational controls alone; and</w:t>
      </w:r>
    </w:p>
    <w:p w14:paraId="2150DA02" w14:textId="77777777" w:rsidR="007477C6" w:rsidRDefault="007477C6" w:rsidP="007477C6">
      <w:pPr>
        <w:pStyle w:val="BodyText2"/>
      </w:pPr>
      <w:r w:rsidRPr="002D03E4">
        <w:t>documenting all discussions, concerns, actions and decisions.</w:t>
      </w:r>
    </w:p>
    <w:p w14:paraId="35C835F3" w14:textId="77777777" w:rsidR="007477C6" w:rsidRDefault="007477C6" w:rsidP="007477C6">
      <w:pPr>
        <w:pStyle w:val="BodyText"/>
      </w:pPr>
      <w:r w:rsidRPr="00A33353">
        <w:t xml:space="preserve">Hosts may apply operational controls within their contractual role but do not have authority to apply restrictions or to deny or withdraw </w:t>
      </w:r>
      <w:r>
        <w:t xml:space="preserve">a disabled person’s choice to use a </w:t>
      </w:r>
      <w:r w:rsidRPr="00A33353">
        <w:t>hosted flexible funding arrangement.</w:t>
      </w:r>
    </w:p>
    <w:p w14:paraId="5CCA8018" w14:textId="77777777" w:rsidR="007477C6" w:rsidRPr="006C4011" w:rsidRDefault="007477C6" w:rsidP="007477C6">
      <w:pPr>
        <w:pStyle w:val="Heading4"/>
        <w:rPr>
          <w:lang w:eastAsia="en-NZ"/>
        </w:rPr>
      </w:pPr>
      <w:r>
        <w:rPr>
          <w:lang w:eastAsia="en-NZ"/>
        </w:rPr>
        <w:t xml:space="preserve">NASCs and EGL sites </w:t>
      </w:r>
    </w:p>
    <w:p w14:paraId="5FA10A3C" w14:textId="77777777" w:rsidR="007477C6" w:rsidRDefault="007477C6" w:rsidP="007477C6">
      <w:pPr>
        <w:pStyle w:val="BodyText"/>
        <w:rPr>
          <w:lang w:eastAsia="en-NZ"/>
        </w:rPr>
      </w:pPr>
      <w:r>
        <w:rPr>
          <w:lang w:eastAsia="en-NZ"/>
        </w:rPr>
        <w:t>NASCs and EGL sites are responsible for:</w:t>
      </w:r>
    </w:p>
    <w:p w14:paraId="1E3F0EED" w14:textId="28075AFA" w:rsidR="00F22645" w:rsidRDefault="00F22645" w:rsidP="007477C6">
      <w:pPr>
        <w:pStyle w:val="BodyText2"/>
      </w:pPr>
      <w:r w:rsidRPr="00A33353">
        <w:t xml:space="preserve">engaging with disabled people and </w:t>
      </w:r>
      <w:r>
        <w:t>h</w:t>
      </w:r>
      <w:r w:rsidRPr="00A33353">
        <w:t xml:space="preserve">osts when considering </w:t>
      </w:r>
      <w:r>
        <w:t xml:space="preserve">applying </w:t>
      </w:r>
      <w:r w:rsidRPr="00A33353">
        <w:t>restrictions</w:t>
      </w:r>
      <w:r>
        <w:t>;</w:t>
      </w:r>
    </w:p>
    <w:p w14:paraId="401280C1" w14:textId="77777777" w:rsidR="007477C6" w:rsidRPr="00A33353" w:rsidRDefault="007477C6" w:rsidP="007477C6">
      <w:pPr>
        <w:pStyle w:val="BodyText2"/>
      </w:pPr>
      <w:r w:rsidRPr="00A33353">
        <w:t>applying, varying, and reviewing restrictions on the use of hosted flexible funding arrangements;</w:t>
      </w:r>
    </w:p>
    <w:p w14:paraId="20E2479A" w14:textId="5DDDFD1A" w:rsidR="007477C6" w:rsidRPr="00A33353" w:rsidRDefault="007477C6" w:rsidP="007477C6">
      <w:pPr>
        <w:pStyle w:val="BodyText2"/>
      </w:pPr>
      <w:r w:rsidRPr="00A33353">
        <w:t>ensuring decisions are informed, proportionate, and clearly communicated</w:t>
      </w:r>
      <w:r>
        <w:t xml:space="preserve"> to the disabled person</w:t>
      </w:r>
      <w:r w:rsidRPr="00A33353">
        <w:t>;</w:t>
      </w:r>
    </w:p>
    <w:p w14:paraId="23E1B078" w14:textId="3E6D6EBF" w:rsidR="007477C6" w:rsidRPr="00A33353" w:rsidRDefault="004E1242" w:rsidP="00F22645">
      <w:pPr>
        <w:pStyle w:val="BodyText2"/>
      </w:pPr>
      <w:r w:rsidRPr="002D03E4">
        <w:t>documenting all discussions, concerns, actions and decisions</w:t>
      </w:r>
      <w:r w:rsidR="007477C6" w:rsidRPr="00A33353">
        <w:t>; and</w:t>
      </w:r>
    </w:p>
    <w:p w14:paraId="243BB70C" w14:textId="77777777" w:rsidR="007477C6" w:rsidRPr="00A33353" w:rsidRDefault="007477C6" w:rsidP="007477C6">
      <w:pPr>
        <w:pStyle w:val="BodyText2"/>
      </w:pPr>
      <w:r w:rsidRPr="00A33353">
        <w:t xml:space="preserve">working with </w:t>
      </w:r>
      <w:r>
        <w:t>h</w:t>
      </w:r>
      <w:r w:rsidRPr="00A33353">
        <w:t>osts to minimise disruption to a disabled person’s supports</w:t>
      </w:r>
      <w:r>
        <w:t xml:space="preserve"> if </w:t>
      </w:r>
      <w:r w:rsidRPr="00A33353">
        <w:t>restrictions are applied.</w:t>
      </w:r>
    </w:p>
    <w:p w14:paraId="21EA1DD4" w14:textId="77777777" w:rsidR="007477C6" w:rsidRDefault="007477C6" w:rsidP="007477C6">
      <w:pPr>
        <w:pStyle w:val="Heading4"/>
      </w:pPr>
      <w:r>
        <w:t>Disability Support Services (DSS)</w:t>
      </w:r>
    </w:p>
    <w:p w14:paraId="2D871905" w14:textId="77777777" w:rsidR="007477C6" w:rsidRDefault="007477C6" w:rsidP="007477C6">
      <w:pPr>
        <w:pStyle w:val="BodyText"/>
      </w:pPr>
      <w:r>
        <w:t>DSS is responsible for:</w:t>
      </w:r>
    </w:p>
    <w:p w14:paraId="32D7A7D7" w14:textId="2F0EBE76" w:rsidR="007477C6" w:rsidRPr="00A33353" w:rsidRDefault="007477C6" w:rsidP="007477C6">
      <w:pPr>
        <w:pStyle w:val="BodyText2"/>
      </w:pPr>
      <w:r>
        <w:t>making decisions to deny or withdraw the option to use a hosted flexible funding arrangement</w:t>
      </w:r>
      <w:r w:rsidR="00AC1209">
        <w:t xml:space="preserve"> according to its internal processes</w:t>
      </w:r>
      <w:r>
        <w:t xml:space="preserve">; and </w:t>
      </w:r>
    </w:p>
    <w:p w14:paraId="164EA07A" w14:textId="3D39FEFD" w:rsidR="007477C6" w:rsidRDefault="007477C6" w:rsidP="007477C6">
      <w:pPr>
        <w:pStyle w:val="BodyText2"/>
      </w:pPr>
      <w:r w:rsidRPr="00A33353">
        <w:t xml:space="preserve">determining </w:t>
      </w:r>
      <w:r>
        <w:t xml:space="preserve">and applying </w:t>
      </w:r>
      <w:r w:rsidRPr="00A33353">
        <w:t xml:space="preserve">appropriate </w:t>
      </w:r>
      <w:r>
        <w:t>actions</w:t>
      </w:r>
      <w:r w:rsidRPr="00A33353">
        <w:t xml:space="preserve"> where a disabled person is subject to serious non</w:t>
      </w:r>
      <w:r w:rsidRPr="00A33353">
        <w:noBreakHyphen/>
        <w:t xml:space="preserve">compliance, </w:t>
      </w:r>
      <w:r>
        <w:t xml:space="preserve">an audit, </w:t>
      </w:r>
      <w:r w:rsidRPr="00A33353">
        <w:t xml:space="preserve">adverse audit findings or </w:t>
      </w:r>
      <w:r>
        <w:t>has committed a restricted a</w:t>
      </w:r>
      <w:r w:rsidRPr="00A33353">
        <w:t>ct</w:t>
      </w:r>
      <w:r>
        <w:t>, as defined in this policy.</w:t>
      </w:r>
    </w:p>
    <w:p w14:paraId="1E082271" w14:textId="5A4341C3" w:rsidR="00EE328B" w:rsidRDefault="7BBB5B62" w:rsidP="002250D2">
      <w:pPr>
        <w:pStyle w:val="Heading2"/>
      </w:pPr>
      <w:bookmarkStart w:id="20" w:name="_Toc241564617"/>
      <w:bookmarkStart w:id="21" w:name="_Toc226989533"/>
      <w:r>
        <w:t>Audits</w:t>
      </w:r>
      <w:bookmarkEnd w:id="20"/>
      <w:r>
        <w:t xml:space="preserve"> </w:t>
      </w:r>
      <w:bookmarkEnd w:id="21"/>
    </w:p>
    <w:p w14:paraId="0324FBDC" w14:textId="3294C843" w:rsidR="009B4513" w:rsidRDefault="009B4513" w:rsidP="002250D2">
      <w:pPr>
        <w:pStyle w:val="BodyText"/>
        <w:rPr>
          <w:szCs w:val="20"/>
        </w:rPr>
      </w:pPr>
      <w:r w:rsidRPr="009B4513">
        <w:rPr>
          <w:szCs w:val="20"/>
        </w:rPr>
        <w:t>This section establishes the policy framework for audits. The procedural requirements for referral, assessment, conduct of audits, consideration of findings and implementation of audit outcomes are set out in Part B.</w:t>
      </w:r>
    </w:p>
    <w:p w14:paraId="4C413DD8" w14:textId="69F423EC" w:rsidR="002250D2" w:rsidRPr="002250D2" w:rsidRDefault="002250D2" w:rsidP="002250D2">
      <w:pPr>
        <w:pStyle w:val="BodyText"/>
        <w:rPr>
          <w:szCs w:val="20"/>
        </w:rPr>
      </w:pPr>
      <w:r>
        <w:rPr>
          <w:szCs w:val="20"/>
        </w:rPr>
        <w:t xml:space="preserve">Audits are </w:t>
      </w:r>
      <w:r w:rsidRPr="002250D2">
        <w:rPr>
          <w:szCs w:val="20"/>
        </w:rPr>
        <w:t>mechanism</w:t>
      </w:r>
      <w:r w:rsidR="001C4411">
        <w:rPr>
          <w:szCs w:val="20"/>
        </w:rPr>
        <w:t>s</w:t>
      </w:r>
      <w:r w:rsidRPr="002250D2">
        <w:rPr>
          <w:szCs w:val="20"/>
        </w:rPr>
        <w:t xml:space="preserve"> used to assess whether allocated funding has been used in accordance with MSD DSS operational policies, the disabled person's My DSS Funding Plan, and any other requirements associated with a hosted flexible funding arrangemen</w:t>
      </w:r>
      <w:r>
        <w:rPr>
          <w:szCs w:val="20"/>
        </w:rPr>
        <w:t>t.</w:t>
      </w:r>
    </w:p>
    <w:p w14:paraId="7238C770" w14:textId="30994097" w:rsidR="00CC2878" w:rsidRPr="002250D2" w:rsidRDefault="00CC2878" w:rsidP="00CC2878">
      <w:pPr>
        <w:pStyle w:val="BodyText"/>
        <w:rPr>
          <w:szCs w:val="20"/>
        </w:rPr>
      </w:pPr>
      <w:r>
        <w:rPr>
          <w:lang w:eastAsia="en-NZ"/>
        </w:rPr>
        <w:lastRenderedPageBreak/>
        <w:t xml:space="preserve">MSD DSS and authorised auditors from Health New Zealand </w:t>
      </w:r>
      <w:r w:rsidRPr="006C2A74">
        <w:t xml:space="preserve">undertake </w:t>
      </w:r>
      <w:r>
        <w:t xml:space="preserve">quality and </w:t>
      </w:r>
      <w:r w:rsidRPr="006C2A74">
        <w:t>assurance activities, including audits</w:t>
      </w:r>
      <w:r>
        <w:t>.</w:t>
      </w:r>
    </w:p>
    <w:p w14:paraId="615A54E4" w14:textId="2272DC09" w:rsidR="002250D2" w:rsidRPr="002250D2" w:rsidRDefault="002250D2" w:rsidP="00CC2878">
      <w:pPr>
        <w:pStyle w:val="BodyText"/>
        <w:rPr>
          <w:szCs w:val="20"/>
        </w:rPr>
      </w:pPr>
      <w:r>
        <w:t>An audit may be undertaken at any time. This may include, but is not limited to:</w:t>
      </w:r>
    </w:p>
    <w:p w14:paraId="25712C39" w14:textId="5E012C86" w:rsidR="002250D2" w:rsidRPr="00674E63" w:rsidRDefault="00771940" w:rsidP="00674E63">
      <w:pPr>
        <w:pStyle w:val="ListParagraph2"/>
        <w:numPr>
          <w:ilvl w:val="1"/>
          <w:numId w:val="46"/>
        </w:numPr>
        <w:rPr>
          <w:rFonts w:ascii="Verdana" w:hAnsi="Verdana"/>
          <w:sz w:val="22"/>
          <w:szCs w:val="20"/>
        </w:rPr>
      </w:pPr>
      <w:r w:rsidRPr="00674E63">
        <w:rPr>
          <w:rFonts w:ascii="Verdana" w:hAnsi="Verdana"/>
          <w:sz w:val="22"/>
          <w:szCs w:val="20"/>
        </w:rPr>
        <w:t>s</w:t>
      </w:r>
      <w:r w:rsidR="002250D2" w:rsidRPr="00674E63">
        <w:rPr>
          <w:rFonts w:ascii="Verdana" w:hAnsi="Verdana"/>
          <w:sz w:val="22"/>
          <w:szCs w:val="20"/>
        </w:rPr>
        <w:t>uspected misuse of allocated funding identified by a host, NASC or EGL site;</w:t>
      </w:r>
    </w:p>
    <w:p w14:paraId="01BA45E0" w14:textId="77777777" w:rsidR="002250D2" w:rsidRPr="002250D2" w:rsidRDefault="002250D2" w:rsidP="002250D2">
      <w:pPr>
        <w:pStyle w:val="ListParagraph2"/>
        <w:rPr>
          <w:rFonts w:ascii="Verdana" w:hAnsi="Verdana"/>
          <w:sz w:val="22"/>
          <w:szCs w:val="20"/>
        </w:rPr>
      </w:pPr>
      <w:r w:rsidRPr="002250D2">
        <w:rPr>
          <w:rFonts w:ascii="Verdana" w:hAnsi="Verdana"/>
          <w:sz w:val="22"/>
          <w:szCs w:val="20"/>
        </w:rPr>
        <w:t>concerns raised through complaints, monitoring, verification, quality assurance activities or other review processes; or</w:t>
      </w:r>
    </w:p>
    <w:p w14:paraId="0A728261" w14:textId="024FB90D" w:rsidR="002250D2" w:rsidRPr="002250D2" w:rsidRDefault="002250D2" w:rsidP="004A4635">
      <w:pPr>
        <w:pStyle w:val="ListParagraph2"/>
        <w:rPr>
          <w:rFonts w:ascii="Verdana" w:hAnsi="Verdana"/>
          <w:sz w:val="22"/>
          <w:szCs w:val="20"/>
        </w:rPr>
      </w:pPr>
      <w:r w:rsidRPr="002250D2">
        <w:rPr>
          <w:rFonts w:ascii="Verdana" w:hAnsi="Verdana"/>
          <w:sz w:val="22"/>
          <w:szCs w:val="20"/>
        </w:rPr>
        <w:t>broader assurance activities undertaken to protect the integrity of public fundin</w:t>
      </w:r>
      <w:r>
        <w:rPr>
          <w:rFonts w:ascii="Verdana" w:hAnsi="Verdana"/>
          <w:sz w:val="22"/>
          <w:szCs w:val="20"/>
        </w:rPr>
        <w:t>g.</w:t>
      </w:r>
    </w:p>
    <w:p w14:paraId="5EDBCD90" w14:textId="477AD32E" w:rsidR="00E7049D" w:rsidRDefault="00E7049D" w:rsidP="00E7049D">
      <w:pPr>
        <w:pStyle w:val="BodyText"/>
        <w:rPr>
          <w:lang w:eastAsia="en-NZ"/>
        </w:rPr>
      </w:pPr>
      <w:r w:rsidRPr="002250D2">
        <w:rPr>
          <w:lang w:eastAsia="en-NZ"/>
        </w:rPr>
        <w:t>DSS retains decision-making authority for all outcomes arising from an audit. In exercising this authority, DSS will have regard to</w:t>
      </w:r>
      <w:r>
        <w:rPr>
          <w:lang w:eastAsia="en-NZ"/>
        </w:rPr>
        <w:t>:</w:t>
      </w:r>
    </w:p>
    <w:p w14:paraId="3169F564" w14:textId="4E04730A" w:rsidR="00E7049D" w:rsidRPr="002250D2" w:rsidRDefault="00E7049D" w:rsidP="00E7049D">
      <w:pPr>
        <w:pStyle w:val="ListParagraph2"/>
        <w:numPr>
          <w:ilvl w:val="1"/>
          <w:numId w:val="14"/>
        </w:numPr>
        <w:rPr>
          <w:rFonts w:ascii="Verdana" w:hAnsi="Verdana"/>
          <w:sz w:val="22"/>
          <w:szCs w:val="20"/>
          <w:lang w:eastAsia="en-NZ"/>
        </w:rPr>
      </w:pPr>
      <w:r w:rsidRPr="002250D2">
        <w:rPr>
          <w:rFonts w:ascii="Verdana" w:hAnsi="Verdana"/>
          <w:sz w:val="22"/>
          <w:szCs w:val="20"/>
          <w:lang w:eastAsia="en-NZ"/>
        </w:rPr>
        <w:t>the nature, severity and frequency of any non-compliance;</w:t>
      </w:r>
    </w:p>
    <w:p w14:paraId="48F7BC45" w14:textId="1BBE239F" w:rsidR="00E7049D" w:rsidRPr="002250D2" w:rsidRDefault="00E7049D" w:rsidP="00E7049D">
      <w:pPr>
        <w:pStyle w:val="ListParagraph2"/>
        <w:numPr>
          <w:ilvl w:val="1"/>
          <w:numId w:val="14"/>
        </w:numPr>
        <w:rPr>
          <w:rFonts w:ascii="Verdana" w:hAnsi="Verdana"/>
          <w:sz w:val="22"/>
          <w:szCs w:val="20"/>
          <w:lang w:eastAsia="en-NZ"/>
        </w:rPr>
      </w:pPr>
      <w:r w:rsidRPr="002250D2">
        <w:rPr>
          <w:rFonts w:ascii="Verdana" w:hAnsi="Verdana"/>
          <w:sz w:val="22"/>
          <w:szCs w:val="20"/>
          <w:lang w:eastAsia="en-NZ"/>
        </w:rPr>
        <w:t>whether the conduct arose from error, misunderstanding, negligence or deliberate misuse;</w:t>
      </w:r>
    </w:p>
    <w:p w14:paraId="62FE6CB8" w14:textId="68694E32" w:rsidR="00E7049D" w:rsidRPr="002250D2" w:rsidRDefault="00E7049D" w:rsidP="00E7049D">
      <w:pPr>
        <w:pStyle w:val="ListParagraph2"/>
        <w:numPr>
          <w:ilvl w:val="1"/>
          <w:numId w:val="14"/>
        </w:numPr>
        <w:rPr>
          <w:rFonts w:ascii="Verdana" w:hAnsi="Verdana"/>
          <w:sz w:val="22"/>
          <w:szCs w:val="20"/>
          <w:lang w:eastAsia="en-NZ"/>
        </w:rPr>
      </w:pPr>
      <w:r w:rsidRPr="002250D2">
        <w:rPr>
          <w:rFonts w:ascii="Verdana" w:hAnsi="Verdana"/>
          <w:sz w:val="22"/>
          <w:szCs w:val="20"/>
          <w:lang w:eastAsia="en-NZ"/>
        </w:rPr>
        <w:t>the risks to disabled people and the integrity of public funding;</w:t>
      </w:r>
    </w:p>
    <w:p w14:paraId="559DBDE3" w14:textId="77777777" w:rsidR="00E7049D" w:rsidRPr="002250D2" w:rsidRDefault="00E7049D" w:rsidP="00E7049D">
      <w:pPr>
        <w:pStyle w:val="ListParagraph2"/>
        <w:numPr>
          <w:ilvl w:val="1"/>
          <w:numId w:val="14"/>
        </w:numPr>
        <w:rPr>
          <w:rFonts w:ascii="Verdana" w:hAnsi="Verdana"/>
          <w:sz w:val="22"/>
          <w:szCs w:val="20"/>
          <w:lang w:eastAsia="en-NZ"/>
        </w:rPr>
      </w:pPr>
      <w:r w:rsidRPr="002250D2">
        <w:rPr>
          <w:rFonts w:ascii="Verdana" w:hAnsi="Verdana"/>
          <w:sz w:val="22"/>
          <w:szCs w:val="20"/>
          <w:lang w:eastAsia="en-NZ"/>
        </w:rPr>
        <w:t xml:space="preserve">any remediation or corrective actions undertaken; and </w:t>
      </w:r>
    </w:p>
    <w:p w14:paraId="7228BDE5" w14:textId="2AE9C04A" w:rsidR="002250D2" w:rsidRPr="002250D2" w:rsidRDefault="00E7049D" w:rsidP="00E7049D">
      <w:pPr>
        <w:pStyle w:val="ListParagraph2"/>
        <w:rPr>
          <w:rFonts w:ascii="Verdana" w:hAnsi="Verdana"/>
          <w:sz w:val="22"/>
          <w:szCs w:val="20"/>
          <w:lang w:eastAsia="en-NZ"/>
        </w:rPr>
      </w:pPr>
      <w:r w:rsidRPr="002250D2">
        <w:rPr>
          <w:rFonts w:ascii="Verdana" w:hAnsi="Verdana"/>
          <w:sz w:val="22"/>
          <w:szCs w:val="20"/>
          <w:lang w:eastAsia="en-NZ"/>
        </w:rPr>
        <w:t xml:space="preserve">any other information relevant to the appropriate management of </w:t>
      </w:r>
      <w:r>
        <w:rPr>
          <w:rFonts w:ascii="Verdana" w:hAnsi="Verdana"/>
          <w:sz w:val="22"/>
          <w:szCs w:val="20"/>
          <w:lang w:eastAsia="en-NZ"/>
        </w:rPr>
        <w:t xml:space="preserve">the </w:t>
      </w:r>
      <w:r w:rsidRPr="002250D2">
        <w:rPr>
          <w:rFonts w:ascii="Verdana" w:hAnsi="Verdana"/>
          <w:sz w:val="22"/>
          <w:szCs w:val="20"/>
          <w:lang w:eastAsia="en-NZ"/>
        </w:rPr>
        <w:t>allocated funding.</w:t>
      </w:r>
    </w:p>
    <w:p w14:paraId="6ED4D9F4" w14:textId="3E94DBC6" w:rsidR="002250D2" w:rsidRPr="007B7FB0" w:rsidRDefault="002250D2" w:rsidP="002250D2">
      <w:pPr>
        <w:pStyle w:val="BodyText"/>
        <w:rPr>
          <w:lang w:eastAsia="en-NZ"/>
        </w:rPr>
      </w:pPr>
      <w:r w:rsidRPr="002250D2">
        <w:rPr>
          <w:lang w:eastAsia="en-NZ"/>
        </w:rPr>
        <w:t xml:space="preserve">Hosts, NASCs, EGL sites, disabled people and any other </w:t>
      </w:r>
      <w:r w:rsidR="00381719">
        <w:rPr>
          <w:lang w:eastAsia="en-NZ"/>
        </w:rPr>
        <w:t xml:space="preserve">relevant </w:t>
      </w:r>
      <w:r w:rsidR="008D6ED0">
        <w:t>person</w:t>
      </w:r>
      <w:r w:rsidR="00381719">
        <w:t xml:space="preserve"> or organisation (for example, support worker, payroll service provider</w:t>
      </w:r>
      <w:r w:rsidR="0026308B">
        <w:t>s</w:t>
      </w:r>
      <w:r w:rsidR="00381719">
        <w:t>)</w:t>
      </w:r>
      <w:r>
        <w:t xml:space="preserve"> </w:t>
      </w:r>
      <w:r w:rsidR="007B7FB0">
        <w:t>are expected to</w:t>
      </w:r>
      <w:r>
        <w:t xml:space="preserve"> </w:t>
      </w:r>
      <w:r w:rsidRPr="007B7FB0">
        <w:rPr>
          <w:lang w:eastAsia="en-NZ"/>
        </w:rPr>
        <w:t>cooperate with reasonable requests for information and assistance.</w:t>
      </w:r>
    </w:p>
    <w:p w14:paraId="7488A082" w14:textId="358F0AFE" w:rsidR="00402822" w:rsidRDefault="6AF00FAA" w:rsidP="00402822">
      <w:pPr>
        <w:pStyle w:val="Heading2"/>
      </w:pPr>
      <w:bookmarkStart w:id="22" w:name="_Toc226989535"/>
      <w:bookmarkStart w:id="23" w:name="_Toc241564618"/>
      <w:r>
        <w:t xml:space="preserve">B: </w:t>
      </w:r>
      <w:r w:rsidR="5D6937EC">
        <w:t xml:space="preserve"> </w:t>
      </w:r>
      <w:r w:rsidR="19EA51CA">
        <w:t>Procedure</w:t>
      </w:r>
      <w:bookmarkEnd w:id="22"/>
      <w:r w:rsidR="41B47B0E">
        <w:t>s</w:t>
      </w:r>
      <w:bookmarkEnd w:id="23"/>
      <w:r w:rsidR="5CE69EBC">
        <w:t xml:space="preserve"> </w:t>
      </w:r>
    </w:p>
    <w:p w14:paraId="557D8934" w14:textId="7FA0D5FA" w:rsidR="00076AAD" w:rsidRDefault="00904888" w:rsidP="005974E7">
      <w:pPr>
        <w:pStyle w:val="BodyText"/>
      </w:pPr>
      <w:r>
        <w:t xml:space="preserve">This section sets out the actions </w:t>
      </w:r>
      <w:r w:rsidR="006C284F">
        <w:t>tha</w:t>
      </w:r>
      <w:r w:rsidR="00BC5B47">
        <w:t xml:space="preserve">t </w:t>
      </w:r>
      <w:r w:rsidR="008D33AE">
        <w:t>must</w:t>
      </w:r>
      <w:r w:rsidR="00BC5B47">
        <w:t xml:space="preserve"> be taken, and by whom, </w:t>
      </w:r>
      <w:r w:rsidR="005517CE">
        <w:t>to address concerns about the inappropriate use of allocated funding.</w:t>
      </w:r>
    </w:p>
    <w:p w14:paraId="42E5A9CC" w14:textId="50514518" w:rsidR="00A55C30" w:rsidRDefault="00A55C30" w:rsidP="00A55C30">
      <w:pPr>
        <w:pStyle w:val="Heading3"/>
      </w:pPr>
      <w:bookmarkStart w:id="24" w:name="_Toc241564619"/>
      <w:r>
        <w:t>General decision-making requirements</w:t>
      </w:r>
      <w:bookmarkEnd w:id="24"/>
    </w:p>
    <w:p w14:paraId="3B76ED22" w14:textId="1AAF72F3" w:rsidR="00A55C30" w:rsidRPr="00A55C30" w:rsidRDefault="00A55C30" w:rsidP="00A55C30">
      <w:pPr>
        <w:pStyle w:val="BodyText"/>
      </w:pPr>
      <w:r>
        <w:t xml:space="preserve">Before </w:t>
      </w:r>
      <w:proofErr w:type="gramStart"/>
      <w:r>
        <w:t xml:space="preserve">making </w:t>
      </w:r>
      <w:r w:rsidR="00A45107">
        <w:t>a decision</w:t>
      </w:r>
      <w:proofErr w:type="gramEnd"/>
      <w:r w:rsidR="00A45107">
        <w:t xml:space="preserve"> under this policy that </w:t>
      </w:r>
      <w:r w:rsidR="0018012B">
        <w:t xml:space="preserve">may result in operational controls, restrictions, denial or withdrawal of </w:t>
      </w:r>
      <w:r w:rsidR="000E40EB">
        <w:t>the option to use a hosted flexible funding arrangement</w:t>
      </w:r>
      <w:r w:rsidR="005E5F13">
        <w:t xml:space="preserve">, or any other </w:t>
      </w:r>
      <w:r w:rsidR="000D0528">
        <w:t>non-</w:t>
      </w:r>
      <w:r w:rsidR="005E5F13">
        <w:t>compliance response, the relevant host, NASC, EGL site or DSS must:</w:t>
      </w:r>
    </w:p>
    <w:p w14:paraId="1242CF61" w14:textId="214A0953" w:rsidR="009E4E32" w:rsidRDefault="00F00007" w:rsidP="000B1B83">
      <w:pPr>
        <w:pStyle w:val="BodyText2"/>
      </w:pPr>
      <w:proofErr w:type="gramStart"/>
      <w:r w:rsidRPr="00DF6B3F">
        <w:t>take into account</w:t>
      </w:r>
      <w:proofErr w:type="gramEnd"/>
      <w:r w:rsidRPr="00DF6B3F">
        <w:t xml:space="preserve"> the principles set out </w:t>
      </w:r>
      <w:r>
        <w:t xml:space="preserve">in section 8 of </w:t>
      </w:r>
      <w:r w:rsidR="0040604A">
        <w:t xml:space="preserve">the </w:t>
      </w:r>
      <w:r>
        <w:t>Act;</w:t>
      </w:r>
    </w:p>
    <w:p w14:paraId="25E757D4" w14:textId="3F21E45E" w:rsidR="005E5F13" w:rsidRPr="00A55C30" w:rsidRDefault="002D5431" w:rsidP="000B1B83">
      <w:pPr>
        <w:pStyle w:val="BodyText2"/>
      </w:pPr>
      <w:r>
        <w:t>advise</w:t>
      </w:r>
      <w:r w:rsidR="000B1B83">
        <w:t xml:space="preserve"> the disabled person of the concerns that have been ide</w:t>
      </w:r>
      <w:r w:rsidR="00BA46EE">
        <w:t>ntified</w:t>
      </w:r>
      <w:r w:rsidR="009462CC">
        <w:t>;</w:t>
      </w:r>
    </w:p>
    <w:p w14:paraId="7F1C6200" w14:textId="5C703445" w:rsidR="009462CC" w:rsidRDefault="002D5431" w:rsidP="000B1B83">
      <w:pPr>
        <w:pStyle w:val="BodyText2"/>
      </w:pPr>
      <w:r>
        <w:t>e</w:t>
      </w:r>
      <w:r w:rsidR="009462CC">
        <w:t>xplain the information relied upon to identify those concerns;</w:t>
      </w:r>
    </w:p>
    <w:p w14:paraId="75F986C0" w14:textId="33FD7167" w:rsidR="009462CC" w:rsidRPr="00A55C30" w:rsidRDefault="002D5431" w:rsidP="000B1B83">
      <w:pPr>
        <w:pStyle w:val="BodyText2"/>
      </w:pPr>
      <w:r>
        <w:t>p</w:t>
      </w:r>
      <w:r w:rsidR="009462CC">
        <w:t xml:space="preserve">rovide the disabled person with a </w:t>
      </w:r>
      <w:r w:rsidR="00F81EF1">
        <w:t>reasonable</w:t>
      </w:r>
      <w:r w:rsidR="00970C67">
        <w:t xml:space="preserve"> opportunity to respond;</w:t>
      </w:r>
    </w:p>
    <w:p w14:paraId="77A8E598" w14:textId="2AE4980F" w:rsidR="00970C67" w:rsidRPr="00A55C30" w:rsidRDefault="002D5431" w:rsidP="000B1B83">
      <w:pPr>
        <w:pStyle w:val="BodyText2"/>
      </w:pPr>
      <w:r>
        <w:lastRenderedPageBreak/>
        <w:t>c</w:t>
      </w:r>
      <w:r w:rsidR="00970C67">
        <w:t xml:space="preserve">onsider any additional information </w:t>
      </w:r>
      <w:r w:rsidR="005D1BED">
        <w:t xml:space="preserve">provided by the disabled person, </w:t>
      </w:r>
      <w:r w:rsidR="00702056">
        <w:t xml:space="preserve">together with any other relevant information; </w:t>
      </w:r>
    </w:p>
    <w:p w14:paraId="0F776028" w14:textId="690EA187" w:rsidR="00702056" w:rsidRPr="00A55C30" w:rsidRDefault="002D5431" w:rsidP="000B1B83">
      <w:pPr>
        <w:pStyle w:val="BodyText2"/>
      </w:pPr>
      <w:r>
        <w:t>c</w:t>
      </w:r>
      <w:r w:rsidR="00702056">
        <w:t xml:space="preserve">onsider whether the concerns can be addressed through </w:t>
      </w:r>
      <w:r w:rsidR="00E92F5C">
        <w:t>additional su</w:t>
      </w:r>
      <w:r w:rsidR="008F0612">
        <w:t>pport</w:t>
      </w:r>
      <w:r w:rsidR="00702EE4">
        <w:t xml:space="preserve"> or less restrictive measure before implementing </w:t>
      </w:r>
      <w:r w:rsidR="00200AE4">
        <w:t>a more restrictive approach</w:t>
      </w:r>
      <w:r w:rsidR="00180E91">
        <w:t>; and</w:t>
      </w:r>
    </w:p>
    <w:p w14:paraId="2057B74A" w14:textId="583DDB18" w:rsidR="00904888" w:rsidRPr="00904888" w:rsidRDefault="00180E91" w:rsidP="004743FD">
      <w:pPr>
        <w:pStyle w:val="BodyText2"/>
      </w:pPr>
      <w:r>
        <w:t>documen</w:t>
      </w:r>
      <w:r w:rsidR="00C30C21">
        <w:t xml:space="preserve">t </w:t>
      </w:r>
      <w:r w:rsidR="000F3392">
        <w:t>discussions</w:t>
      </w:r>
      <w:r w:rsidR="00971FF2">
        <w:t xml:space="preserve"> and decisions.</w:t>
      </w:r>
    </w:p>
    <w:p w14:paraId="2AD8B6C7" w14:textId="12C89A67" w:rsidR="002B6C39" w:rsidRDefault="2B621D0D" w:rsidP="00401A6E">
      <w:pPr>
        <w:pStyle w:val="Heading3"/>
      </w:pPr>
      <w:bookmarkStart w:id="25" w:name="_Toc226989536"/>
      <w:bookmarkStart w:id="26" w:name="_Toc241564620"/>
      <w:r>
        <w:t xml:space="preserve">Identifying and </w:t>
      </w:r>
      <w:r w:rsidR="6756879D">
        <w:t xml:space="preserve">responding </w:t>
      </w:r>
      <w:r w:rsidR="4F548F3A">
        <w:t xml:space="preserve">to </w:t>
      </w:r>
      <w:r>
        <w:t>early concerns</w:t>
      </w:r>
      <w:bookmarkEnd w:id="25"/>
      <w:bookmarkEnd w:id="26"/>
      <w:r>
        <w:t xml:space="preserve"> </w:t>
      </w:r>
    </w:p>
    <w:p w14:paraId="14B8B56E" w14:textId="580B0A8C" w:rsidR="005F0011" w:rsidRDefault="005F0011" w:rsidP="005F0011">
      <w:pPr>
        <w:pStyle w:val="BodyText"/>
        <w:rPr>
          <w:lang w:eastAsia="en-NZ"/>
        </w:rPr>
      </w:pPr>
      <w:r w:rsidRPr="59075FD9">
        <w:rPr>
          <w:lang w:eastAsia="en-NZ"/>
        </w:rPr>
        <w:t xml:space="preserve">Through </w:t>
      </w:r>
      <w:r w:rsidR="005A5B09" w:rsidRPr="59075FD9">
        <w:rPr>
          <w:lang w:eastAsia="en-NZ"/>
        </w:rPr>
        <w:t xml:space="preserve">the </w:t>
      </w:r>
      <w:r w:rsidRPr="59075FD9">
        <w:rPr>
          <w:lang w:eastAsia="en-NZ"/>
        </w:rPr>
        <w:t>regular engagement, monitoring and oversight</w:t>
      </w:r>
      <w:r w:rsidR="00EC6976" w:rsidRPr="59075FD9">
        <w:rPr>
          <w:lang w:eastAsia="en-NZ"/>
        </w:rPr>
        <w:t xml:space="preserve"> of hosted </w:t>
      </w:r>
      <w:r w:rsidR="00E2022B" w:rsidRPr="59075FD9">
        <w:rPr>
          <w:lang w:eastAsia="en-NZ"/>
        </w:rPr>
        <w:t xml:space="preserve">flexible </w:t>
      </w:r>
      <w:r w:rsidR="00EC6976" w:rsidRPr="59075FD9">
        <w:rPr>
          <w:lang w:eastAsia="en-NZ"/>
        </w:rPr>
        <w:t xml:space="preserve">funding arrangements, </w:t>
      </w:r>
      <w:r w:rsidRPr="59075FD9">
        <w:rPr>
          <w:lang w:eastAsia="en-NZ"/>
        </w:rPr>
        <w:t xml:space="preserve">hosts </w:t>
      </w:r>
      <w:r w:rsidR="000922F7" w:rsidRPr="59075FD9">
        <w:rPr>
          <w:lang w:eastAsia="en-NZ"/>
        </w:rPr>
        <w:t>must</w:t>
      </w:r>
      <w:r w:rsidRPr="59075FD9">
        <w:rPr>
          <w:lang w:eastAsia="en-NZ"/>
        </w:rPr>
        <w:t xml:space="preserve"> identify </w:t>
      </w:r>
      <w:r w:rsidR="00492969" w:rsidRPr="59075FD9">
        <w:rPr>
          <w:lang w:eastAsia="en-NZ"/>
        </w:rPr>
        <w:t xml:space="preserve">and </w:t>
      </w:r>
      <w:r w:rsidR="00C97799" w:rsidRPr="59075FD9">
        <w:rPr>
          <w:lang w:eastAsia="en-NZ"/>
        </w:rPr>
        <w:t xml:space="preserve">address any concerns about the appropriate use of the allocated funding </w:t>
      </w:r>
      <w:r w:rsidR="009E3AB0">
        <w:rPr>
          <w:lang w:eastAsia="en-NZ"/>
        </w:rPr>
        <w:t xml:space="preserve">as </w:t>
      </w:r>
      <w:r w:rsidR="00C97799" w:rsidRPr="59075FD9">
        <w:rPr>
          <w:lang w:eastAsia="en-NZ"/>
        </w:rPr>
        <w:t>early</w:t>
      </w:r>
      <w:r w:rsidR="009E3AB0">
        <w:rPr>
          <w:lang w:eastAsia="en-NZ"/>
        </w:rPr>
        <w:t xml:space="preserve"> as possible</w:t>
      </w:r>
      <w:r w:rsidR="00C97799" w:rsidRPr="59075FD9">
        <w:rPr>
          <w:lang w:eastAsia="en-NZ"/>
        </w:rPr>
        <w:t>.</w:t>
      </w:r>
    </w:p>
    <w:p w14:paraId="64EDA8A7" w14:textId="3AA08D1A" w:rsidR="005F0011" w:rsidRDefault="005F0011" w:rsidP="005F0011">
      <w:pPr>
        <w:pStyle w:val="BodyText"/>
        <w:rPr>
          <w:lang w:eastAsia="en-NZ"/>
        </w:rPr>
      </w:pPr>
      <w:r>
        <w:rPr>
          <w:lang w:eastAsia="en-NZ"/>
        </w:rPr>
        <w:t xml:space="preserve">Where a concern is identified, the host </w:t>
      </w:r>
      <w:r w:rsidR="00546D46">
        <w:rPr>
          <w:lang w:eastAsia="en-NZ"/>
        </w:rPr>
        <w:t>will</w:t>
      </w:r>
      <w:r>
        <w:rPr>
          <w:lang w:eastAsia="en-NZ"/>
        </w:rPr>
        <w:t>, at the next scheduled engagement</w:t>
      </w:r>
      <w:r w:rsidR="007B233A">
        <w:rPr>
          <w:lang w:eastAsia="en-NZ"/>
        </w:rPr>
        <w:t>,</w:t>
      </w:r>
      <w:r>
        <w:rPr>
          <w:lang w:eastAsia="en-NZ"/>
        </w:rPr>
        <w:t xml:space="preserve"> or earlier where appropriate</w:t>
      </w:r>
      <w:r w:rsidR="007B233A">
        <w:rPr>
          <w:lang w:eastAsia="en-NZ"/>
        </w:rPr>
        <w:t>:</w:t>
      </w:r>
    </w:p>
    <w:p w14:paraId="0A716762" w14:textId="1CA02278" w:rsidR="001B7EFE" w:rsidRDefault="00D179F7" w:rsidP="001B7EFE">
      <w:pPr>
        <w:pStyle w:val="BodyText2"/>
        <w:rPr>
          <w:lang w:eastAsia="en-NZ"/>
        </w:rPr>
      </w:pPr>
      <w:r>
        <w:rPr>
          <w:lang w:eastAsia="en-NZ"/>
        </w:rPr>
        <w:t>discuss</w:t>
      </w:r>
      <w:r w:rsidR="001D7FE7">
        <w:rPr>
          <w:lang w:eastAsia="en-NZ"/>
        </w:rPr>
        <w:t xml:space="preserve"> the concern with the disabled person</w:t>
      </w:r>
      <w:r>
        <w:rPr>
          <w:lang w:eastAsia="en-NZ"/>
        </w:rPr>
        <w:t>;</w:t>
      </w:r>
    </w:p>
    <w:p w14:paraId="643B04DD" w14:textId="58D9B874" w:rsidR="00D179F7" w:rsidRDefault="00D179F7" w:rsidP="001B7EFE">
      <w:pPr>
        <w:pStyle w:val="BodyText2"/>
        <w:rPr>
          <w:lang w:eastAsia="en-NZ"/>
        </w:rPr>
      </w:pPr>
      <w:r>
        <w:rPr>
          <w:lang w:eastAsia="en-NZ"/>
        </w:rPr>
        <w:t xml:space="preserve">seek to understand the circumstances, including whether the issue </w:t>
      </w:r>
      <w:r w:rsidR="0098461D">
        <w:rPr>
          <w:lang w:eastAsia="en-NZ"/>
        </w:rPr>
        <w:t>appears to be:</w:t>
      </w:r>
    </w:p>
    <w:p w14:paraId="3CB5F375" w14:textId="3C51FC08" w:rsidR="0098461D" w:rsidRPr="004A4635" w:rsidRDefault="005F0A8E" w:rsidP="008202E0">
      <w:pPr>
        <w:pStyle w:val="Listparagraph3"/>
        <w:numPr>
          <w:ilvl w:val="2"/>
          <w:numId w:val="14"/>
        </w:numPr>
        <w:rPr>
          <w:rFonts w:ascii="Verdana" w:hAnsi="Verdana"/>
          <w:sz w:val="22"/>
          <w:lang w:eastAsia="en-NZ"/>
        </w:rPr>
      </w:pPr>
      <w:r w:rsidRPr="004A4635">
        <w:rPr>
          <w:rFonts w:ascii="Verdana" w:hAnsi="Verdana"/>
          <w:sz w:val="22"/>
          <w:lang w:eastAsia="en-NZ"/>
        </w:rPr>
        <w:t>a genuine mistake or misunderstanding;</w:t>
      </w:r>
    </w:p>
    <w:p w14:paraId="3FED8E60" w14:textId="12632BC0" w:rsidR="00947F32" w:rsidRPr="0014540E" w:rsidRDefault="00947F32" w:rsidP="0098461D">
      <w:pPr>
        <w:pStyle w:val="Listparagraph3"/>
        <w:rPr>
          <w:rFonts w:ascii="Verdana" w:hAnsi="Verdana"/>
          <w:sz w:val="22"/>
          <w:szCs w:val="20"/>
          <w:lang w:eastAsia="en-NZ"/>
        </w:rPr>
      </w:pPr>
      <w:r>
        <w:rPr>
          <w:rFonts w:ascii="Verdana" w:hAnsi="Verdana"/>
          <w:sz w:val="22"/>
          <w:szCs w:val="20"/>
          <w:lang w:eastAsia="en-NZ"/>
        </w:rPr>
        <w:t>intentional; or</w:t>
      </w:r>
    </w:p>
    <w:p w14:paraId="7C8B8F4F" w14:textId="303E93BA" w:rsidR="005F0A8E" w:rsidRPr="0014540E" w:rsidRDefault="005F0A8E" w:rsidP="0098461D">
      <w:pPr>
        <w:pStyle w:val="Listparagraph3"/>
        <w:rPr>
          <w:rFonts w:ascii="Verdana" w:hAnsi="Verdana"/>
          <w:sz w:val="22"/>
          <w:szCs w:val="20"/>
          <w:lang w:eastAsia="en-NZ"/>
        </w:rPr>
      </w:pPr>
      <w:r w:rsidRPr="0014540E">
        <w:rPr>
          <w:rFonts w:ascii="Verdana" w:hAnsi="Verdana"/>
          <w:sz w:val="22"/>
          <w:szCs w:val="20"/>
          <w:lang w:eastAsia="en-NZ"/>
        </w:rPr>
        <w:t xml:space="preserve">repeated </w:t>
      </w:r>
      <w:r w:rsidR="0014540E" w:rsidRPr="0014540E">
        <w:rPr>
          <w:rFonts w:ascii="Verdana" w:hAnsi="Verdana"/>
          <w:sz w:val="22"/>
          <w:szCs w:val="20"/>
          <w:lang w:eastAsia="en-NZ"/>
        </w:rPr>
        <w:t>non-compliance.</w:t>
      </w:r>
    </w:p>
    <w:p w14:paraId="33B6DB9D" w14:textId="55F9BBC8" w:rsidR="007E3584" w:rsidRDefault="00B16766" w:rsidP="00E91718">
      <w:pPr>
        <w:pStyle w:val="BodyText2"/>
        <w:rPr>
          <w:lang w:eastAsia="en-NZ"/>
        </w:rPr>
      </w:pPr>
      <w:r>
        <w:rPr>
          <w:lang w:eastAsia="en-NZ"/>
        </w:rPr>
        <w:t>provide</w:t>
      </w:r>
      <w:r w:rsidR="00E91718">
        <w:rPr>
          <w:lang w:eastAsia="en-NZ"/>
        </w:rPr>
        <w:t xml:space="preserve"> guidance, coaching, </w:t>
      </w:r>
      <w:r>
        <w:rPr>
          <w:lang w:eastAsia="en-NZ"/>
        </w:rPr>
        <w:t>support</w:t>
      </w:r>
      <w:r w:rsidR="00E91718">
        <w:rPr>
          <w:lang w:eastAsia="en-NZ"/>
        </w:rPr>
        <w:t xml:space="preserve"> </w:t>
      </w:r>
      <w:r>
        <w:rPr>
          <w:lang w:eastAsia="en-NZ"/>
        </w:rPr>
        <w:t>and</w:t>
      </w:r>
      <w:r w:rsidR="00E91718">
        <w:rPr>
          <w:lang w:eastAsia="en-NZ"/>
        </w:rPr>
        <w:t xml:space="preserve"> </w:t>
      </w:r>
      <w:r>
        <w:rPr>
          <w:lang w:eastAsia="en-NZ"/>
        </w:rPr>
        <w:t>information</w:t>
      </w:r>
      <w:r w:rsidR="00E91718">
        <w:rPr>
          <w:lang w:eastAsia="en-NZ"/>
        </w:rPr>
        <w:t xml:space="preserve"> to address the issue</w:t>
      </w:r>
      <w:r w:rsidR="002C329D">
        <w:rPr>
          <w:lang w:eastAsia="en-NZ"/>
        </w:rPr>
        <w:t>,</w:t>
      </w:r>
      <w:r w:rsidR="00E91718">
        <w:rPr>
          <w:lang w:eastAsia="en-NZ"/>
        </w:rPr>
        <w:t xml:space="preserve"> where </w:t>
      </w:r>
      <w:r>
        <w:rPr>
          <w:lang w:eastAsia="en-NZ"/>
        </w:rPr>
        <w:t>appropriate</w:t>
      </w:r>
      <w:r w:rsidR="20725B79" w:rsidRPr="54F94844">
        <w:rPr>
          <w:lang w:eastAsia="en-NZ"/>
        </w:rPr>
        <w:t>,</w:t>
      </w:r>
      <w:r w:rsidR="000D4E4B">
        <w:rPr>
          <w:lang w:eastAsia="en-NZ"/>
        </w:rPr>
        <w:t xml:space="preserve"> or </w:t>
      </w:r>
      <w:r w:rsidR="00A239BB">
        <w:rPr>
          <w:lang w:eastAsia="en-NZ"/>
        </w:rPr>
        <w:t>report</w:t>
      </w:r>
      <w:r w:rsidR="000D4E4B">
        <w:rPr>
          <w:lang w:eastAsia="en-NZ"/>
        </w:rPr>
        <w:t xml:space="preserve"> the </w:t>
      </w:r>
      <w:r w:rsidR="00A239BB">
        <w:rPr>
          <w:lang w:eastAsia="en-NZ"/>
        </w:rPr>
        <w:t>issue</w:t>
      </w:r>
      <w:r w:rsidR="000D4E4B">
        <w:rPr>
          <w:lang w:eastAsia="en-NZ"/>
        </w:rPr>
        <w:t xml:space="preserve"> to the NASC or EGL site.</w:t>
      </w:r>
    </w:p>
    <w:p w14:paraId="13391F04" w14:textId="77777777" w:rsidR="00161831" w:rsidRDefault="007853E6" w:rsidP="00A3608E">
      <w:pPr>
        <w:pStyle w:val="Heading3"/>
        <w:rPr>
          <w:lang w:eastAsia="en-NZ"/>
        </w:rPr>
      </w:pPr>
      <w:bookmarkStart w:id="27" w:name="_Toc241564621"/>
      <w:bookmarkStart w:id="28" w:name="_Toc226989537"/>
      <w:r>
        <w:rPr>
          <w:lang w:eastAsia="en-NZ"/>
        </w:rPr>
        <w:t xml:space="preserve">Concerns </w:t>
      </w:r>
      <w:r w:rsidR="00161831">
        <w:rPr>
          <w:lang w:eastAsia="en-NZ"/>
        </w:rPr>
        <w:t>about appropriate use of allocated funding</w:t>
      </w:r>
      <w:bookmarkEnd w:id="27"/>
    </w:p>
    <w:p w14:paraId="160160D9" w14:textId="1158B58A" w:rsidR="00A3608E" w:rsidRPr="0014540E" w:rsidRDefault="371C1440" w:rsidP="00D47BB7">
      <w:pPr>
        <w:pStyle w:val="Heading4"/>
        <w:rPr>
          <w:lang w:eastAsia="en-NZ"/>
        </w:rPr>
      </w:pPr>
      <w:r w:rsidRPr="438F57D7">
        <w:rPr>
          <w:lang w:eastAsia="en-NZ"/>
        </w:rPr>
        <w:t xml:space="preserve">Overspend or risk of overspend </w:t>
      </w:r>
      <w:bookmarkEnd w:id="28"/>
    </w:p>
    <w:p w14:paraId="6A176FAF" w14:textId="7C084CEC" w:rsidR="00DD630D" w:rsidRDefault="00DD630D" w:rsidP="00402822">
      <w:pPr>
        <w:pStyle w:val="BodyText"/>
        <w:rPr>
          <w:lang w:eastAsia="en-NZ"/>
        </w:rPr>
      </w:pPr>
      <w:r>
        <w:rPr>
          <w:lang w:eastAsia="en-NZ"/>
        </w:rPr>
        <w:t>Where a disabled person’s allocated funding is tracking toward, or has resulted in, an over</w:t>
      </w:r>
      <w:r w:rsidR="00F15E32">
        <w:rPr>
          <w:lang w:eastAsia="en-NZ"/>
        </w:rPr>
        <w:t xml:space="preserve">spend, the host </w:t>
      </w:r>
      <w:r w:rsidR="00BF474D">
        <w:rPr>
          <w:lang w:eastAsia="en-NZ"/>
        </w:rPr>
        <w:t>will</w:t>
      </w:r>
      <w:r w:rsidR="008B3A4A">
        <w:rPr>
          <w:lang w:eastAsia="en-NZ"/>
        </w:rPr>
        <w:t>, as soon as practicable</w:t>
      </w:r>
      <w:r w:rsidR="00BF474D">
        <w:rPr>
          <w:lang w:eastAsia="en-NZ"/>
        </w:rPr>
        <w:t>:</w:t>
      </w:r>
    </w:p>
    <w:p w14:paraId="7B7A0758" w14:textId="2FF86B58" w:rsidR="00F15E32" w:rsidRDefault="003257F7" w:rsidP="00F15E32">
      <w:pPr>
        <w:pStyle w:val="BodyText2"/>
        <w:rPr>
          <w:lang w:eastAsia="en-NZ"/>
        </w:rPr>
      </w:pPr>
      <w:r>
        <w:rPr>
          <w:lang w:eastAsia="en-NZ"/>
        </w:rPr>
        <w:t>meet</w:t>
      </w:r>
      <w:r w:rsidR="00F15E32">
        <w:rPr>
          <w:lang w:eastAsia="en-NZ"/>
        </w:rPr>
        <w:t xml:space="preserve"> with the disabled person to identify the cause; and</w:t>
      </w:r>
    </w:p>
    <w:p w14:paraId="0CE7C74D" w14:textId="6BB611B9" w:rsidR="00F15E32" w:rsidRDefault="003257F7" w:rsidP="00F15E32">
      <w:pPr>
        <w:pStyle w:val="BodyText2"/>
        <w:rPr>
          <w:lang w:eastAsia="en-NZ"/>
        </w:rPr>
      </w:pPr>
      <w:r>
        <w:rPr>
          <w:lang w:eastAsia="en-NZ"/>
        </w:rPr>
        <w:t>determine</w:t>
      </w:r>
      <w:r w:rsidR="00F15E32">
        <w:rPr>
          <w:lang w:eastAsia="en-NZ"/>
        </w:rPr>
        <w:t xml:space="preserve"> </w:t>
      </w:r>
      <w:r w:rsidR="00B77140">
        <w:rPr>
          <w:lang w:eastAsia="en-NZ"/>
        </w:rPr>
        <w:t>if</w:t>
      </w:r>
      <w:r w:rsidR="00F15E32">
        <w:rPr>
          <w:lang w:eastAsia="en-NZ"/>
        </w:rPr>
        <w:t xml:space="preserve"> the cause </w:t>
      </w:r>
      <w:r>
        <w:rPr>
          <w:lang w:eastAsia="en-NZ"/>
        </w:rPr>
        <w:t>is related to a change in disability-related need.</w:t>
      </w:r>
    </w:p>
    <w:p w14:paraId="6A17E490" w14:textId="42D2C72A" w:rsidR="003257F7" w:rsidRDefault="003257F7" w:rsidP="003257F7">
      <w:pPr>
        <w:pStyle w:val="BodyText"/>
        <w:rPr>
          <w:lang w:eastAsia="en-NZ"/>
        </w:rPr>
      </w:pPr>
      <w:r>
        <w:rPr>
          <w:lang w:eastAsia="en-NZ"/>
        </w:rPr>
        <w:t xml:space="preserve">If </w:t>
      </w:r>
      <w:r w:rsidR="000D5CEB">
        <w:rPr>
          <w:lang w:eastAsia="en-NZ"/>
        </w:rPr>
        <w:t>there is a change</w:t>
      </w:r>
      <w:r>
        <w:rPr>
          <w:lang w:eastAsia="en-NZ"/>
        </w:rPr>
        <w:t xml:space="preserve"> in disability-related need, the host </w:t>
      </w:r>
      <w:r w:rsidR="000D5CEB">
        <w:rPr>
          <w:lang w:eastAsia="en-NZ"/>
        </w:rPr>
        <w:t>will</w:t>
      </w:r>
      <w:r w:rsidR="00B77140">
        <w:rPr>
          <w:lang w:eastAsia="en-NZ"/>
        </w:rPr>
        <w:t xml:space="preserve"> advise </w:t>
      </w:r>
      <w:r w:rsidR="004F24CC">
        <w:rPr>
          <w:lang w:eastAsia="en-NZ"/>
        </w:rPr>
        <w:t xml:space="preserve">the </w:t>
      </w:r>
      <w:r>
        <w:rPr>
          <w:lang w:eastAsia="en-NZ"/>
        </w:rPr>
        <w:t xml:space="preserve">NASC or EGL site </w:t>
      </w:r>
      <w:r w:rsidR="0048719C">
        <w:rPr>
          <w:lang w:eastAsia="en-NZ"/>
        </w:rPr>
        <w:t>a reassessment could be required.</w:t>
      </w:r>
    </w:p>
    <w:p w14:paraId="2BFB53DC" w14:textId="77777777" w:rsidR="00282E99" w:rsidRDefault="00E34CC7" w:rsidP="003257F7">
      <w:pPr>
        <w:pStyle w:val="BodyText"/>
        <w:rPr>
          <w:lang w:eastAsia="en-NZ"/>
        </w:rPr>
      </w:pPr>
      <w:r>
        <w:rPr>
          <w:lang w:eastAsia="en-NZ"/>
        </w:rPr>
        <w:t xml:space="preserve">If the overspend is not related to </w:t>
      </w:r>
      <w:r w:rsidR="00C35038">
        <w:rPr>
          <w:lang w:eastAsia="en-NZ"/>
        </w:rPr>
        <w:t xml:space="preserve">a change in </w:t>
      </w:r>
      <w:r>
        <w:rPr>
          <w:lang w:eastAsia="en-NZ"/>
        </w:rPr>
        <w:t>disability</w:t>
      </w:r>
      <w:r w:rsidR="00C35038">
        <w:rPr>
          <w:lang w:eastAsia="en-NZ"/>
        </w:rPr>
        <w:t>-related</w:t>
      </w:r>
      <w:r>
        <w:rPr>
          <w:lang w:eastAsia="en-NZ"/>
        </w:rPr>
        <w:t xml:space="preserve"> need, it must be considered</w:t>
      </w:r>
      <w:r w:rsidDel="002F5165">
        <w:rPr>
          <w:lang w:eastAsia="en-NZ"/>
        </w:rPr>
        <w:t xml:space="preserve"> </w:t>
      </w:r>
      <w:r>
        <w:rPr>
          <w:lang w:eastAsia="en-NZ"/>
        </w:rPr>
        <w:t xml:space="preserve">unauthorised expenditure. </w:t>
      </w:r>
    </w:p>
    <w:p w14:paraId="369BDBF1" w14:textId="4848CD5D" w:rsidR="00E34CC7" w:rsidRDefault="000B6BF1" w:rsidP="003257F7">
      <w:pPr>
        <w:pStyle w:val="BodyText"/>
        <w:rPr>
          <w:lang w:eastAsia="en-NZ"/>
        </w:rPr>
      </w:pPr>
      <w:r>
        <w:rPr>
          <w:lang w:eastAsia="en-NZ"/>
        </w:rPr>
        <w:t>Where allocated funding is tracking towards an overspend</w:t>
      </w:r>
      <w:r w:rsidR="00AA6B33">
        <w:rPr>
          <w:lang w:eastAsia="en-NZ"/>
        </w:rPr>
        <w:t xml:space="preserve"> </w:t>
      </w:r>
      <w:r w:rsidR="00B67023">
        <w:rPr>
          <w:lang w:eastAsia="en-NZ"/>
        </w:rPr>
        <w:t>due to planned expenditure</w:t>
      </w:r>
      <w:r w:rsidR="00150003">
        <w:rPr>
          <w:lang w:eastAsia="en-NZ"/>
        </w:rPr>
        <w:t>,</w:t>
      </w:r>
      <w:r w:rsidR="004B5BA0">
        <w:rPr>
          <w:lang w:eastAsia="en-NZ"/>
        </w:rPr>
        <w:t xml:space="preserve"> </w:t>
      </w:r>
      <w:r w:rsidR="00AA6B33">
        <w:rPr>
          <w:lang w:eastAsia="en-NZ"/>
        </w:rPr>
        <w:t>but</w:t>
      </w:r>
      <w:r w:rsidR="004B5BA0">
        <w:rPr>
          <w:lang w:eastAsia="en-NZ"/>
        </w:rPr>
        <w:t xml:space="preserve"> will overall remain within budget</w:t>
      </w:r>
      <w:r w:rsidR="00B67023">
        <w:rPr>
          <w:lang w:eastAsia="en-NZ"/>
        </w:rPr>
        <w:t>, this is not unauthorised expenditure.</w:t>
      </w:r>
    </w:p>
    <w:p w14:paraId="4AE60C81" w14:textId="0020FB78" w:rsidR="006A5F1B" w:rsidRDefault="0E110B9D" w:rsidP="00D47BB7">
      <w:pPr>
        <w:pStyle w:val="Heading4"/>
        <w:rPr>
          <w:lang w:eastAsia="en-NZ"/>
        </w:rPr>
      </w:pPr>
      <w:bookmarkStart w:id="29" w:name="_Toc226989538"/>
      <w:r w:rsidRPr="438F57D7">
        <w:rPr>
          <w:lang w:eastAsia="en-NZ"/>
        </w:rPr>
        <w:lastRenderedPageBreak/>
        <w:t>Unauthorised expenditure</w:t>
      </w:r>
      <w:bookmarkEnd w:id="29"/>
      <w:r w:rsidRPr="438F57D7">
        <w:rPr>
          <w:lang w:eastAsia="en-NZ"/>
        </w:rPr>
        <w:t xml:space="preserve"> </w:t>
      </w:r>
    </w:p>
    <w:p w14:paraId="5B81DD8F" w14:textId="356455D9" w:rsidR="00901AD3" w:rsidRDefault="00697A17" w:rsidP="00402822">
      <w:pPr>
        <w:pStyle w:val="BodyText"/>
        <w:rPr>
          <w:lang w:eastAsia="en-NZ"/>
        </w:rPr>
      </w:pPr>
      <w:r>
        <w:rPr>
          <w:lang w:eastAsia="en-NZ"/>
        </w:rPr>
        <w:t>P</w:t>
      </w:r>
      <w:r w:rsidR="007A13FA">
        <w:rPr>
          <w:lang w:eastAsia="en-NZ"/>
        </w:rPr>
        <w:t>urchases that do not align wit</w:t>
      </w:r>
      <w:r w:rsidR="001D710C">
        <w:rPr>
          <w:lang w:eastAsia="en-NZ"/>
        </w:rPr>
        <w:t xml:space="preserve">h </w:t>
      </w:r>
      <w:r w:rsidR="00A22793">
        <w:rPr>
          <w:lang w:eastAsia="en-NZ"/>
        </w:rPr>
        <w:t xml:space="preserve">the </w:t>
      </w:r>
      <w:r w:rsidR="000A5B46">
        <w:rPr>
          <w:lang w:eastAsia="en-NZ"/>
        </w:rPr>
        <w:t xml:space="preserve">purposes set out in the </w:t>
      </w:r>
      <w:r w:rsidR="00A22793">
        <w:rPr>
          <w:lang w:eastAsia="en-NZ"/>
        </w:rPr>
        <w:t xml:space="preserve">disabled person’s My DSS Funding Plan, </w:t>
      </w:r>
      <w:r w:rsidR="000A5B46">
        <w:rPr>
          <w:lang w:eastAsia="en-NZ"/>
        </w:rPr>
        <w:t xml:space="preserve">the </w:t>
      </w:r>
      <w:r w:rsidR="000A5B46" w:rsidRPr="005974E7">
        <w:rPr>
          <w:lang w:eastAsia="en-NZ"/>
        </w:rPr>
        <w:t xml:space="preserve">MSD DSS </w:t>
      </w:r>
      <w:r w:rsidR="00545AD8" w:rsidRPr="005974E7">
        <w:rPr>
          <w:i/>
          <w:lang w:eastAsia="en-NZ"/>
        </w:rPr>
        <w:t xml:space="preserve">Purchasing </w:t>
      </w:r>
      <w:r w:rsidR="001B5E07" w:rsidRPr="005974E7">
        <w:rPr>
          <w:i/>
          <w:lang w:eastAsia="en-NZ"/>
        </w:rPr>
        <w:t xml:space="preserve">Operational </w:t>
      </w:r>
      <w:r w:rsidR="00545AD8" w:rsidRPr="005974E7">
        <w:rPr>
          <w:i/>
          <w:lang w:eastAsia="en-NZ"/>
        </w:rPr>
        <w:t>Policy</w:t>
      </w:r>
      <w:r w:rsidR="009E4E32">
        <w:rPr>
          <w:iCs/>
          <w:lang w:eastAsia="en-NZ"/>
        </w:rPr>
        <w:t xml:space="preserve">, or the </w:t>
      </w:r>
      <w:r w:rsidR="009E4E32">
        <w:rPr>
          <w:i/>
          <w:lang w:eastAsia="en-NZ"/>
        </w:rPr>
        <w:t>Disability Support Services Act 2026</w:t>
      </w:r>
      <w:r w:rsidR="00912287">
        <w:rPr>
          <w:lang w:eastAsia="en-NZ"/>
        </w:rPr>
        <w:t xml:space="preserve"> </w:t>
      </w:r>
      <w:r>
        <w:rPr>
          <w:lang w:eastAsia="en-NZ"/>
        </w:rPr>
        <w:t>are unauthorised expenditure</w:t>
      </w:r>
      <w:r w:rsidR="00687171">
        <w:rPr>
          <w:lang w:eastAsia="en-NZ"/>
        </w:rPr>
        <w:t>.</w:t>
      </w:r>
    </w:p>
    <w:p w14:paraId="01A98E77" w14:textId="7CA1A15B" w:rsidR="000B3025" w:rsidRDefault="000B3025" w:rsidP="00402822">
      <w:pPr>
        <w:pStyle w:val="BodyText"/>
        <w:rPr>
          <w:lang w:eastAsia="en-NZ"/>
        </w:rPr>
      </w:pPr>
      <w:r>
        <w:rPr>
          <w:lang w:eastAsia="en-NZ"/>
        </w:rPr>
        <w:t>Where una</w:t>
      </w:r>
      <w:r w:rsidR="0062125D">
        <w:rPr>
          <w:lang w:eastAsia="en-NZ"/>
        </w:rPr>
        <w:t xml:space="preserve">uthorised expenditure is identified, the host </w:t>
      </w:r>
      <w:r w:rsidR="002A1D74">
        <w:rPr>
          <w:lang w:eastAsia="en-NZ"/>
        </w:rPr>
        <w:t>must</w:t>
      </w:r>
      <w:r w:rsidR="0062125D">
        <w:rPr>
          <w:lang w:eastAsia="en-NZ"/>
        </w:rPr>
        <w:t>:</w:t>
      </w:r>
    </w:p>
    <w:p w14:paraId="0DFD21CA" w14:textId="4CA60A7F" w:rsidR="0062125D" w:rsidRDefault="00952478" w:rsidP="00AC23BC">
      <w:pPr>
        <w:pStyle w:val="BodyText2"/>
        <w:rPr>
          <w:lang w:eastAsia="en-NZ"/>
        </w:rPr>
      </w:pPr>
      <w:r>
        <w:rPr>
          <w:lang w:eastAsia="en-NZ"/>
        </w:rPr>
        <w:t>confirm</w:t>
      </w:r>
      <w:r w:rsidR="00AC23BC">
        <w:rPr>
          <w:lang w:eastAsia="en-NZ"/>
        </w:rPr>
        <w:t xml:space="preserve"> the nature and value of the expenditure;</w:t>
      </w:r>
    </w:p>
    <w:p w14:paraId="16FCAA2E" w14:textId="1865F57C" w:rsidR="003851A4" w:rsidRPr="001D0DFE" w:rsidRDefault="00952478" w:rsidP="00597BB8">
      <w:pPr>
        <w:pStyle w:val="BodyText2"/>
        <w:rPr>
          <w:lang w:eastAsia="en-NZ"/>
        </w:rPr>
      </w:pPr>
      <w:r>
        <w:rPr>
          <w:lang w:eastAsia="en-NZ"/>
        </w:rPr>
        <w:t>d</w:t>
      </w:r>
      <w:r w:rsidR="00AC23BC">
        <w:rPr>
          <w:lang w:eastAsia="en-NZ"/>
        </w:rPr>
        <w:t>iscuss the matter with the disabled person to determin</w:t>
      </w:r>
      <w:r>
        <w:rPr>
          <w:lang w:eastAsia="en-NZ"/>
        </w:rPr>
        <w:t>e</w:t>
      </w:r>
      <w:r w:rsidR="003851A4">
        <w:rPr>
          <w:lang w:eastAsia="en-NZ"/>
        </w:rPr>
        <w:t xml:space="preserve"> if</w:t>
      </w:r>
      <w:r w:rsidR="00597BB8">
        <w:rPr>
          <w:lang w:eastAsia="en-NZ"/>
        </w:rPr>
        <w:t xml:space="preserve"> </w:t>
      </w:r>
      <w:r w:rsidR="003851A4" w:rsidRPr="00597BB8">
        <w:rPr>
          <w:szCs w:val="20"/>
          <w:lang w:eastAsia="en-NZ"/>
        </w:rPr>
        <w:t>the expenditure was inadvertent</w:t>
      </w:r>
      <w:r w:rsidR="00597BB8">
        <w:rPr>
          <w:szCs w:val="20"/>
          <w:lang w:eastAsia="en-NZ"/>
        </w:rPr>
        <w:t xml:space="preserve">, and </w:t>
      </w:r>
      <w:r w:rsidR="00970A81">
        <w:rPr>
          <w:szCs w:val="20"/>
          <w:lang w:eastAsia="en-NZ"/>
        </w:rPr>
        <w:t xml:space="preserve">if </w:t>
      </w:r>
      <w:r w:rsidR="001D0DFE" w:rsidRPr="00597BB8">
        <w:rPr>
          <w:szCs w:val="20"/>
          <w:lang w:eastAsia="en-NZ"/>
        </w:rPr>
        <w:t>repayment or adjustment is feasible; and</w:t>
      </w:r>
    </w:p>
    <w:p w14:paraId="695881D7" w14:textId="56313DA6" w:rsidR="00CC190A" w:rsidRPr="001D0DFE" w:rsidRDefault="00CC190A" w:rsidP="00597BB8">
      <w:pPr>
        <w:pStyle w:val="BodyText2"/>
        <w:rPr>
          <w:lang w:eastAsia="en-NZ"/>
        </w:rPr>
      </w:pPr>
      <w:r>
        <w:rPr>
          <w:szCs w:val="20"/>
          <w:lang w:eastAsia="en-NZ"/>
        </w:rPr>
        <w:t xml:space="preserve">provide guidance and support to prevent recurrence, which could include </w:t>
      </w:r>
      <w:r w:rsidR="00B512E6">
        <w:rPr>
          <w:szCs w:val="20"/>
          <w:lang w:eastAsia="en-NZ"/>
        </w:rPr>
        <w:t xml:space="preserve">recommending </w:t>
      </w:r>
      <w:r w:rsidR="00D43B55">
        <w:rPr>
          <w:szCs w:val="20"/>
          <w:lang w:eastAsia="en-NZ"/>
        </w:rPr>
        <w:t xml:space="preserve">an </w:t>
      </w:r>
      <w:r w:rsidR="00B512E6">
        <w:rPr>
          <w:szCs w:val="20"/>
          <w:lang w:eastAsia="en-NZ"/>
        </w:rPr>
        <w:t xml:space="preserve">increase </w:t>
      </w:r>
      <w:r w:rsidR="008F57B3">
        <w:rPr>
          <w:szCs w:val="20"/>
          <w:lang w:eastAsia="en-NZ"/>
        </w:rPr>
        <w:t xml:space="preserve">in </w:t>
      </w:r>
      <w:r w:rsidR="00B512E6">
        <w:rPr>
          <w:szCs w:val="20"/>
          <w:lang w:eastAsia="en-NZ"/>
        </w:rPr>
        <w:t>the tier</w:t>
      </w:r>
      <w:r w:rsidR="002A2CE2">
        <w:rPr>
          <w:szCs w:val="20"/>
          <w:lang w:eastAsia="en-NZ"/>
        </w:rPr>
        <w:t xml:space="preserve"> level of support.</w:t>
      </w:r>
    </w:p>
    <w:p w14:paraId="37B64EE2" w14:textId="1D7078F5" w:rsidR="001D0DFE" w:rsidRDefault="0014581E" w:rsidP="00104398">
      <w:pPr>
        <w:pStyle w:val="BodyText"/>
        <w:rPr>
          <w:lang w:eastAsia="en-NZ"/>
        </w:rPr>
      </w:pPr>
      <w:r>
        <w:rPr>
          <w:lang w:eastAsia="en-NZ"/>
        </w:rPr>
        <w:t xml:space="preserve">Where unauthorised expenditure is repeated, significant, or indicative of </w:t>
      </w:r>
      <w:r w:rsidR="00243EBA">
        <w:rPr>
          <w:lang w:eastAsia="en-NZ"/>
        </w:rPr>
        <w:t xml:space="preserve">serious </w:t>
      </w:r>
      <w:r>
        <w:rPr>
          <w:lang w:eastAsia="en-NZ"/>
        </w:rPr>
        <w:t xml:space="preserve">non-compliance, the host </w:t>
      </w:r>
      <w:r w:rsidR="00191FA2">
        <w:rPr>
          <w:lang w:eastAsia="en-NZ"/>
        </w:rPr>
        <w:t>must</w:t>
      </w:r>
      <w:r>
        <w:rPr>
          <w:lang w:eastAsia="en-NZ"/>
        </w:rPr>
        <w:t xml:space="preserve"> notify the NASC or EGL site</w:t>
      </w:r>
      <w:r w:rsidR="00743DF8">
        <w:rPr>
          <w:lang w:eastAsia="en-NZ"/>
        </w:rPr>
        <w:t>.</w:t>
      </w:r>
    </w:p>
    <w:p w14:paraId="67287678" w14:textId="77777777" w:rsidR="00161831" w:rsidRDefault="00161831" w:rsidP="00C52415">
      <w:pPr>
        <w:pStyle w:val="Heading4"/>
      </w:pPr>
      <w:r>
        <w:t xml:space="preserve">Undischarged bankrupt </w:t>
      </w:r>
    </w:p>
    <w:p w14:paraId="1655BD67" w14:textId="6E7950E9" w:rsidR="00161831" w:rsidRDefault="00161831" w:rsidP="00161831">
      <w:pPr>
        <w:pStyle w:val="BodyText"/>
      </w:pPr>
      <w:r>
        <w:t>Where a disabled person has advised the NASC, EGL site or host that they are an undischarged bankrupt, DSS must be notified</w:t>
      </w:r>
      <w:r>
        <w:rPr>
          <w:i/>
        </w:rPr>
        <w:t xml:space="preserve"> </w:t>
      </w:r>
      <w:r>
        <w:t>immediately, and the following actions must be put in place</w:t>
      </w:r>
      <w:r w:rsidR="009E4E32">
        <w:t xml:space="preserve"> by the host</w:t>
      </w:r>
      <w:r>
        <w:t>:</w:t>
      </w:r>
    </w:p>
    <w:p w14:paraId="724FC9CB" w14:textId="7EDD12F6" w:rsidR="00161831" w:rsidRDefault="00161831" w:rsidP="00161831">
      <w:pPr>
        <w:pStyle w:val="BodyText2"/>
      </w:pPr>
      <w:r>
        <w:t>The disabled person must seek written approval from the Official Assignee to directly manage the allocated funding, and to employ support workers.</w:t>
      </w:r>
    </w:p>
    <w:p w14:paraId="79FD657B" w14:textId="022D5DE8" w:rsidR="00161831" w:rsidRDefault="00161831" w:rsidP="00161831">
      <w:pPr>
        <w:pStyle w:val="BodyText2"/>
      </w:pPr>
      <w:r>
        <w:t>The disabled person must send the approval from the Official Assignee to the host.</w:t>
      </w:r>
    </w:p>
    <w:p w14:paraId="62610BD9" w14:textId="21784E8C" w:rsidR="00161831" w:rsidRDefault="00161831" w:rsidP="00C52415">
      <w:pPr>
        <w:pStyle w:val="BodyText2"/>
        <w:rPr>
          <w:lang w:eastAsia="en-NZ"/>
        </w:rPr>
      </w:pPr>
      <w:r>
        <w:t>The host will put in place a three-month nominal budget until the bankruptcy is discharged.</w:t>
      </w:r>
    </w:p>
    <w:p w14:paraId="0C81CBAB" w14:textId="1F6A0C5B" w:rsidR="008229FE" w:rsidRDefault="001E2A97" w:rsidP="0031298F">
      <w:pPr>
        <w:pStyle w:val="BodyText"/>
        <w:rPr>
          <w:lang w:eastAsia="en-NZ"/>
        </w:rPr>
      </w:pPr>
      <w:r>
        <w:rPr>
          <w:lang w:eastAsia="en-NZ"/>
        </w:rPr>
        <w:t xml:space="preserve">The host will </w:t>
      </w:r>
      <w:r w:rsidR="00871CD6">
        <w:rPr>
          <w:lang w:eastAsia="en-NZ"/>
        </w:rPr>
        <w:t>advise the NASC or EGL site when these actions have been put in place.</w:t>
      </w:r>
    </w:p>
    <w:p w14:paraId="2B462EEF" w14:textId="331C4DF1" w:rsidR="00E3347D" w:rsidRDefault="500166B6" w:rsidP="00C52415">
      <w:pPr>
        <w:pStyle w:val="Heading3"/>
        <w:rPr>
          <w:lang w:eastAsia="en-NZ"/>
        </w:rPr>
      </w:pPr>
      <w:bookmarkStart w:id="30" w:name="_Toc226989539"/>
      <w:bookmarkStart w:id="31" w:name="_Toc241564622"/>
      <w:r w:rsidRPr="438F57D7">
        <w:rPr>
          <w:lang w:eastAsia="en-NZ"/>
        </w:rPr>
        <w:t>Applying restrictions</w:t>
      </w:r>
      <w:bookmarkEnd w:id="30"/>
      <w:bookmarkEnd w:id="31"/>
      <w:r w:rsidRPr="438F57D7">
        <w:rPr>
          <w:lang w:eastAsia="en-NZ"/>
        </w:rPr>
        <w:t xml:space="preserve"> </w:t>
      </w:r>
    </w:p>
    <w:p w14:paraId="458A856C" w14:textId="1AA8BA96" w:rsidR="00C234DA" w:rsidRPr="007E7609" w:rsidRDefault="00B074F0" w:rsidP="00B074F0">
      <w:pPr>
        <w:pStyle w:val="BodyText"/>
        <w:rPr>
          <w:lang w:eastAsia="en-NZ"/>
        </w:rPr>
      </w:pPr>
      <w:r w:rsidRPr="007E7609">
        <w:rPr>
          <w:lang w:eastAsia="en-NZ"/>
        </w:rPr>
        <w:t xml:space="preserve">Before applying a restriction, the NASC or EGL site </w:t>
      </w:r>
      <w:r w:rsidR="00972A3B">
        <w:rPr>
          <w:lang w:eastAsia="en-NZ"/>
        </w:rPr>
        <w:t>must</w:t>
      </w:r>
      <w:r w:rsidR="00915D49">
        <w:rPr>
          <w:lang w:eastAsia="en-NZ"/>
        </w:rPr>
        <w:t xml:space="preserve"> comply with the </w:t>
      </w:r>
      <w:r w:rsidR="00F00007" w:rsidRPr="00F00007">
        <w:rPr>
          <w:i/>
          <w:iCs/>
          <w:lang w:eastAsia="en-NZ"/>
        </w:rPr>
        <w:t>G</w:t>
      </w:r>
      <w:r w:rsidR="00B2238F" w:rsidRPr="00F00007">
        <w:rPr>
          <w:i/>
          <w:iCs/>
          <w:lang w:eastAsia="en-NZ"/>
        </w:rPr>
        <w:t xml:space="preserve">eneral </w:t>
      </w:r>
      <w:r w:rsidR="0040604A">
        <w:rPr>
          <w:i/>
          <w:iCs/>
          <w:lang w:eastAsia="en-NZ"/>
        </w:rPr>
        <w:t>d</w:t>
      </w:r>
      <w:r w:rsidR="00B2238F" w:rsidRPr="00F00007">
        <w:rPr>
          <w:i/>
          <w:iCs/>
          <w:lang w:eastAsia="en-NZ"/>
        </w:rPr>
        <w:t>ecision</w:t>
      </w:r>
      <w:r w:rsidR="00B2238F" w:rsidRPr="00F00007">
        <w:rPr>
          <w:i/>
          <w:lang w:eastAsia="en-NZ"/>
        </w:rPr>
        <w:t xml:space="preserve">-making </w:t>
      </w:r>
      <w:r w:rsidR="0040604A">
        <w:rPr>
          <w:i/>
          <w:iCs/>
          <w:lang w:eastAsia="en-NZ"/>
        </w:rPr>
        <w:t>r</w:t>
      </w:r>
      <w:r w:rsidR="00B2238F" w:rsidRPr="00F00007">
        <w:rPr>
          <w:i/>
          <w:iCs/>
          <w:lang w:eastAsia="en-NZ"/>
        </w:rPr>
        <w:t>equirements</w:t>
      </w:r>
      <w:r w:rsidR="00B2238F">
        <w:rPr>
          <w:lang w:eastAsia="en-NZ"/>
        </w:rPr>
        <w:t xml:space="preserve"> set out in this policy.</w:t>
      </w:r>
    </w:p>
    <w:p w14:paraId="70318FE4" w14:textId="4586201B" w:rsidR="00AE6A4F" w:rsidRDefault="00F35065" w:rsidP="00402822">
      <w:pPr>
        <w:pStyle w:val="BodyText"/>
        <w:rPr>
          <w:lang w:eastAsia="en-NZ"/>
        </w:rPr>
      </w:pPr>
      <w:r>
        <w:rPr>
          <w:lang w:eastAsia="en-NZ"/>
        </w:rPr>
        <w:t>Following notification from a host, t</w:t>
      </w:r>
      <w:r w:rsidR="000E27E3">
        <w:rPr>
          <w:lang w:eastAsia="en-NZ"/>
        </w:rPr>
        <w:t xml:space="preserve">he NASC or EGL site </w:t>
      </w:r>
      <w:r w:rsidR="004305ED">
        <w:rPr>
          <w:lang w:eastAsia="en-NZ"/>
        </w:rPr>
        <w:t>must</w:t>
      </w:r>
      <w:r w:rsidR="000E27E3">
        <w:rPr>
          <w:lang w:eastAsia="en-NZ"/>
        </w:rPr>
        <w:t>:</w:t>
      </w:r>
    </w:p>
    <w:p w14:paraId="63D6B529" w14:textId="4A502CFF" w:rsidR="00426084" w:rsidRDefault="002D73C7" w:rsidP="00AE6A4F">
      <w:pPr>
        <w:pStyle w:val="BodyText2"/>
        <w:rPr>
          <w:lang w:eastAsia="en-NZ"/>
        </w:rPr>
      </w:pPr>
      <w:r>
        <w:rPr>
          <w:lang w:eastAsia="en-NZ"/>
        </w:rPr>
        <w:t>r</w:t>
      </w:r>
      <w:r w:rsidR="00AE6A4F">
        <w:rPr>
          <w:lang w:eastAsia="en-NZ"/>
        </w:rPr>
        <w:t>eview all the available information</w:t>
      </w:r>
      <w:r w:rsidR="00426084">
        <w:rPr>
          <w:lang w:eastAsia="en-NZ"/>
        </w:rPr>
        <w:t xml:space="preserve"> </w:t>
      </w:r>
      <w:r w:rsidR="00092BE5">
        <w:rPr>
          <w:lang w:eastAsia="en-NZ"/>
        </w:rPr>
        <w:t xml:space="preserve">to </w:t>
      </w:r>
      <w:r w:rsidR="0067E883" w:rsidRPr="3EC60585">
        <w:rPr>
          <w:lang w:eastAsia="en-NZ"/>
        </w:rPr>
        <w:t>consider</w:t>
      </w:r>
      <w:r w:rsidR="00092BE5">
        <w:rPr>
          <w:lang w:eastAsia="en-NZ"/>
        </w:rPr>
        <w:t xml:space="preserve"> if a restriction </w:t>
      </w:r>
      <w:r w:rsidR="00CC5519">
        <w:rPr>
          <w:lang w:eastAsia="en-NZ"/>
        </w:rPr>
        <w:t xml:space="preserve">on the use of a hosted flexible funding arrangement </w:t>
      </w:r>
      <w:r w:rsidR="72087A1A" w:rsidRPr="3EC60585">
        <w:rPr>
          <w:lang w:eastAsia="en-NZ"/>
        </w:rPr>
        <w:t>is appropriate</w:t>
      </w:r>
      <w:r w:rsidR="00E17BCE">
        <w:rPr>
          <w:lang w:eastAsia="en-NZ"/>
        </w:rPr>
        <w:t>;</w:t>
      </w:r>
    </w:p>
    <w:p w14:paraId="6C211F99" w14:textId="0BFB0C26" w:rsidR="00561675" w:rsidRDefault="00E17BCE" w:rsidP="00D1505C">
      <w:pPr>
        <w:pStyle w:val="BodyText2"/>
        <w:rPr>
          <w:lang w:eastAsia="en-NZ"/>
        </w:rPr>
      </w:pPr>
      <w:r>
        <w:rPr>
          <w:lang w:eastAsia="en-NZ"/>
        </w:rPr>
        <w:t xml:space="preserve">discuss the issue </w:t>
      </w:r>
      <w:r w:rsidR="00510ABA">
        <w:rPr>
          <w:lang w:eastAsia="en-NZ"/>
        </w:rPr>
        <w:t xml:space="preserve">with the </w:t>
      </w:r>
      <w:r w:rsidR="00784122">
        <w:rPr>
          <w:lang w:eastAsia="en-NZ"/>
        </w:rPr>
        <w:t>disabled person and</w:t>
      </w:r>
      <w:r w:rsidR="002D73C7">
        <w:rPr>
          <w:lang w:eastAsia="en-NZ"/>
        </w:rPr>
        <w:t xml:space="preserve"> the host</w:t>
      </w:r>
      <w:r w:rsidR="00AE6A4F">
        <w:rPr>
          <w:lang w:eastAsia="en-NZ"/>
        </w:rPr>
        <w:t>;</w:t>
      </w:r>
    </w:p>
    <w:p w14:paraId="0E4B6D08" w14:textId="42FD01BA" w:rsidR="00EA133F" w:rsidRDefault="00C90642" w:rsidP="00EA133F">
      <w:pPr>
        <w:pStyle w:val="BodyText2"/>
      </w:pPr>
      <w:r w:rsidRPr="00A33353">
        <w:t xml:space="preserve">determine whether a restriction </w:t>
      </w:r>
      <w:r w:rsidR="00DE65DA">
        <w:t xml:space="preserve">on the use of a hosted flexible funding arrangement </w:t>
      </w:r>
      <w:r w:rsidRPr="00A33353">
        <w:t>is required and ensure proportionality;</w:t>
      </w:r>
    </w:p>
    <w:p w14:paraId="2647192C" w14:textId="42AF7A3D" w:rsidR="00EA133F" w:rsidRDefault="00EA133F" w:rsidP="005D7F0F">
      <w:pPr>
        <w:pStyle w:val="BodyText2"/>
      </w:pPr>
      <w:r>
        <w:lastRenderedPageBreak/>
        <w:t>determine the appropriate action in line with the policy, which may include</w:t>
      </w:r>
      <w:r w:rsidR="00C77A62">
        <w:t>, for example</w:t>
      </w:r>
      <w:r>
        <w:t>:</w:t>
      </w:r>
    </w:p>
    <w:p w14:paraId="109D6D47" w14:textId="390DB7C4" w:rsidR="00EA133F" w:rsidRPr="009D74D8" w:rsidRDefault="00EA133F" w:rsidP="009D74D8">
      <w:pPr>
        <w:pStyle w:val="BodyText3"/>
        <w:tabs>
          <w:tab w:val="clear" w:pos="2835"/>
          <w:tab w:val="num" w:pos="1134"/>
        </w:tabs>
        <w:ind w:left="1701"/>
      </w:pPr>
      <w:r w:rsidRPr="009D74D8">
        <w:t>requiring the appointment of an agent to manage the allocated funding;</w:t>
      </w:r>
    </w:p>
    <w:p w14:paraId="0275EA6E" w14:textId="5E4FA940" w:rsidR="00EA133F" w:rsidRPr="009D74D8" w:rsidRDefault="00EA133F" w:rsidP="009D74D8">
      <w:pPr>
        <w:pStyle w:val="BodyText3"/>
        <w:tabs>
          <w:tab w:val="clear" w:pos="2835"/>
          <w:tab w:val="num" w:pos="1134"/>
        </w:tabs>
        <w:ind w:left="1701"/>
      </w:pPr>
      <w:r w:rsidRPr="009D74D8">
        <w:t>limiting the direct employment of support workers; or</w:t>
      </w:r>
    </w:p>
    <w:p w14:paraId="74FCF032" w14:textId="311CEE4B" w:rsidR="00EA133F" w:rsidRPr="00A33353" w:rsidRDefault="00EA133F" w:rsidP="009D74D8">
      <w:pPr>
        <w:pStyle w:val="BodyText3"/>
        <w:tabs>
          <w:tab w:val="clear" w:pos="2835"/>
          <w:tab w:val="num" w:pos="1134"/>
        </w:tabs>
        <w:ind w:left="1701"/>
      </w:pPr>
      <w:r w:rsidRPr="59075FD9">
        <w:t xml:space="preserve">transitioning </w:t>
      </w:r>
      <w:r>
        <w:t xml:space="preserve">some </w:t>
      </w:r>
      <w:r w:rsidRPr="009D74D8">
        <w:t>supports</w:t>
      </w:r>
      <w:r w:rsidRPr="59075FD9">
        <w:t xml:space="preserve"> to a DSS-contracted disability support provider</w:t>
      </w:r>
      <w:r w:rsidR="00C77A62">
        <w:t>;</w:t>
      </w:r>
    </w:p>
    <w:p w14:paraId="5BB2C5A7" w14:textId="20320391" w:rsidR="00C90642" w:rsidRPr="00A33353" w:rsidRDefault="00C90642" w:rsidP="00201799">
      <w:pPr>
        <w:pStyle w:val="BodyText2"/>
      </w:pPr>
      <w:r w:rsidRPr="00A33353">
        <w:t>document and communicate the decision and rationale</w:t>
      </w:r>
      <w:r w:rsidR="00F46492">
        <w:t xml:space="preserve"> with the disabled person and the h</w:t>
      </w:r>
      <w:r w:rsidR="003647F4">
        <w:t>ost</w:t>
      </w:r>
      <w:r w:rsidRPr="00A33353">
        <w:t>; and</w:t>
      </w:r>
    </w:p>
    <w:p w14:paraId="71993409" w14:textId="3DEE7841" w:rsidR="00556939" w:rsidRDefault="00DD69D5" w:rsidP="00AE6A4F">
      <w:pPr>
        <w:pStyle w:val="BodyText2"/>
        <w:rPr>
          <w:lang w:eastAsia="en-NZ"/>
        </w:rPr>
      </w:pPr>
      <w:r>
        <w:rPr>
          <w:lang w:eastAsia="en-NZ"/>
        </w:rPr>
        <w:t xml:space="preserve">work with the disabled person and host to ensure that any disruption </w:t>
      </w:r>
      <w:r w:rsidR="00681A51">
        <w:rPr>
          <w:lang w:eastAsia="en-NZ"/>
        </w:rPr>
        <w:t>to the disabled person’s support is minimised.</w:t>
      </w:r>
    </w:p>
    <w:p w14:paraId="57AFAAF7" w14:textId="053D938C" w:rsidR="005E0855" w:rsidRDefault="00A0590B" w:rsidP="00A40E3E">
      <w:pPr>
        <w:pStyle w:val="BodyText"/>
        <w:rPr>
          <w:lang w:eastAsia="en-NZ"/>
        </w:rPr>
      </w:pPr>
      <w:r>
        <w:rPr>
          <w:lang w:eastAsia="en-NZ"/>
        </w:rPr>
        <w:t xml:space="preserve">The NASC or EGL site </w:t>
      </w:r>
      <w:r w:rsidR="009D011D">
        <w:rPr>
          <w:lang w:eastAsia="en-NZ"/>
        </w:rPr>
        <w:t xml:space="preserve">must clearly </w:t>
      </w:r>
      <w:r w:rsidR="00C50972">
        <w:rPr>
          <w:lang w:eastAsia="en-NZ"/>
        </w:rPr>
        <w:t>communicate with</w:t>
      </w:r>
      <w:r>
        <w:rPr>
          <w:lang w:eastAsia="en-NZ"/>
        </w:rPr>
        <w:t xml:space="preserve"> the disabled person</w:t>
      </w:r>
      <w:r w:rsidR="00C50972">
        <w:rPr>
          <w:lang w:eastAsia="en-NZ"/>
        </w:rPr>
        <w:t xml:space="preserve">, </w:t>
      </w:r>
      <w:r w:rsidR="00D77F7B">
        <w:rPr>
          <w:lang w:eastAsia="en-NZ"/>
        </w:rPr>
        <w:t>t</w:t>
      </w:r>
      <w:r w:rsidR="0070132D">
        <w:rPr>
          <w:lang w:eastAsia="en-NZ"/>
        </w:rPr>
        <w:t xml:space="preserve">he </w:t>
      </w:r>
      <w:r w:rsidR="005E0855">
        <w:rPr>
          <w:lang w:eastAsia="en-NZ"/>
        </w:rPr>
        <w:t>restriction</w:t>
      </w:r>
      <w:r w:rsidR="00C50972">
        <w:rPr>
          <w:lang w:eastAsia="en-NZ"/>
        </w:rPr>
        <w:t xml:space="preserve">, </w:t>
      </w:r>
      <w:r w:rsidR="00C4202E">
        <w:rPr>
          <w:lang w:eastAsia="en-NZ"/>
        </w:rPr>
        <w:t xml:space="preserve">the </w:t>
      </w:r>
      <w:r w:rsidR="00C50972">
        <w:rPr>
          <w:lang w:eastAsia="en-NZ"/>
        </w:rPr>
        <w:t>reasons for it</w:t>
      </w:r>
      <w:r w:rsidR="00157473">
        <w:rPr>
          <w:lang w:eastAsia="en-NZ"/>
        </w:rPr>
        <w:t xml:space="preserve">, any </w:t>
      </w:r>
      <w:r w:rsidR="005A06F5">
        <w:rPr>
          <w:lang w:eastAsia="en-NZ"/>
        </w:rPr>
        <w:t>actions</w:t>
      </w:r>
      <w:r w:rsidR="00157473">
        <w:rPr>
          <w:lang w:eastAsia="en-NZ"/>
        </w:rPr>
        <w:t xml:space="preserve"> required of the disabled person</w:t>
      </w:r>
      <w:r w:rsidR="005A06F5">
        <w:rPr>
          <w:lang w:eastAsia="en-NZ"/>
        </w:rPr>
        <w:t xml:space="preserve"> </w:t>
      </w:r>
      <w:r w:rsidR="0AD5038B" w:rsidRPr="79C05DD4">
        <w:rPr>
          <w:lang w:eastAsia="en-NZ"/>
        </w:rPr>
        <w:t>and</w:t>
      </w:r>
      <w:r w:rsidR="00F15DA2">
        <w:rPr>
          <w:lang w:eastAsia="en-NZ"/>
        </w:rPr>
        <w:t xml:space="preserve"> </w:t>
      </w:r>
      <w:r w:rsidR="0070132D">
        <w:rPr>
          <w:lang w:eastAsia="en-NZ"/>
        </w:rPr>
        <w:t xml:space="preserve">the </w:t>
      </w:r>
      <w:r w:rsidR="00F15DA2">
        <w:rPr>
          <w:lang w:eastAsia="en-NZ"/>
        </w:rPr>
        <w:t xml:space="preserve">date </w:t>
      </w:r>
      <w:r w:rsidR="00C934F5">
        <w:rPr>
          <w:lang w:eastAsia="en-NZ"/>
        </w:rPr>
        <w:t xml:space="preserve">the </w:t>
      </w:r>
      <w:r w:rsidR="007955BB">
        <w:rPr>
          <w:lang w:eastAsia="en-NZ"/>
        </w:rPr>
        <w:t xml:space="preserve">decision will </w:t>
      </w:r>
      <w:r w:rsidR="00B703F1">
        <w:rPr>
          <w:lang w:eastAsia="en-NZ"/>
        </w:rPr>
        <w:t>be reviewe</w:t>
      </w:r>
      <w:r w:rsidR="009144A3">
        <w:rPr>
          <w:lang w:eastAsia="en-NZ"/>
        </w:rPr>
        <w:t>d</w:t>
      </w:r>
      <w:r w:rsidR="0070132D">
        <w:rPr>
          <w:lang w:eastAsia="en-NZ"/>
        </w:rPr>
        <w:t>.</w:t>
      </w:r>
    </w:p>
    <w:p w14:paraId="47D8F59C" w14:textId="181E69A9" w:rsidR="00833004" w:rsidRDefault="25AA0AE4" w:rsidP="003B71AD">
      <w:pPr>
        <w:pStyle w:val="Heading4"/>
        <w:rPr>
          <w:lang w:eastAsia="en-NZ"/>
        </w:rPr>
      </w:pPr>
      <w:r w:rsidRPr="438F57D7">
        <w:rPr>
          <w:lang w:eastAsia="en-NZ"/>
        </w:rPr>
        <w:t>Appointment of an agent</w:t>
      </w:r>
    </w:p>
    <w:p w14:paraId="1B3B1235" w14:textId="265214AA" w:rsidR="00337FF1" w:rsidRDefault="00A766F3" w:rsidP="00E32A3C">
      <w:pPr>
        <w:pStyle w:val="BodyText"/>
        <w:rPr>
          <w:lang w:eastAsia="en-NZ"/>
        </w:rPr>
      </w:pPr>
      <w:r w:rsidRPr="59075FD9">
        <w:rPr>
          <w:lang w:eastAsia="en-NZ"/>
        </w:rPr>
        <w:t>Where the appointment of an agent</w:t>
      </w:r>
      <w:r w:rsidR="007107F8">
        <w:rPr>
          <w:lang w:eastAsia="en-NZ"/>
        </w:rPr>
        <w:t>, or change of agent,</w:t>
      </w:r>
      <w:r w:rsidRPr="59075FD9">
        <w:rPr>
          <w:lang w:eastAsia="en-NZ"/>
        </w:rPr>
        <w:t xml:space="preserve"> i</w:t>
      </w:r>
      <w:r w:rsidR="00E32A3C" w:rsidRPr="59075FD9">
        <w:rPr>
          <w:lang w:eastAsia="en-NZ"/>
        </w:rPr>
        <w:t xml:space="preserve">s required to manage the risk, </w:t>
      </w:r>
      <w:r w:rsidR="00F30AA6" w:rsidRPr="59075FD9">
        <w:rPr>
          <w:lang w:eastAsia="en-NZ"/>
        </w:rPr>
        <w:t xml:space="preserve">the NASC or EGL site </w:t>
      </w:r>
      <w:r w:rsidR="00337FF1" w:rsidRPr="000D55D5">
        <w:rPr>
          <w:lang w:eastAsia="en-NZ"/>
        </w:rPr>
        <w:t xml:space="preserve">must firstly identify if there are any </w:t>
      </w:r>
      <w:r w:rsidR="000D55D5">
        <w:rPr>
          <w:lang w:eastAsia="en-NZ"/>
        </w:rPr>
        <w:t xml:space="preserve">known </w:t>
      </w:r>
      <w:r w:rsidR="00337FF1" w:rsidRPr="000D55D5">
        <w:rPr>
          <w:lang w:eastAsia="en-NZ"/>
        </w:rPr>
        <w:t xml:space="preserve">issues of legal capacity that may prevent </w:t>
      </w:r>
      <w:r w:rsidR="00AB6C15" w:rsidRPr="000D55D5">
        <w:rPr>
          <w:lang w:eastAsia="en-NZ"/>
        </w:rPr>
        <w:t>the disabled person from being able to instruct an agent</w:t>
      </w:r>
      <w:r w:rsidR="00AB6C15" w:rsidRPr="59075FD9">
        <w:rPr>
          <w:lang w:eastAsia="en-NZ"/>
        </w:rPr>
        <w:t xml:space="preserve">. Where an agent cannot </w:t>
      </w:r>
      <w:r w:rsidR="001F2925" w:rsidRPr="59075FD9">
        <w:rPr>
          <w:lang w:eastAsia="en-NZ"/>
        </w:rPr>
        <w:t>be instructed due to legal capacity,</w:t>
      </w:r>
      <w:r w:rsidR="005909A8" w:rsidRPr="59075FD9">
        <w:rPr>
          <w:lang w:eastAsia="en-NZ"/>
        </w:rPr>
        <w:t xml:space="preserve"> </w:t>
      </w:r>
      <w:r w:rsidR="000048F0" w:rsidRPr="59075FD9">
        <w:rPr>
          <w:lang w:eastAsia="en-NZ"/>
        </w:rPr>
        <w:t xml:space="preserve">DSS will be required to </w:t>
      </w:r>
      <w:r w:rsidR="00DA7B05" w:rsidRPr="59075FD9">
        <w:rPr>
          <w:lang w:eastAsia="en-NZ"/>
        </w:rPr>
        <w:t>decide</w:t>
      </w:r>
      <w:r w:rsidR="000048F0" w:rsidRPr="59075FD9">
        <w:rPr>
          <w:lang w:eastAsia="en-NZ"/>
        </w:rPr>
        <w:t xml:space="preserve"> if the option of using a hosted flexible funding arrangement should be withdrawn.</w:t>
      </w:r>
    </w:p>
    <w:p w14:paraId="72917B65" w14:textId="14C85340" w:rsidR="005D602F" w:rsidRDefault="00DA7B05" w:rsidP="00E32A3C">
      <w:pPr>
        <w:pStyle w:val="BodyText"/>
        <w:rPr>
          <w:lang w:eastAsia="en-NZ"/>
        </w:rPr>
      </w:pPr>
      <w:r>
        <w:rPr>
          <w:lang w:eastAsia="en-NZ"/>
        </w:rPr>
        <w:t xml:space="preserve">If the disabled person has the legal capacity to instruct an agent, the </w:t>
      </w:r>
      <w:r w:rsidR="00AD5299">
        <w:rPr>
          <w:lang w:eastAsia="en-NZ"/>
        </w:rPr>
        <w:t>NASC or EGL site must</w:t>
      </w:r>
      <w:r w:rsidR="00EF5289">
        <w:rPr>
          <w:lang w:eastAsia="en-NZ"/>
        </w:rPr>
        <w:t>:</w:t>
      </w:r>
    </w:p>
    <w:p w14:paraId="2C1AC483" w14:textId="25826290" w:rsidR="00EF5289" w:rsidRDefault="00EF5289" w:rsidP="00EF5289">
      <w:pPr>
        <w:pStyle w:val="BodyText2"/>
        <w:rPr>
          <w:lang w:eastAsia="en-NZ"/>
        </w:rPr>
      </w:pPr>
      <w:r>
        <w:rPr>
          <w:lang w:eastAsia="en-NZ"/>
        </w:rPr>
        <w:t>work with the disabled person to identify a suitable agent</w:t>
      </w:r>
      <w:r w:rsidR="00F30AA6">
        <w:rPr>
          <w:lang w:eastAsia="en-NZ"/>
        </w:rPr>
        <w:t>;</w:t>
      </w:r>
    </w:p>
    <w:p w14:paraId="70210291" w14:textId="35EF8293" w:rsidR="00F30AA6" w:rsidRDefault="00FD100F" w:rsidP="00EF5289">
      <w:pPr>
        <w:pStyle w:val="BodyText2"/>
        <w:rPr>
          <w:lang w:eastAsia="en-NZ"/>
        </w:rPr>
      </w:pPr>
      <w:r>
        <w:rPr>
          <w:lang w:eastAsia="en-NZ"/>
        </w:rPr>
        <w:t>document the scope of the agent’s role; and</w:t>
      </w:r>
    </w:p>
    <w:p w14:paraId="4E17E948" w14:textId="40712086" w:rsidR="00FD100F" w:rsidRPr="00A603F1" w:rsidRDefault="00FD100F" w:rsidP="00EF5289">
      <w:pPr>
        <w:pStyle w:val="BodyText2"/>
        <w:rPr>
          <w:lang w:eastAsia="en-NZ"/>
        </w:rPr>
      </w:pPr>
      <w:r>
        <w:rPr>
          <w:lang w:eastAsia="en-NZ"/>
        </w:rPr>
        <w:t>review the arrangement at the disabled person’s next annual review</w:t>
      </w:r>
      <w:r w:rsidR="00400DFC">
        <w:rPr>
          <w:lang w:eastAsia="en-NZ"/>
        </w:rPr>
        <w:t xml:space="preserve">, </w:t>
      </w:r>
      <w:r w:rsidR="00400DFC" w:rsidRPr="00A603F1">
        <w:rPr>
          <w:lang w:eastAsia="en-NZ"/>
        </w:rPr>
        <w:t xml:space="preserve">unless </w:t>
      </w:r>
      <w:r w:rsidR="000877F5" w:rsidRPr="00A603F1">
        <w:rPr>
          <w:lang w:eastAsia="en-NZ"/>
        </w:rPr>
        <w:t xml:space="preserve">circumstances </w:t>
      </w:r>
      <w:r w:rsidR="00400DFC" w:rsidRPr="00A603F1">
        <w:rPr>
          <w:lang w:eastAsia="en-NZ"/>
        </w:rPr>
        <w:t>require an earlier review of the arrangement with the agent</w:t>
      </w:r>
      <w:r w:rsidRPr="00A603F1">
        <w:rPr>
          <w:lang w:eastAsia="en-NZ"/>
        </w:rPr>
        <w:t>.</w:t>
      </w:r>
    </w:p>
    <w:p w14:paraId="0069DDDC" w14:textId="57646FE9" w:rsidR="008D5A2E" w:rsidRDefault="04EC43C2" w:rsidP="00402822">
      <w:pPr>
        <w:pStyle w:val="BodyText"/>
      </w:pPr>
      <w:r>
        <w:t xml:space="preserve">The NASC or EGL site will work with the host </w:t>
      </w:r>
      <w:r w:rsidR="1D0AF097">
        <w:t xml:space="preserve">to </w:t>
      </w:r>
      <w:r w:rsidR="5F2EFEF9">
        <w:t>ensure</w:t>
      </w:r>
      <w:r w:rsidR="1D0AF097">
        <w:t xml:space="preserve"> </w:t>
      </w:r>
      <w:r w:rsidR="00722CB8">
        <w:t xml:space="preserve">if </w:t>
      </w:r>
      <w:r w:rsidR="1D0AF097">
        <w:t xml:space="preserve">any interim </w:t>
      </w:r>
      <w:r w:rsidR="23FCA26E">
        <w:t>measures</w:t>
      </w:r>
      <w:r w:rsidR="0A1ED981">
        <w:t xml:space="preserve">, </w:t>
      </w:r>
      <w:r w:rsidR="606F343E">
        <w:t>such as the application of restrictions</w:t>
      </w:r>
      <w:r w:rsidR="596B4BC7">
        <w:t>,</w:t>
      </w:r>
      <w:r w:rsidR="2D17A4CB">
        <w:t xml:space="preserve"> are required to </w:t>
      </w:r>
      <w:r w:rsidR="21D2327E">
        <w:t xml:space="preserve">manage the allocated </w:t>
      </w:r>
      <w:r w:rsidR="459B7088">
        <w:t>funding</w:t>
      </w:r>
      <w:r w:rsidR="5F2EFEF9">
        <w:t xml:space="preserve"> </w:t>
      </w:r>
      <w:r w:rsidR="1D0AF097">
        <w:t>while the issue is assessed.</w:t>
      </w:r>
    </w:p>
    <w:p w14:paraId="0118AF31" w14:textId="751F5F04" w:rsidR="00D066EB" w:rsidRDefault="177D641E" w:rsidP="00270EC8">
      <w:pPr>
        <w:pStyle w:val="Heading3"/>
      </w:pPr>
      <w:bookmarkStart w:id="32" w:name="_Toc226989542"/>
      <w:bookmarkStart w:id="33" w:name="_Toc241564623"/>
      <w:r>
        <w:t xml:space="preserve">Denial or withdrawal </w:t>
      </w:r>
      <w:bookmarkEnd w:id="32"/>
      <w:r w:rsidR="416F7736">
        <w:t>of option</w:t>
      </w:r>
      <w:bookmarkEnd w:id="33"/>
      <w:r>
        <w:t xml:space="preserve"> </w:t>
      </w:r>
    </w:p>
    <w:p w14:paraId="6256E238" w14:textId="7276860B" w:rsidR="00A25150" w:rsidRDefault="00033EFC" w:rsidP="00A25150">
      <w:pPr>
        <w:pStyle w:val="BodyText"/>
      </w:pPr>
      <w:r w:rsidRPr="35C232D1">
        <w:rPr>
          <w:lang w:eastAsia="en-NZ"/>
        </w:rPr>
        <w:t>Matters that may warrant denial or withdrawal must be referred to DSS</w:t>
      </w:r>
      <w:r w:rsidR="00823F5B">
        <w:rPr>
          <w:lang w:eastAsia="en-NZ"/>
        </w:rPr>
        <w:t xml:space="preserve"> for consideration</w:t>
      </w:r>
      <w:r w:rsidR="00823F5B" w:rsidRPr="35C232D1">
        <w:rPr>
          <w:lang w:eastAsia="en-NZ"/>
        </w:rPr>
        <w:t xml:space="preserve">. </w:t>
      </w:r>
      <w:r w:rsidR="00481EF5">
        <w:rPr>
          <w:lang w:eastAsia="en-NZ"/>
        </w:rPr>
        <w:t xml:space="preserve"> </w:t>
      </w:r>
    </w:p>
    <w:p w14:paraId="0692CC3A" w14:textId="3804CBEE" w:rsidR="00435883" w:rsidRDefault="00435883" w:rsidP="00402822">
      <w:pPr>
        <w:pStyle w:val="BodyText"/>
      </w:pPr>
      <w:r>
        <w:t xml:space="preserve">Where </w:t>
      </w:r>
      <w:r w:rsidR="00A56C4F">
        <w:t xml:space="preserve">DSS decides to withdraw </w:t>
      </w:r>
      <w:r w:rsidR="00592AFB">
        <w:t>the option to use a hosted flexible funding arrangement</w:t>
      </w:r>
      <w:r w:rsidR="3172DAB2">
        <w:t>:</w:t>
      </w:r>
    </w:p>
    <w:p w14:paraId="39BE8247" w14:textId="43261529" w:rsidR="00ED32C9" w:rsidRDefault="004E1553" w:rsidP="009D74D8">
      <w:pPr>
        <w:pStyle w:val="BodyText2"/>
      </w:pPr>
      <w:r>
        <w:lastRenderedPageBreak/>
        <w:t xml:space="preserve">the NASC or EGL site must work </w:t>
      </w:r>
      <w:r w:rsidR="00D56B72">
        <w:t xml:space="preserve">with the disabled person to ensure </w:t>
      </w:r>
      <w:r w:rsidR="009919D9">
        <w:t xml:space="preserve">that any disruption </w:t>
      </w:r>
      <w:r w:rsidR="00F632E3">
        <w:t>to the disabled person’s support is minimised</w:t>
      </w:r>
      <w:r w:rsidR="00F85EE3">
        <w:t>;</w:t>
      </w:r>
    </w:p>
    <w:p w14:paraId="452CF52D" w14:textId="2093A191" w:rsidR="0004741A" w:rsidRDefault="0004741A" w:rsidP="009D74D8">
      <w:pPr>
        <w:pStyle w:val="BodyText2"/>
      </w:pPr>
      <w:r>
        <w:t>DSS must confirm with the NASC or EGL site that alternative DSS-contracted supports are available;</w:t>
      </w:r>
      <w:r w:rsidR="002D1DB1">
        <w:t xml:space="preserve"> and</w:t>
      </w:r>
    </w:p>
    <w:p w14:paraId="6F4D834D" w14:textId="2706A5BB" w:rsidR="00B676AB" w:rsidRDefault="007B7A40" w:rsidP="009D74D8">
      <w:pPr>
        <w:pStyle w:val="BodyText2"/>
      </w:pPr>
      <w:r>
        <w:t>t</w:t>
      </w:r>
      <w:r w:rsidR="009E06E4">
        <w:t>he</w:t>
      </w:r>
      <w:r w:rsidR="009876AF">
        <w:t xml:space="preserve"> transition must be managed to minimise disruption of supports</w:t>
      </w:r>
      <w:r w:rsidR="0004741A">
        <w:t>.</w:t>
      </w:r>
    </w:p>
    <w:p w14:paraId="5C5BCA03" w14:textId="4510B69F" w:rsidR="0004741A" w:rsidRDefault="00C435AE" w:rsidP="00C435AE">
      <w:pPr>
        <w:pStyle w:val="BodyText"/>
      </w:pPr>
      <w:r>
        <w:t xml:space="preserve">Where </w:t>
      </w:r>
      <w:r w:rsidR="00A56C4F">
        <w:t xml:space="preserve">DSS decides to deny </w:t>
      </w:r>
      <w:r>
        <w:t>the option to use a hosted flexible funding arrangement:</w:t>
      </w:r>
    </w:p>
    <w:p w14:paraId="084167C4" w14:textId="3224D17D" w:rsidR="002721F4" w:rsidRDefault="00B676AB" w:rsidP="00435883">
      <w:pPr>
        <w:pStyle w:val="BodyText2"/>
      </w:pPr>
      <w:r>
        <w:t>the NASC or EGL site must work with the disabled person to ensure DSS-contracted supports are available</w:t>
      </w:r>
      <w:r w:rsidR="009876AF">
        <w:t>; and</w:t>
      </w:r>
    </w:p>
    <w:p w14:paraId="4175BB2A" w14:textId="34D8DAD2" w:rsidR="12EE1802" w:rsidRDefault="00B676AB" w:rsidP="00C435AE">
      <w:pPr>
        <w:pStyle w:val="BodyText2"/>
      </w:pPr>
      <w:r>
        <w:t>DSS must confirm with the NASC or EGL site that alternative DSS-contracted supports are available</w:t>
      </w:r>
      <w:r w:rsidR="00A56C4F">
        <w:t>.</w:t>
      </w:r>
    </w:p>
    <w:p w14:paraId="7B4F71C8" w14:textId="300F0228" w:rsidR="00A56C4F" w:rsidRDefault="00A36532" w:rsidP="00384BF4">
      <w:pPr>
        <w:pStyle w:val="BodyText"/>
      </w:pPr>
      <w:r>
        <w:t xml:space="preserve">To support the operationalisation of the DSS decision, DSS </w:t>
      </w:r>
      <w:r w:rsidR="00E22452">
        <w:t>w</w:t>
      </w:r>
      <w:r w:rsidR="00F67B58">
        <w:t>ill</w:t>
      </w:r>
      <w:r w:rsidR="00A56C4F">
        <w:t>:</w:t>
      </w:r>
    </w:p>
    <w:p w14:paraId="31CD09E9" w14:textId="33B42C46" w:rsidR="00A56C4F" w:rsidRDefault="00A56C4F" w:rsidP="00384BF4">
      <w:pPr>
        <w:pStyle w:val="BodyText2"/>
      </w:pPr>
      <w:r>
        <w:t xml:space="preserve">direct the NASC or EGL site, and the </w:t>
      </w:r>
      <w:r w:rsidR="00F17FB4">
        <w:t>h</w:t>
      </w:r>
      <w:r>
        <w:t xml:space="preserve">ost, </w:t>
      </w:r>
      <w:r w:rsidR="00931AD6">
        <w:t xml:space="preserve">as to </w:t>
      </w:r>
      <w:r>
        <w:t xml:space="preserve">what steps they must take </w:t>
      </w:r>
      <w:r w:rsidR="00132BF6">
        <w:t>and by when</w:t>
      </w:r>
      <w:r>
        <w:t xml:space="preserve">; </w:t>
      </w:r>
    </w:p>
    <w:p w14:paraId="0DFD65F2" w14:textId="05E72673" w:rsidR="00E7761F" w:rsidRDefault="00A56C4F" w:rsidP="00C35CC3">
      <w:pPr>
        <w:pStyle w:val="BodyText2"/>
      </w:pPr>
      <w:r>
        <w:t xml:space="preserve">advise the disabled person that support will continue to be provided, but that </w:t>
      </w:r>
      <w:r w:rsidR="00132BF6">
        <w:t xml:space="preserve">existing </w:t>
      </w:r>
      <w:r w:rsidR="00F67B58">
        <w:t xml:space="preserve">hosted flexible funding </w:t>
      </w:r>
      <w:r w:rsidR="00132BF6">
        <w:t>arrangement cannot continue</w:t>
      </w:r>
      <w:bookmarkStart w:id="34" w:name="_Toc226989543"/>
      <w:r w:rsidR="008D7D8F">
        <w:t>; and</w:t>
      </w:r>
    </w:p>
    <w:p w14:paraId="2CF4AFAB" w14:textId="2AF07729" w:rsidR="007D6199" w:rsidRDefault="007D6199" w:rsidP="00C35CC3">
      <w:pPr>
        <w:pStyle w:val="BodyText2"/>
      </w:pPr>
      <w:r>
        <w:t xml:space="preserve">advise the disabled person </w:t>
      </w:r>
      <w:r w:rsidR="00C613DC">
        <w:t xml:space="preserve">when the decision could be reviewed. </w:t>
      </w:r>
    </w:p>
    <w:p w14:paraId="11964578" w14:textId="1C8D77F5" w:rsidR="00E7761F" w:rsidRPr="00905F87" w:rsidRDefault="00E7761F" w:rsidP="00E7761F">
      <w:pPr>
        <w:pStyle w:val="Heading3"/>
      </w:pPr>
      <w:bookmarkStart w:id="35" w:name="_Toc241564624"/>
      <w:r>
        <w:t>Audits</w:t>
      </w:r>
      <w:r w:rsidR="0015596B">
        <w:t>:</w:t>
      </w:r>
      <w:r w:rsidR="009B4513">
        <w:t xml:space="preserve"> referrals, investigations and outcomes</w:t>
      </w:r>
      <w:bookmarkEnd w:id="35"/>
    </w:p>
    <w:p w14:paraId="79CB34B3" w14:textId="20696DF7" w:rsidR="00EF277F" w:rsidRDefault="00BB31B1" w:rsidP="00BB31B1">
      <w:pPr>
        <w:pStyle w:val="Heading4"/>
      </w:pPr>
      <w:r>
        <w:t>Referral</w:t>
      </w:r>
    </w:p>
    <w:p w14:paraId="04793BFB" w14:textId="5F55CDF6" w:rsidR="00623F73" w:rsidRDefault="00623F73" w:rsidP="00623F73">
      <w:pPr>
        <w:pStyle w:val="BodyText"/>
      </w:pPr>
      <w:r>
        <w:t>Where there is suspected serious misuse of the allocated funding, the host must notify:</w:t>
      </w:r>
    </w:p>
    <w:p w14:paraId="39FEC25C" w14:textId="20F60D08" w:rsidR="00623F73" w:rsidRDefault="00623F73" w:rsidP="00623F73">
      <w:pPr>
        <w:pStyle w:val="BodyText2"/>
      </w:pPr>
      <w:r>
        <w:t>their DSS contract manager;</w:t>
      </w:r>
    </w:p>
    <w:p w14:paraId="7D730368" w14:textId="77777777" w:rsidR="00623F73" w:rsidRDefault="00623F73" w:rsidP="00623F73">
      <w:pPr>
        <w:pStyle w:val="BodyText2"/>
      </w:pPr>
      <w:r>
        <w:t xml:space="preserve">the NASC or EGL site; and </w:t>
      </w:r>
    </w:p>
    <w:p w14:paraId="0CBB0760" w14:textId="0E7CF707" w:rsidR="00623F73" w:rsidRPr="00B2776B" w:rsidRDefault="00623F73" w:rsidP="00623F73">
      <w:pPr>
        <w:pStyle w:val="BodyText2"/>
      </w:pPr>
      <w:r>
        <w:t>the Health New Zealand Audit and Assurance team.</w:t>
      </w:r>
    </w:p>
    <w:p w14:paraId="5228DB94" w14:textId="268353AB" w:rsidR="0020552F" w:rsidRDefault="00623F73" w:rsidP="0020552F">
      <w:pPr>
        <w:pStyle w:val="BodyText"/>
      </w:pPr>
      <w:r>
        <w:t>DSS will determine whether the matter can be addressed through monitoring or an operational response, or if a formal audit is required</w:t>
      </w:r>
      <w:r w:rsidR="0081096C">
        <w:t xml:space="preserve"> (</w:t>
      </w:r>
      <w:r w:rsidR="00C25BB3">
        <w:t xml:space="preserve">and consideration of whether a temporary suspension of access to, or withdrawal from, a hosted flexible funding arrangement </w:t>
      </w:r>
      <w:r w:rsidR="00403B35">
        <w:t>is needed</w:t>
      </w:r>
      <w:r w:rsidR="0081096C">
        <w:t>)</w:t>
      </w:r>
      <w:r w:rsidR="00C25BB3">
        <w:t>.</w:t>
      </w:r>
      <w:r w:rsidR="00E6620D" w:rsidRPr="00E6620D">
        <w:rPr>
          <w:rStyle w:val="FootnoteReference"/>
        </w:rPr>
        <w:t xml:space="preserve"> </w:t>
      </w:r>
    </w:p>
    <w:p w14:paraId="79BDBDD0" w14:textId="3EB535E3" w:rsidR="0020552F" w:rsidRDefault="0020552F" w:rsidP="00A81D9B">
      <w:pPr>
        <w:pStyle w:val="BodyText"/>
      </w:pPr>
      <w:r w:rsidRPr="002250D2">
        <w:rPr>
          <w:lang w:eastAsia="en-NZ"/>
        </w:rPr>
        <w:t>During any period of temporary suspension, the NASC or EGL site, together with the host and disabled person, must work together to minimise disruption and support continuity of disability supports.</w:t>
      </w:r>
    </w:p>
    <w:p w14:paraId="51B7E721" w14:textId="17755881" w:rsidR="000F6A42" w:rsidRDefault="000131D2" w:rsidP="002227EB">
      <w:pPr>
        <w:pStyle w:val="Heading4"/>
        <w:rPr>
          <w:lang w:eastAsia="en-NZ"/>
        </w:rPr>
      </w:pPr>
      <w:r>
        <w:rPr>
          <w:lang w:eastAsia="en-NZ"/>
        </w:rPr>
        <w:t>Audit initiation and information gatheri</w:t>
      </w:r>
      <w:r w:rsidR="00D26EDA">
        <w:rPr>
          <w:lang w:eastAsia="en-NZ"/>
        </w:rPr>
        <w:t xml:space="preserve">ng </w:t>
      </w:r>
    </w:p>
    <w:p w14:paraId="21BC4888" w14:textId="4A51B69A" w:rsidR="0009712F" w:rsidRDefault="0009712F" w:rsidP="0009712F">
      <w:pPr>
        <w:pStyle w:val="BodyText"/>
        <w:rPr>
          <w:lang w:eastAsia="en-NZ"/>
        </w:rPr>
      </w:pPr>
      <w:r w:rsidRPr="002250D2">
        <w:rPr>
          <w:lang w:eastAsia="en-NZ"/>
        </w:rPr>
        <w:t xml:space="preserve">Where an audit is commenced, authorised auditors may request information from disabled people, hosts, NASCs, EGL sites and any other person </w:t>
      </w:r>
      <w:r w:rsidR="00785388">
        <w:rPr>
          <w:lang w:eastAsia="en-NZ"/>
        </w:rPr>
        <w:t xml:space="preserve">or </w:t>
      </w:r>
      <w:r w:rsidR="00785388">
        <w:rPr>
          <w:lang w:eastAsia="en-NZ"/>
        </w:rPr>
        <w:lastRenderedPageBreak/>
        <w:t xml:space="preserve">organisation </w:t>
      </w:r>
      <w:r w:rsidR="00155746">
        <w:rPr>
          <w:lang w:eastAsia="en-NZ"/>
        </w:rPr>
        <w:t>(for example</w:t>
      </w:r>
      <w:r w:rsidR="00717C0E">
        <w:rPr>
          <w:lang w:eastAsia="en-NZ"/>
        </w:rPr>
        <w:t>,</w:t>
      </w:r>
      <w:r w:rsidR="00155746">
        <w:rPr>
          <w:lang w:eastAsia="en-NZ"/>
        </w:rPr>
        <w:t xml:space="preserve"> support workers or payroll services providers) </w:t>
      </w:r>
      <w:r w:rsidRPr="002250D2">
        <w:rPr>
          <w:lang w:eastAsia="en-NZ"/>
        </w:rPr>
        <w:t>reasonably believed to hold information relevant to the audit. Requests may include documentation, financial records, supporting evidence and interviews.</w:t>
      </w:r>
      <w:r>
        <w:rPr>
          <w:lang w:eastAsia="en-NZ"/>
        </w:rPr>
        <w:t xml:space="preserve"> </w:t>
      </w:r>
      <w:r>
        <w:t>Requests for information will:</w:t>
      </w:r>
    </w:p>
    <w:p w14:paraId="4F375216" w14:textId="77777777" w:rsidR="0009712F" w:rsidRPr="00521E25" w:rsidRDefault="0009712F" w:rsidP="0009712F">
      <w:pPr>
        <w:pStyle w:val="ListParagraph2"/>
        <w:numPr>
          <w:ilvl w:val="1"/>
          <w:numId w:val="42"/>
        </w:numPr>
        <w:rPr>
          <w:rFonts w:ascii="Verdana" w:hAnsi="Verdana"/>
          <w:sz w:val="22"/>
          <w:szCs w:val="20"/>
        </w:rPr>
      </w:pPr>
      <w:r w:rsidRPr="00521E25">
        <w:rPr>
          <w:rFonts w:ascii="Verdana" w:hAnsi="Verdana"/>
          <w:sz w:val="22"/>
          <w:szCs w:val="20"/>
        </w:rPr>
        <w:t>be made in writing;</w:t>
      </w:r>
    </w:p>
    <w:p w14:paraId="1854F72D" w14:textId="77777777" w:rsidR="0009712F" w:rsidRPr="000B303E" w:rsidRDefault="0009712F" w:rsidP="0009712F">
      <w:pPr>
        <w:pStyle w:val="ListParagraph2"/>
        <w:spacing w:after="120" w:line="288" w:lineRule="auto"/>
        <w:rPr>
          <w:rFonts w:ascii="Verdana" w:hAnsi="Verdana"/>
          <w:sz w:val="22"/>
          <w:szCs w:val="20"/>
        </w:rPr>
      </w:pPr>
      <w:r w:rsidRPr="000B303E">
        <w:rPr>
          <w:rFonts w:ascii="Verdana" w:hAnsi="Verdana"/>
          <w:sz w:val="22"/>
          <w:szCs w:val="20"/>
        </w:rPr>
        <w:t>specify the information required; and</w:t>
      </w:r>
    </w:p>
    <w:p w14:paraId="0E9B4361" w14:textId="77777777" w:rsidR="0009712F" w:rsidRPr="000B303E" w:rsidRDefault="0009712F" w:rsidP="0009712F">
      <w:pPr>
        <w:pStyle w:val="ListParagraph2"/>
        <w:spacing w:after="120" w:line="288" w:lineRule="auto"/>
        <w:rPr>
          <w:rFonts w:ascii="Verdana" w:hAnsi="Verdana"/>
          <w:sz w:val="22"/>
          <w:szCs w:val="20"/>
        </w:rPr>
      </w:pPr>
      <w:r w:rsidRPr="000B303E">
        <w:rPr>
          <w:rFonts w:ascii="Verdana" w:hAnsi="Verdana"/>
          <w:sz w:val="22"/>
          <w:szCs w:val="20"/>
        </w:rPr>
        <w:t>include timeframes for response.</w:t>
      </w:r>
    </w:p>
    <w:p w14:paraId="16FA06A2" w14:textId="235AB55A" w:rsidR="0009712F" w:rsidRDefault="0095006F" w:rsidP="0009712F">
      <w:pPr>
        <w:pStyle w:val="BodyText"/>
        <w:rPr>
          <w:lang w:eastAsia="en-NZ"/>
        </w:rPr>
      </w:pPr>
      <w:r>
        <w:rPr>
          <w:lang w:eastAsia="en-NZ"/>
        </w:rPr>
        <w:t>Authorised</w:t>
      </w:r>
      <w:r w:rsidR="0009712F">
        <w:rPr>
          <w:lang w:eastAsia="en-NZ"/>
        </w:rPr>
        <w:t xml:space="preserve"> auditors are responsible for conducting audits and providing DSS with an audit report setting out:</w:t>
      </w:r>
    </w:p>
    <w:p w14:paraId="10DD40E8" w14:textId="77777777" w:rsidR="0009712F" w:rsidRPr="00674E63" w:rsidRDefault="0009712F" w:rsidP="00674E63">
      <w:pPr>
        <w:pStyle w:val="ListParagraph2"/>
        <w:numPr>
          <w:ilvl w:val="1"/>
          <w:numId w:val="47"/>
        </w:numPr>
        <w:rPr>
          <w:rFonts w:ascii="Verdana" w:hAnsi="Verdana"/>
          <w:sz w:val="22"/>
          <w:szCs w:val="20"/>
          <w:lang w:eastAsia="en-NZ"/>
        </w:rPr>
      </w:pPr>
      <w:r w:rsidRPr="00674E63">
        <w:rPr>
          <w:rFonts w:ascii="Verdana" w:hAnsi="Verdana"/>
          <w:sz w:val="22"/>
          <w:szCs w:val="20"/>
          <w:lang w:eastAsia="en-NZ"/>
        </w:rPr>
        <w:t>findings;</w:t>
      </w:r>
    </w:p>
    <w:p w14:paraId="130FC5C6" w14:textId="77777777" w:rsidR="0009712F" w:rsidRPr="0029732F" w:rsidRDefault="0009712F" w:rsidP="0009712F">
      <w:pPr>
        <w:pStyle w:val="ListParagraph2"/>
        <w:rPr>
          <w:rFonts w:ascii="Verdana" w:hAnsi="Verdana"/>
          <w:sz w:val="22"/>
          <w:szCs w:val="20"/>
          <w:lang w:eastAsia="en-NZ"/>
        </w:rPr>
      </w:pPr>
      <w:r w:rsidRPr="0029732F">
        <w:rPr>
          <w:rFonts w:ascii="Verdana" w:hAnsi="Verdana"/>
          <w:sz w:val="22"/>
          <w:szCs w:val="20"/>
          <w:lang w:eastAsia="en-NZ"/>
        </w:rPr>
        <w:t>any identified non-compliance;</w:t>
      </w:r>
    </w:p>
    <w:p w14:paraId="5F22E6F6" w14:textId="77777777" w:rsidR="0009712F" w:rsidRPr="0029732F" w:rsidRDefault="0009712F" w:rsidP="0009712F">
      <w:pPr>
        <w:pStyle w:val="ListParagraph2"/>
        <w:rPr>
          <w:rFonts w:ascii="Verdana" w:hAnsi="Verdana"/>
          <w:sz w:val="22"/>
          <w:szCs w:val="20"/>
          <w:lang w:eastAsia="en-NZ"/>
        </w:rPr>
      </w:pPr>
      <w:r w:rsidRPr="0029732F">
        <w:rPr>
          <w:rFonts w:ascii="Verdana" w:hAnsi="Verdana"/>
          <w:sz w:val="22"/>
          <w:szCs w:val="20"/>
          <w:lang w:eastAsia="en-NZ"/>
        </w:rPr>
        <w:t>risks identified during the audit; and</w:t>
      </w:r>
    </w:p>
    <w:p w14:paraId="44ED8F94" w14:textId="77C954C5" w:rsidR="00801897" w:rsidRPr="00230166" w:rsidRDefault="0009712F" w:rsidP="00230166">
      <w:pPr>
        <w:pStyle w:val="ListParagraph2"/>
        <w:numPr>
          <w:ilvl w:val="1"/>
          <w:numId w:val="14"/>
        </w:numPr>
        <w:rPr>
          <w:rFonts w:ascii="Verdana" w:hAnsi="Verdana"/>
          <w:sz w:val="22"/>
          <w:szCs w:val="20"/>
          <w:lang w:eastAsia="en-NZ"/>
        </w:rPr>
      </w:pPr>
      <w:r w:rsidRPr="0029732F">
        <w:rPr>
          <w:rFonts w:ascii="Verdana" w:hAnsi="Verdana"/>
          <w:sz w:val="22"/>
          <w:szCs w:val="20"/>
          <w:lang w:eastAsia="en-NZ"/>
        </w:rPr>
        <w:t>recommendations.</w:t>
      </w:r>
    </w:p>
    <w:p w14:paraId="75E52A37" w14:textId="6C9A74A4" w:rsidR="005F28DB" w:rsidRDefault="00592F55" w:rsidP="00592F55">
      <w:pPr>
        <w:pStyle w:val="Heading4"/>
      </w:pPr>
      <w:r>
        <w:t xml:space="preserve">Consideration of outcomes </w:t>
      </w:r>
    </w:p>
    <w:p w14:paraId="73D049EB" w14:textId="698E0992" w:rsidR="00112269" w:rsidRDefault="00B3088F" w:rsidP="0009712F">
      <w:pPr>
        <w:pStyle w:val="BodyText"/>
      </w:pPr>
      <w:r>
        <w:t>Following receipt of a</w:t>
      </w:r>
      <w:r w:rsidR="001B23C2">
        <w:t>n</w:t>
      </w:r>
      <w:r>
        <w:t xml:space="preserve"> audit report, DSS </w:t>
      </w:r>
      <w:r w:rsidR="00FD0C64">
        <w:t>will consider:</w:t>
      </w:r>
    </w:p>
    <w:p w14:paraId="1099F172" w14:textId="01C60102" w:rsidR="00FD0C64" w:rsidRDefault="00E07FA2" w:rsidP="00FD0C64">
      <w:pPr>
        <w:pStyle w:val="BodyText2"/>
      </w:pPr>
      <w:r>
        <w:t>t</w:t>
      </w:r>
      <w:r w:rsidR="00FD0C64">
        <w:t xml:space="preserve">he nature, </w:t>
      </w:r>
      <w:r w:rsidR="001B23C2">
        <w:t>severity</w:t>
      </w:r>
      <w:r w:rsidR="00FD0C64">
        <w:t xml:space="preserve"> and frequency of any inappropriate use of allocated funding;</w:t>
      </w:r>
    </w:p>
    <w:p w14:paraId="67430542" w14:textId="24214B85" w:rsidR="00FD0C64" w:rsidRDefault="00207C6A" w:rsidP="00FD0C64">
      <w:pPr>
        <w:pStyle w:val="BodyText2"/>
      </w:pPr>
      <w:r>
        <w:t>w</w:t>
      </w:r>
      <w:r w:rsidR="00FD0C64">
        <w:t xml:space="preserve">here the </w:t>
      </w:r>
      <w:r w:rsidR="002E27B3">
        <w:t>conduct arose from error, misunderstanding or deliberate misuse;</w:t>
      </w:r>
    </w:p>
    <w:p w14:paraId="39872748" w14:textId="30619965" w:rsidR="00067A64" w:rsidRDefault="00207C6A" w:rsidP="00067A64">
      <w:pPr>
        <w:pStyle w:val="BodyText2"/>
      </w:pPr>
      <w:r>
        <w:t>t</w:t>
      </w:r>
      <w:r w:rsidR="002E27B3">
        <w:t>he risks to the disabled person and integrity of public funding</w:t>
      </w:r>
      <w:r w:rsidR="00067A64">
        <w:t>;</w:t>
      </w:r>
    </w:p>
    <w:p w14:paraId="319CDEF2" w14:textId="71AFF866" w:rsidR="00067A64" w:rsidRDefault="00207C6A" w:rsidP="00067A64">
      <w:pPr>
        <w:pStyle w:val="BodyText2"/>
      </w:pPr>
      <w:r>
        <w:t>a</w:t>
      </w:r>
      <w:r w:rsidR="00067A64">
        <w:t xml:space="preserve">ny remediation or corrective actions undertaken; </w:t>
      </w:r>
      <w:r>
        <w:t>and</w:t>
      </w:r>
    </w:p>
    <w:p w14:paraId="79C97CBA" w14:textId="2C5B0416" w:rsidR="0009712F" w:rsidRDefault="00207C6A" w:rsidP="00067A64">
      <w:pPr>
        <w:pStyle w:val="BodyText2"/>
      </w:pPr>
      <w:r>
        <w:t>a</w:t>
      </w:r>
      <w:r w:rsidR="00067A64">
        <w:t>ny</w:t>
      </w:r>
      <w:r w:rsidR="0009712F">
        <w:t xml:space="preserve"> other information relevant to the appropriate management </w:t>
      </w:r>
      <w:r w:rsidR="001B23C2">
        <w:t>and use of allocated funding.</w:t>
      </w:r>
    </w:p>
    <w:p w14:paraId="4CCE4F2D" w14:textId="3AB89782" w:rsidR="0009712F" w:rsidRDefault="0009712F" w:rsidP="0009712F">
      <w:pPr>
        <w:pStyle w:val="BodyText"/>
      </w:pPr>
      <w:r>
        <w:t xml:space="preserve">Any response to </w:t>
      </w:r>
      <w:r w:rsidR="00DE73F3">
        <w:t>an</w:t>
      </w:r>
      <w:r>
        <w:t xml:space="preserve"> audit finding must be proportionate to the identified risks and the disabled person’s circumstances.</w:t>
      </w:r>
    </w:p>
    <w:p w14:paraId="6BE2C1A5" w14:textId="77777777" w:rsidR="0009712F" w:rsidRDefault="0009712F" w:rsidP="0009712F">
      <w:pPr>
        <w:pStyle w:val="BodyText"/>
      </w:pPr>
      <w:r>
        <w:t>Following consideration of audit findings and any response from the disabled person, DSS may determine that:</w:t>
      </w:r>
    </w:p>
    <w:p w14:paraId="752BD81D" w14:textId="5699360F" w:rsidR="0009712F" w:rsidRDefault="0009712F" w:rsidP="0009712F">
      <w:pPr>
        <w:pStyle w:val="ListParagraph2"/>
        <w:numPr>
          <w:ilvl w:val="1"/>
          <w:numId w:val="38"/>
        </w:numPr>
      </w:pPr>
      <w:r w:rsidRPr="006E3CA0">
        <w:rPr>
          <w:rFonts w:ascii="Verdana" w:hAnsi="Verdana"/>
          <w:sz w:val="22"/>
        </w:rPr>
        <w:t>no further action is required;</w:t>
      </w:r>
    </w:p>
    <w:p w14:paraId="2E0ED66F" w14:textId="77777777" w:rsidR="0009712F" w:rsidRDefault="0009712F" w:rsidP="0009712F">
      <w:pPr>
        <w:pStyle w:val="ListParagraph2"/>
      </w:pPr>
      <w:r w:rsidRPr="006E3CA0">
        <w:rPr>
          <w:rFonts w:ascii="Verdana" w:hAnsi="Verdana"/>
          <w:sz w:val="22"/>
          <w:szCs w:val="20"/>
        </w:rPr>
        <w:t>operational controls should be applied or strengthened;</w:t>
      </w:r>
    </w:p>
    <w:p w14:paraId="0A452A95" w14:textId="3AB3ED36" w:rsidR="0009712F" w:rsidRDefault="0009712F" w:rsidP="0009712F">
      <w:pPr>
        <w:pStyle w:val="ListParagraph2"/>
      </w:pPr>
      <w:r w:rsidRPr="006E3CA0">
        <w:rPr>
          <w:rFonts w:ascii="Verdana" w:hAnsi="Verdana"/>
          <w:sz w:val="22"/>
          <w:szCs w:val="20"/>
        </w:rPr>
        <w:t xml:space="preserve">restrictions </w:t>
      </w:r>
      <w:r w:rsidR="00587CD8">
        <w:rPr>
          <w:rFonts w:ascii="Verdana" w:hAnsi="Verdana"/>
          <w:sz w:val="22"/>
          <w:szCs w:val="20"/>
        </w:rPr>
        <w:t xml:space="preserve">should be </w:t>
      </w:r>
      <w:r w:rsidRPr="006E3CA0">
        <w:rPr>
          <w:rFonts w:ascii="Verdana" w:hAnsi="Verdana"/>
          <w:sz w:val="22"/>
          <w:szCs w:val="20"/>
        </w:rPr>
        <w:t xml:space="preserve">applied </w:t>
      </w:r>
      <w:r w:rsidR="001C1A00">
        <w:rPr>
          <w:rFonts w:ascii="Verdana" w:hAnsi="Verdana"/>
          <w:sz w:val="22"/>
          <w:szCs w:val="20"/>
        </w:rPr>
        <w:t xml:space="preserve">as set out in </w:t>
      </w:r>
      <w:r w:rsidRPr="006E3CA0">
        <w:rPr>
          <w:rFonts w:ascii="Verdana" w:hAnsi="Verdana"/>
          <w:sz w:val="22"/>
          <w:szCs w:val="20"/>
        </w:rPr>
        <w:t>this policy;</w:t>
      </w:r>
    </w:p>
    <w:p w14:paraId="1A7F49D5" w14:textId="538FC082" w:rsidR="0009712F" w:rsidRPr="006E3CA0" w:rsidRDefault="0009712F" w:rsidP="0009712F">
      <w:pPr>
        <w:pStyle w:val="ListParagraph2"/>
      </w:pPr>
      <w:r w:rsidRPr="006E3CA0">
        <w:rPr>
          <w:rFonts w:ascii="Verdana" w:hAnsi="Verdana"/>
          <w:sz w:val="22"/>
          <w:szCs w:val="20"/>
        </w:rPr>
        <w:t xml:space="preserve">access to a hosted flexible funding arrangement should be withdrawn; </w:t>
      </w:r>
      <w:r w:rsidRPr="006E3CA0" w:rsidDel="001A7AB0">
        <w:rPr>
          <w:rFonts w:ascii="Verdana" w:hAnsi="Verdana"/>
          <w:sz w:val="22"/>
          <w:szCs w:val="20"/>
        </w:rPr>
        <w:t>or</w:t>
      </w:r>
    </w:p>
    <w:p w14:paraId="095BCC61" w14:textId="4EBBC380" w:rsidR="0009712F" w:rsidRDefault="0009712F" w:rsidP="000132DD">
      <w:pPr>
        <w:pStyle w:val="ListParagraph2"/>
      </w:pPr>
      <w:r>
        <w:rPr>
          <w:rFonts w:ascii="Verdana" w:hAnsi="Verdana"/>
          <w:sz w:val="22"/>
          <w:szCs w:val="20"/>
        </w:rPr>
        <w:t>the matter should be referred for consideration of prosecution or other enforcement action.</w:t>
      </w:r>
    </w:p>
    <w:p w14:paraId="49246289" w14:textId="1447EE7A" w:rsidR="00256E9A" w:rsidRDefault="00256E9A" w:rsidP="005A14AD">
      <w:pPr>
        <w:pStyle w:val="BodyText"/>
      </w:pPr>
      <w:r>
        <w:lastRenderedPageBreak/>
        <w:t>If prosecution is considered, DSS will apply the Evidential Sufficiency and Public Interest tests developed by Crown Law.</w:t>
      </w:r>
      <w:r>
        <w:rPr>
          <w:rStyle w:val="FootnoteReference"/>
        </w:rPr>
        <w:footnoteReference w:id="2"/>
      </w:r>
    </w:p>
    <w:p w14:paraId="474B2A15" w14:textId="26948428" w:rsidR="004A65BA" w:rsidRDefault="005A14AD" w:rsidP="004A65BA">
      <w:pPr>
        <w:pStyle w:val="BodyText"/>
      </w:pPr>
      <w:r>
        <w:t>All decisions must be documented and communicated to the disabled person, host, and relevant NASC or EGL site.</w:t>
      </w:r>
    </w:p>
    <w:p w14:paraId="5EFECD00" w14:textId="4C0E1053" w:rsidR="00DE5FDA" w:rsidRPr="004A65BA" w:rsidRDefault="00DE5FDA" w:rsidP="004A65BA">
      <w:pPr>
        <w:spacing w:after="0" w:line="240" w:lineRule="auto"/>
        <w:rPr>
          <w:sz w:val="22"/>
        </w:rPr>
      </w:pPr>
      <w:r w:rsidDel="005A14AD">
        <w:br w:type="page"/>
      </w:r>
    </w:p>
    <w:p w14:paraId="625EA0FC" w14:textId="013AC95A" w:rsidR="009C6720" w:rsidRPr="008F1EFB" w:rsidRDefault="408FE39E" w:rsidP="009440D3">
      <w:pPr>
        <w:pStyle w:val="Heading2"/>
      </w:pPr>
      <w:bookmarkStart w:id="36" w:name="_Toc241564625"/>
      <w:r>
        <w:lastRenderedPageBreak/>
        <w:t>Glossary</w:t>
      </w:r>
      <w:r w:rsidR="66C9A0D9">
        <w:t xml:space="preserve">: Terms and </w:t>
      </w:r>
      <w:r w:rsidR="0DE65632">
        <w:t>d</w:t>
      </w:r>
      <w:r w:rsidR="66C9A0D9">
        <w:t>efinitions</w:t>
      </w:r>
      <w:bookmarkEnd w:id="34"/>
      <w:bookmarkEnd w:id="36"/>
    </w:p>
    <w:tbl>
      <w:tblPr>
        <w:tblStyle w:val="TableGrid"/>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5"/>
        <w:gridCol w:w="6331"/>
      </w:tblGrid>
      <w:tr w:rsidR="00464408" w:rsidRPr="008F1EFB" w14:paraId="5142AC5D" w14:textId="77777777" w:rsidTr="773E72AF">
        <w:trPr>
          <w:tblHeader/>
        </w:trPr>
        <w:tc>
          <w:tcPr>
            <w:tcW w:w="2685" w:type="dxa"/>
            <w:shd w:val="clear" w:color="auto" w:fill="2B6330"/>
          </w:tcPr>
          <w:p w14:paraId="3BC55E78" w14:textId="514B7E07" w:rsidR="00752DED" w:rsidRPr="008F1EFB" w:rsidRDefault="00752DED" w:rsidP="000667A3">
            <w:pPr>
              <w:spacing w:after="0"/>
              <w:rPr>
                <w:b/>
                <w:bCs/>
                <w:color w:val="FFFFFF" w:themeColor="background1"/>
                <w:sz w:val="22"/>
              </w:rPr>
            </w:pPr>
            <w:r w:rsidRPr="008F1EFB">
              <w:rPr>
                <w:b/>
                <w:bCs/>
                <w:color w:val="FFFFFF" w:themeColor="background1"/>
                <w:sz w:val="22"/>
              </w:rPr>
              <w:t>Term</w:t>
            </w:r>
          </w:p>
        </w:tc>
        <w:tc>
          <w:tcPr>
            <w:tcW w:w="6331" w:type="dxa"/>
            <w:shd w:val="clear" w:color="auto" w:fill="2B6330"/>
          </w:tcPr>
          <w:p w14:paraId="1DC6088C" w14:textId="30ECF9D8" w:rsidR="00752DED" w:rsidRPr="008F1EFB" w:rsidRDefault="00752DED" w:rsidP="000667A3">
            <w:pPr>
              <w:spacing w:after="0"/>
              <w:rPr>
                <w:b/>
                <w:bCs/>
                <w:color w:val="FFFFFF" w:themeColor="background1"/>
                <w:sz w:val="22"/>
              </w:rPr>
            </w:pPr>
            <w:r w:rsidRPr="008F1EFB">
              <w:rPr>
                <w:b/>
                <w:bCs/>
                <w:color w:val="FFFFFF" w:themeColor="background1"/>
                <w:sz w:val="22"/>
              </w:rPr>
              <w:t>Description</w:t>
            </w:r>
          </w:p>
        </w:tc>
      </w:tr>
      <w:tr w:rsidR="00464408" w:rsidRPr="008F1EFB" w14:paraId="0F5ACF52" w14:textId="77777777" w:rsidTr="773E72AF">
        <w:tc>
          <w:tcPr>
            <w:tcW w:w="2685" w:type="dxa"/>
            <w:vAlign w:val="center"/>
          </w:tcPr>
          <w:p w14:paraId="342E4AEF" w14:textId="43E0F2F2" w:rsidR="009E4F85" w:rsidRDefault="009E4F85" w:rsidP="004A0249">
            <w:pPr>
              <w:spacing w:before="60" w:after="60"/>
              <w:rPr>
                <w:b/>
                <w:bCs/>
                <w:sz w:val="22"/>
              </w:rPr>
            </w:pPr>
            <w:r>
              <w:rPr>
                <w:b/>
                <w:bCs/>
                <w:sz w:val="22"/>
              </w:rPr>
              <w:t>Agent</w:t>
            </w:r>
          </w:p>
        </w:tc>
        <w:tc>
          <w:tcPr>
            <w:tcW w:w="6331" w:type="dxa"/>
            <w:vAlign w:val="center"/>
          </w:tcPr>
          <w:p w14:paraId="69EA5EA1" w14:textId="2A9EB119" w:rsidR="00B926A3" w:rsidRDefault="00B926A3" w:rsidP="00B926A3">
            <w:pPr>
              <w:pStyle w:val="AppendixNonumbertoparagraphs"/>
              <w:spacing w:before="80" w:after="80"/>
              <w:rPr>
                <w:rFonts w:ascii="Verdana" w:eastAsia="Verdana" w:hAnsi="Verdana" w:cs="Verdana"/>
                <w:color w:val="000000" w:themeColor="text1"/>
                <w:sz w:val="22"/>
              </w:rPr>
            </w:pPr>
            <w:r w:rsidRPr="00F661E2">
              <w:rPr>
                <w:rFonts w:ascii="Verdana" w:eastAsia="Verdana" w:hAnsi="Verdana" w:cs="Verdana"/>
                <w:color w:val="000000" w:themeColor="text1"/>
                <w:sz w:val="22"/>
              </w:rPr>
              <w:t xml:space="preserve">A person authorised by a disabled person </w:t>
            </w:r>
            <w:r>
              <w:rPr>
                <w:rFonts w:ascii="Verdana" w:eastAsia="Verdana" w:hAnsi="Verdana" w:cs="Verdana"/>
                <w:color w:val="000000" w:themeColor="text1"/>
                <w:sz w:val="22"/>
              </w:rPr>
              <w:t>who has decision-making capacity in relation to appointing an agent to act on their behalf in specified matters.</w:t>
            </w:r>
          </w:p>
          <w:p w14:paraId="6EFD8817" w14:textId="5F3D37EE" w:rsidR="009E4F85" w:rsidRPr="008F1EFB" w:rsidRDefault="00B926A3" w:rsidP="004A0249">
            <w:pPr>
              <w:spacing w:before="60" w:after="60"/>
              <w:rPr>
                <w:rFonts w:eastAsia="Verdana" w:cs="Verdana"/>
                <w:sz w:val="24"/>
                <w:szCs w:val="24"/>
              </w:rPr>
            </w:pPr>
            <w:r>
              <w:rPr>
                <w:sz w:val="22"/>
              </w:rPr>
              <w:t>An agent does not become the decision-maker unless they hold legal authority to do so.</w:t>
            </w:r>
          </w:p>
        </w:tc>
      </w:tr>
      <w:tr w:rsidR="000A7673" w:rsidRPr="008F1EFB" w14:paraId="42F03F28" w14:textId="77777777" w:rsidTr="773E72AF">
        <w:tc>
          <w:tcPr>
            <w:tcW w:w="2685" w:type="dxa"/>
            <w:vAlign w:val="center"/>
          </w:tcPr>
          <w:p w14:paraId="58A51CF6" w14:textId="6283A446" w:rsidR="000A7673" w:rsidRDefault="000A7673" w:rsidP="004A0249">
            <w:pPr>
              <w:spacing w:before="60" w:after="60"/>
              <w:rPr>
                <w:b/>
                <w:bCs/>
                <w:sz w:val="22"/>
              </w:rPr>
            </w:pPr>
            <w:r>
              <w:rPr>
                <w:b/>
                <w:bCs/>
                <w:sz w:val="22"/>
              </w:rPr>
              <w:t xml:space="preserve">Allocated funding </w:t>
            </w:r>
          </w:p>
        </w:tc>
        <w:tc>
          <w:tcPr>
            <w:tcW w:w="6331" w:type="dxa"/>
            <w:vAlign w:val="center"/>
          </w:tcPr>
          <w:p w14:paraId="5154F2B7" w14:textId="45A966FB" w:rsidR="000A7673" w:rsidRPr="006C4A61" w:rsidRDefault="000A7673" w:rsidP="00B926A3">
            <w:pPr>
              <w:pStyle w:val="AppendixNonumbertoparagraphs"/>
              <w:spacing w:before="80" w:after="80"/>
              <w:rPr>
                <w:rFonts w:ascii="Verdana" w:eastAsia="Verdana" w:hAnsi="Verdana" w:cs="Verdana"/>
                <w:color w:val="000000" w:themeColor="text1"/>
                <w:sz w:val="22"/>
              </w:rPr>
            </w:pPr>
            <w:r w:rsidRPr="006C4A61">
              <w:rPr>
                <w:rFonts w:ascii="Verdana" w:hAnsi="Verdana"/>
                <w:sz w:val="22"/>
              </w:rPr>
              <w:t>The level of funding allocated to a disabled person by a NASC or EGL site to be managed through one of the arrangements specified in this operational policy.</w:t>
            </w:r>
          </w:p>
        </w:tc>
      </w:tr>
      <w:tr w:rsidR="00464408" w:rsidRPr="008F1EFB" w14:paraId="78DF82D1" w14:textId="77777777" w:rsidTr="773E72AF">
        <w:tc>
          <w:tcPr>
            <w:tcW w:w="2685" w:type="dxa"/>
            <w:vAlign w:val="center"/>
          </w:tcPr>
          <w:p w14:paraId="19EEB40C" w14:textId="0584578F" w:rsidR="00E2143E" w:rsidRDefault="00E2143E" w:rsidP="004A0249">
            <w:pPr>
              <w:spacing w:before="60" w:after="60"/>
              <w:rPr>
                <w:b/>
                <w:bCs/>
                <w:sz w:val="22"/>
              </w:rPr>
            </w:pPr>
            <w:r>
              <w:rPr>
                <w:b/>
                <w:bCs/>
                <w:sz w:val="22"/>
              </w:rPr>
              <w:t>Disability Support Services</w:t>
            </w:r>
            <w:r w:rsidR="00624A50">
              <w:rPr>
                <w:b/>
                <w:bCs/>
                <w:sz w:val="22"/>
              </w:rPr>
              <w:t xml:space="preserve"> (DSS)</w:t>
            </w:r>
          </w:p>
        </w:tc>
        <w:tc>
          <w:tcPr>
            <w:tcW w:w="6331" w:type="dxa"/>
            <w:vAlign w:val="center"/>
          </w:tcPr>
          <w:p w14:paraId="757DDEF6" w14:textId="5EE3A6D9" w:rsidR="00E2143E" w:rsidRPr="63920346" w:rsidRDefault="00624A50" w:rsidP="004A0249">
            <w:pPr>
              <w:spacing w:before="60" w:after="60"/>
              <w:rPr>
                <w:rFonts w:eastAsia="Verdana" w:cs="Verdana"/>
                <w:color w:val="000000" w:themeColor="text1"/>
                <w:sz w:val="22"/>
              </w:rPr>
            </w:pPr>
            <w:r>
              <w:rPr>
                <w:rFonts w:eastAsia="Verdana" w:cs="Verdana"/>
                <w:color w:val="000000" w:themeColor="text1"/>
                <w:sz w:val="22"/>
              </w:rPr>
              <w:t>A business group within the Ministry of Social Development (MSD)</w:t>
            </w:r>
            <w:r w:rsidR="00EC2BF7">
              <w:rPr>
                <w:rFonts w:eastAsia="Verdana" w:cs="Verdana"/>
                <w:color w:val="000000" w:themeColor="text1"/>
                <w:sz w:val="22"/>
              </w:rPr>
              <w:t>.</w:t>
            </w:r>
          </w:p>
        </w:tc>
      </w:tr>
      <w:tr w:rsidR="0017119F" w:rsidRPr="008F1EFB" w14:paraId="272F1EAE" w14:textId="77777777" w:rsidTr="773E72AF">
        <w:tc>
          <w:tcPr>
            <w:tcW w:w="2685" w:type="dxa"/>
            <w:vAlign w:val="center"/>
          </w:tcPr>
          <w:p w14:paraId="1B2464E0" w14:textId="4F90C8FE" w:rsidR="0017119F" w:rsidRDefault="0017119F" w:rsidP="0017119F">
            <w:pPr>
              <w:spacing w:before="60" w:after="60"/>
              <w:rPr>
                <w:b/>
                <w:bCs/>
                <w:sz w:val="22"/>
              </w:rPr>
            </w:pPr>
            <w:r>
              <w:rPr>
                <w:b/>
                <w:bCs/>
                <w:sz w:val="22"/>
              </w:rPr>
              <w:t xml:space="preserve">Enabling Good Lives (EGL) site </w:t>
            </w:r>
          </w:p>
        </w:tc>
        <w:tc>
          <w:tcPr>
            <w:tcW w:w="6331" w:type="dxa"/>
            <w:vAlign w:val="center"/>
          </w:tcPr>
          <w:p w14:paraId="5E3EB83F" w14:textId="007B8D06" w:rsidR="0017119F" w:rsidRDefault="0017119F" w:rsidP="0017119F">
            <w:pPr>
              <w:spacing w:before="60" w:after="60"/>
              <w:rPr>
                <w:rFonts w:eastAsia="Verdana" w:cs="Verdana"/>
                <w:color w:val="000000" w:themeColor="text1"/>
                <w:sz w:val="22"/>
              </w:rPr>
            </w:pPr>
            <w:r>
              <w:rPr>
                <w:sz w:val="22"/>
              </w:rPr>
              <w:t>T</w:t>
            </w:r>
            <w:r w:rsidRPr="00F10D30">
              <w:rPr>
                <w:sz w:val="22"/>
              </w:rPr>
              <w:t xml:space="preserve">hree initiatives in which the support offered is based on the EGL </w:t>
            </w:r>
            <w:r>
              <w:rPr>
                <w:sz w:val="22"/>
              </w:rPr>
              <w:t>v</w:t>
            </w:r>
            <w:r w:rsidRPr="00F10D30">
              <w:rPr>
                <w:sz w:val="22"/>
              </w:rPr>
              <w:t xml:space="preserve">ision and </w:t>
            </w:r>
            <w:r>
              <w:rPr>
                <w:sz w:val="22"/>
              </w:rPr>
              <w:t>p</w:t>
            </w:r>
            <w:r w:rsidRPr="00F10D30">
              <w:rPr>
                <w:sz w:val="22"/>
              </w:rPr>
              <w:t>rinciples: EGL Christchurch, EGL Waikato and Mana Whaikaha (in the MidCentral region).</w:t>
            </w:r>
          </w:p>
        </w:tc>
      </w:tr>
      <w:tr w:rsidR="0017119F" w:rsidRPr="008F1EFB" w14:paraId="231BA5D0" w14:textId="77777777" w:rsidTr="773E72AF">
        <w:tc>
          <w:tcPr>
            <w:tcW w:w="2685" w:type="dxa"/>
            <w:vAlign w:val="center"/>
          </w:tcPr>
          <w:p w14:paraId="34951287" w14:textId="13C953B7" w:rsidR="0017119F" w:rsidRDefault="0017119F" w:rsidP="0017119F">
            <w:pPr>
              <w:spacing w:before="60" w:after="60"/>
              <w:rPr>
                <w:b/>
                <w:bCs/>
                <w:sz w:val="22"/>
              </w:rPr>
            </w:pPr>
            <w:r>
              <w:rPr>
                <w:b/>
                <w:bCs/>
                <w:sz w:val="22"/>
              </w:rPr>
              <w:t xml:space="preserve">Funding period </w:t>
            </w:r>
          </w:p>
        </w:tc>
        <w:tc>
          <w:tcPr>
            <w:tcW w:w="6331" w:type="dxa"/>
            <w:vAlign w:val="center"/>
          </w:tcPr>
          <w:p w14:paraId="55F49597" w14:textId="464093FD" w:rsidR="0017119F" w:rsidRDefault="0017119F" w:rsidP="0017119F">
            <w:pPr>
              <w:spacing w:before="60" w:after="60"/>
              <w:rPr>
                <w:sz w:val="22"/>
              </w:rPr>
            </w:pPr>
            <w:r w:rsidRPr="00240B03">
              <w:rPr>
                <w:sz w:val="22"/>
              </w:rPr>
              <w:t xml:space="preserve">The NASC </w:t>
            </w:r>
            <w:r>
              <w:rPr>
                <w:sz w:val="22"/>
              </w:rPr>
              <w:t xml:space="preserve">or EGL site </w:t>
            </w:r>
            <w:r w:rsidRPr="00240B03">
              <w:rPr>
                <w:sz w:val="22"/>
              </w:rPr>
              <w:t xml:space="preserve">will give a disabled person with </w:t>
            </w:r>
            <w:r>
              <w:rPr>
                <w:sz w:val="22"/>
              </w:rPr>
              <w:t>a h</w:t>
            </w:r>
            <w:r w:rsidRPr="00240B03">
              <w:rPr>
                <w:sz w:val="22"/>
              </w:rPr>
              <w:t xml:space="preserve">osted </w:t>
            </w:r>
            <w:r>
              <w:rPr>
                <w:sz w:val="22"/>
              </w:rPr>
              <w:t>flexible f</w:t>
            </w:r>
            <w:r w:rsidRPr="00240B03">
              <w:rPr>
                <w:sz w:val="22"/>
              </w:rPr>
              <w:t>unding</w:t>
            </w:r>
            <w:r>
              <w:rPr>
                <w:sz w:val="22"/>
              </w:rPr>
              <w:t xml:space="preserve"> arrangement</w:t>
            </w:r>
            <w:r w:rsidRPr="00240B03">
              <w:rPr>
                <w:sz w:val="22"/>
              </w:rPr>
              <w:t xml:space="preserve"> a start date and a review date. This </w:t>
            </w:r>
            <w:r w:rsidR="001F4F78">
              <w:rPr>
                <w:sz w:val="22"/>
              </w:rPr>
              <w:t>time</w:t>
            </w:r>
            <w:r w:rsidRPr="00240B03">
              <w:rPr>
                <w:sz w:val="22"/>
              </w:rPr>
              <w:t>frame is known as the</w:t>
            </w:r>
            <w:r>
              <w:rPr>
                <w:sz w:val="22"/>
              </w:rPr>
              <w:t xml:space="preserve"> f</w:t>
            </w:r>
            <w:r w:rsidRPr="00240B03">
              <w:rPr>
                <w:sz w:val="22"/>
              </w:rPr>
              <w:t xml:space="preserve">unding </w:t>
            </w:r>
            <w:r>
              <w:rPr>
                <w:sz w:val="22"/>
              </w:rPr>
              <w:t>p</w:t>
            </w:r>
            <w:r w:rsidRPr="00240B03">
              <w:rPr>
                <w:sz w:val="22"/>
              </w:rPr>
              <w:t>eriod</w:t>
            </w:r>
            <w:r>
              <w:rPr>
                <w:sz w:val="22"/>
              </w:rPr>
              <w:t>.</w:t>
            </w:r>
          </w:p>
        </w:tc>
      </w:tr>
      <w:tr w:rsidR="0017119F" w:rsidRPr="008F1EFB" w14:paraId="79EA209B" w14:textId="77777777" w:rsidTr="773E72AF">
        <w:tc>
          <w:tcPr>
            <w:tcW w:w="2685" w:type="dxa"/>
            <w:vAlign w:val="center"/>
          </w:tcPr>
          <w:p w14:paraId="4A6D19DF" w14:textId="6428B152" w:rsidR="0017119F" w:rsidRPr="008F1EFB" w:rsidRDefault="0017119F" w:rsidP="0017119F">
            <w:pPr>
              <w:spacing w:before="60" w:after="60"/>
              <w:rPr>
                <w:b/>
                <w:bCs/>
                <w:sz w:val="22"/>
              </w:rPr>
            </w:pPr>
            <w:r>
              <w:rPr>
                <w:b/>
                <w:bCs/>
                <w:sz w:val="22"/>
              </w:rPr>
              <w:t>Host</w:t>
            </w:r>
          </w:p>
        </w:tc>
        <w:tc>
          <w:tcPr>
            <w:tcW w:w="6331" w:type="dxa"/>
            <w:vAlign w:val="center"/>
          </w:tcPr>
          <w:p w14:paraId="5686514F" w14:textId="24FCD943" w:rsidR="0017119F" w:rsidRPr="008F1EFB" w:rsidRDefault="0017119F" w:rsidP="0017119F">
            <w:pPr>
              <w:spacing w:before="60" w:after="60"/>
              <w:rPr>
                <w:sz w:val="22"/>
              </w:rPr>
            </w:pPr>
            <w:r w:rsidRPr="4437B133">
              <w:rPr>
                <w:rFonts w:eastAsia="Verdana" w:cs="Verdana"/>
                <w:color w:val="000000" w:themeColor="text1"/>
                <w:sz w:val="22"/>
              </w:rPr>
              <w:t xml:space="preserve">An organisation contracted </w:t>
            </w:r>
            <w:r w:rsidR="001F4F78">
              <w:rPr>
                <w:rFonts w:eastAsia="Verdana" w:cs="Verdana"/>
                <w:color w:val="000000" w:themeColor="text1"/>
                <w:sz w:val="22"/>
              </w:rPr>
              <w:t>or funded by</w:t>
            </w:r>
            <w:r w:rsidRPr="4437B133">
              <w:rPr>
                <w:rFonts w:eastAsia="Verdana" w:cs="Verdana"/>
                <w:color w:val="000000" w:themeColor="text1"/>
                <w:sz w:val="22"/>
              </w:rPr>
              <w:t xml:space="preserve"> DSS to provide host services</w:t>
            </w:r>
            <w:r w:rsidR="001F4F78">
              <w:rPr>
                <w:rFonts w:eastAsia="Verdana" w:cs="Verdana"/>
                <w:color w:val="000000" w:themeColor="text1"/>
                <w:sz w:val="22"/>
              </w:rPr>
              <w:t>;</w:t>
            </w:r>
            <w:r w:rsidRPr="4437B133">
              <w:rPr>
                <w:rFonts w:eastAsia="Verdana" w:cs="Verdana"/>
                <w:color w:val="000000" w:themeColor="text1"/>
                <w:sz w:val="22"/>
              </w:rPr>
              <w:t xml:space="preserve"> or a </w:t>
            </w:r>
            <w:r w:rsidR="00733340">
              <w:rPr>
                <w:rFonts w:eastAsia="Verdana" w:cs="Verdana"/>
                <w:color w:val="000000" w:themeColor="text1"/>
                <w:sz w:val="22"/>
              </w:rPr>
              <w:t>F</w:t>
            </w:r>
            <w:r w:rsidRPr="4437B133">
              <w:rPr>
                <w:rFonts w:eastAsia="Verdana" w:cs="Verdana"/>
                <w:color w:val="000000" w:themeColor="text1"/>
                <w:sz w:val="22"/>
              </w:rPr>
              <w:t xml:space="preserve">lexible </w:t>
            </w:r>
            <w:r w:rsidR="00733340">
              <w:rPr>
                <w:rFonts w:eastAsia="Verdana" w:cs="Verdana"/>
                <w:color w:val="000000" w:themeColor="text1"/>
                <w:sz w:val="22"/>
              </w:rPr>
              <w:t>D</w:t>
            </w:r>
            <w:r w:rsidRPr="4437B133">
              <w:rPr>
                <w:rFonts w:eastAsia="Verdana" w:cs="Verdana"/>
                <w:color w:val="000000" w:themeColor="text1"/>
                <w:sz w:val="22"/>
              </w:rPr>
              <w:t xml:space="preserve">isability </w:t>
            </w:r>
            <w:r w:rsidR="00733340">
              <w:rPr>
                <w:rFonts w:eastAsia="Verdana" w:cs="Verdana"/>
                <w:color w:val="000000" w:themeColor="text1"/>
                <w:sz w:val="22"/>
              </w:rPr>
              <w:t>S</w:t>
            </w:r>
            <w:r w:rsidRPr="4437B133">
              <w:rPr>
                <w:rFonts w:eastAsia="Verdana" w:cs="Verdana"/>
                <w:color w:val="000000" w:themeColor="text1"/>
                <w:sz w:val="22"/>
              </w:rPr>
              <w:t>upport provider</w:t>
            </w:r>
            <w:r w:rsidR="00586488">
              <w:rPr>
                <w:rFonts w:eastAsia="Verdana" w:cs="Verdana"/>
                <w:color w:val="000000" w:themeColor="text1"/>
                <w:sz w:val="22"/>
              </w:rPr>
              <w:t xml:space="preserve"> </w:t>
            </w:r>
            <w:r w:rsidRPr="4437B133">
              <w:rPr>
                <w:rFonts w:eastAsia="Verdana" w:cs="Verdana"/>
                <w:color w:val="000000" w:themeColor="text1"/>
                <w:sz w:val="22"/>
              </w:rPr>
              <w:t xml:space="preserve">when they are offering host services. </w:t>
            </w:r>
          </w:p>
        </w:tc>
      </w:tr>
      <w:tr w:rsidR="0017119F" w:rsidRPr="008F1EFB" w14:paraId="2D9475F0" w14:textId="77777777" w:rsidTr="773E72AF">
        <w:tc>
          <w:tcPr>
            <w:tcW w:w="2685" w:type="dxa"/>
            <w:vAlign w:val="center"/>
          </w:tcPr>
          <w:p w14:paraId="74BDD9F9" w14:textId="1C31B857" w:rsidR="0017119F" w:rsidRPr="008F1EFB" w:rsidRDefault="0017119F" w:rsidP="0017119F">
            <w:pPr>
              <w:spacing w:before="60" w:after="60"/>
              <w:rPr>
                <w:b/>
                <w:bCs/>
                <w:sz w:val="22"/>
              </w:rPr>
            </w:pPr>
            <w:r>
              <w:rPr>
                <w:b/>
                <w:bCs/>
                <w:sz w:val="22"/>
              </w:rPr>
              <w:t>Host tier</w:t>
            </w:r>
          </w:p>
        </w:tc>
        <w:tc>
          <w:tcPr>
            <w:tcW w:w="6331" w:type="dxa"/>
            <w:vAlign w:val="center"/>
          </w:tcPr>
          <w:p w14:paraId="326025BC" w14:textId="128E520E" w:rsidR="0017119F" w:rsidRPr="008F1EFB" w:rsidRDefault="002566EA" w:rsidP="0017119F">
            <w:pPr>
              <w:spacing w:before="60" w:after="60"/>
              <w:rPr>
                <w:sz w:val="22"/>
              </w:rPr>
            </w:pPr>
            <w:r w:rsidRPr="002566EA">
              <w:rPr>
                <w:sz w:val="22"/>
              </w:rPr>
              <w:t xml:space="preserve">A tier level assigned to a disabled person (using a hosted funding arrangement) by a NASC or EGL site, using the Host Tier Allocation Tool. The tier determines the level of guidance and </w:t>
            </w:r>
            <w:proofErr w:type="gramStart"/>
            <w:r w:rsidRPr="002566EA">
              <w:rPr>
                <w:sz w:val="22"/>
              </w:rPr>
              <w:t>support</w:t>
            </w:r>
            <w:proofErr w:type="gramEnd"/>
            <w:r w:rsidRPr="002566EA">
              <w:rPr>
                <w:sz w:val="22"/>
              </w:rPr>
              <w:t xml:space="preserve"> a host provides and sets out the expectations for both the host and the disabled person in managing the funding.  </w:t>
            </w:r>
            <w:r w:rsidR="009D2FC7" w:rsidRPr="009D2FC7">
              <w:rPr>
                <w:sz w:val="22"/>
              </w:rPr>
              <w:t>  </w:t>
            </w:r>
          </w:p>
        </w:tc>
      </w:tr>
      <w:tr w:rsidR="0017119F" w:rsidRPr="008F1EFB" w14:paraId="3ABA87DD" w14:textId="77777777" w:rsidTr="773E72AF">
        <w:tc>
          <w:tcPr>
            <w:tcW w:w="2685" w:type="dxa"/>
            <w:vAlign w:val="center"/>
          </w:tcPr>
          <w:p w14:paraId="5EF0B8AB" w14:textId="6EEFEA5F" w:rsidR="0017119F" w:rsidRDefault="0017119F" w:rsidP="0017119F">
            <w:pPr>
              <w:spacing w:before="60" w:after="60"/>
              <w:rPr>
                <w:b/>
                <w:bCs/>
                <w:sz w:val="22"/>
              </w:rPr>
            </w:pPr>
            <w:r w:rsidRPr="008D599D">
              <w:rPr>
                <w:b/>
                <w:bCs/>
                <w:sz w:val="22"/>
              </w:rPr>
              <w:t xml:space="preserve">Legal authority to act </w:t>
            </w:r>
            <w:r>
              <w:rPr>
                <w:b/>
                <w:bCs/>
                <w:sz w:val="22"/>
              </w:rPr>
              <w:t xml:space="preserve">  </w:t>
            </w:r>
          </w:p>
        </w:tc>
        <w:tc>
          <w:tcPr>
            <w:tcW w:w="6331" w:type="dxa"/>
            <w:vAlign w:val="center"/>
          </w:tcPr>
          <w:p w14:paraId="2B201871" w14:textId="7456621D" w:rsidR="0017119F" w:rsidRDefault="0017119F" w:rsidP="0017119F">
            <w:pPr>
              <w:spacing w:before="60" w:after="60"/>
              <w:rPr>
                <w:sz w:val="22"/>
              </w:rPr>
            </w:pPr>
            <w:r>
              <w:rPr>
                <w:sz w:val="22"/>
              </w:rPr>
              <w:t xml:space="preserve">A person with legal authority to act on behalf of an adult disabled person, must be one of the following: </w:t>
            </w:r>
          </w:p>
          <w:p w14:paraId="0422E502" w14:textId="13279644" w:rsidR="0017119F" w:rsidRPr="001D7905" w:rsidRDefault="00DD3B28" w:rsidP="0017119F">
            <w:pPr>
              <w:pStyle w:val="ListParagraph"/>
              <w:numPr>
                <w:ilvl w:val="0"/>
                <w:numId w:val="26"/>
              </w:numPr>
              <w:spacing w:before="60" w:after="60"/>
              <w:rPr>
                <w:szCs w:val="28"/>
              </w:rPr>
            </w:pPr>
            <w:r>
              <w:rPr>
                <w:szCs w:val="28"/>
              </w:rPr>
              <w:t>A</w:t>
            </w:r>
            <w:r w:rsidR="0017119F" w:rsidRPr="004D568F">
              <w:rPr>
                <w:szCs w:val="28"/>
              </w:rPr>
              <w:t xml:space="preserve"> personal care and welfare attorney under an enduring power of attorney (EPOA), or a welfare guardian appointed by the court under the </w:t>
            </w:r>
            <w:r w:rsidR="0017119F" w:rsidRPr="004D568F">
              <w:rPr>
                <w:i/>
                <w:iCs/>
                <w:szCs w:val="28"/>
              </w:rPr>
              <w:t>Protection of Personal and Property Rights Act 1988</w:t>
            </w:r>
            <w:r w:rsidR="0017119F">
              <w:rPr>
                <w:i/>
                <w:iCs/>
                <w:szCs w:val="28"/>
              </w:rPr>
              <w:t xml:space="preserve"> </w:t>
            </w:r>
            <w:r w:rsidR="0017119F">
              <w:rPr>
                <w:szCs w:val="28"/>
              </w:rPr>
              <w:t>for decisions relating to the disabled person’s person care and welfare</w:t>
            </w:r>
            <w:r>
              <w:rPr>
                <w:szCs w:val="28"/>
              </w:rPr>
              <w:t>.</w:t>
            </w:r>
          </w:p>
          <w:p w14:paraId="51E373AA" w14:textId="32EEB05C" w:rsidR="0017119F" w:rsidRPr="001D7905" w:rsidRDefault="00DD3B28" w:rsidP="0017119F">
            <w:pPr>
              <w:pStyle w:val="ListParagraph"/>
              <w:numPr>
                <w:ilvl w:val="0"/>
                <w:numId w:val="26"/>
              </w:numPr>
              <w:spacing w:before="40" w:after="40" w:line="264" w:lineRule="auto"/>
              <w:rPr>
                <w:rFonts w:eastAsia="Verdana" w:cs="Verdana"/>
                <w:color w:val="000000" w:themeColor="text1"/>
                <w:sz w:val="28"/>
                <w:szCs w:val="28"/>
              </w:rPr>
            </w:pPr>
            <w:r>
              <w:rPr>
                <w:rFonts w:eastAsia="Verdana" w:cs="Verdana"/>
                <w:color w:val="000000" w:themeColor="text1"/>
              </w:rPr>
              <w:t>A</w:t>
            </w:r>
            <w:r w:rsidR="0017119F" w:rsidRPr="009131BC">
              <w:rPr>
                <w:rFonts w:eastAsia="Verdana" w:cs="Verdana"/>
                <w:color w:val="000000" w:themeColor="text1"/>
              </w:rPr>
              <w:t xml:space="preserve"> property attorney under an enduring power of attorney</w:t>
            </w:r>
            <w:r w:rsidR="0017119F">
              <w:rPr>
                <w:rFonts w:eastAsia="Verdana" w:cs="Verdana"/>
                <w:color w:val="000000" w:themeColor="text1"/>
              </w:rPr>
              <w:t xml:space="preserve"> (EPOA)</w:t>
            </w:r>
            <w:r w:rsidR="0017119F" w:rsidRPr="009131BC">
              <w:rPr>
                <w:rFonts w:eastAsia="Verdana" w:cs="Verdana"/>
                <w:color w:val="000000" w:themeColor="text1"/>
              </w:rPr>
              <w:t xml:space="preserve">, or a property manager appointed by the court under the </w:t>
            </w:r>
            <w:r w:rsidR="0017119F" w:rsidRPr="009131BC">
              <w:rPr>
                <w:rFonts w:eastAsia="Verdana" w:cs="Verdana"/>
                <w:i/>
                <w:color w:val="000000" w:themeColor="text1"/>
              </w:rPr>
              <w:t xml:space="preserve">Protection of Personal and </w:t>
            </w:r>
            <w:r w:rsidR="0017119F" w:rsidRPr="009131BC">
              <w:rPr>
                <w:rFonts w:eastAsia="Verdana" w:cs="Verdana"/>
                <w:i/>
                <w:color w:val="000000" w:themeColor="text1"/>
              </w:rPr>
              <w:lastRenderedPageBreak/>
              <w:t>Property Rights Act 1988</w:t>
            </w:r>
            <w:r w:rsidR="0017119F">
              <w:rPr>
                <w:rFonts w:eastAsia="Verdana" w:cs="Verdana"/>
                <w:i/>
                <w:color w:val="000000" w:themeColor="text1"/>
              </w:rPr>
              <w:t xml:space="preserve"> </w:t>
            </w:r>
            <w:r w:rsidR="0017119F">
              <w:rPr>
                <w:rFonts w:eastAsia="Verdana" w:cs="Verdana"/>
                <w:iCs/>
                <w:color w:val="000000" w:themeColor="text1"/>
              </w:rPr>
              <w:t xml:space="preserve">for decisions relating to the disabled person’s </w:t>
            </w:r>
            <w:r w:rsidR="0017119F" w:rsidRPr="00F77151">
              <w:rPr>
                <w:rFonts w:eastAsia="Verdana" w:cs="Verdana"/>
                <w:color w:val="000000" w:themeColor="text1"/>
              </w:rPr>
              <w:t>money, income, and property</w:t>
            </w:r>
            <w:r>
              <w:rPr>
                <w:rFonts w:eastAsia="Verdana" w:cs="Verdana"/>
                <w:color w:val="000000" w:themeColor="text1"/>
              </w:rPr>
              <w:t>.</w:t>
            </w:r>
          </w:p>
          <w:p w14:paraId="53E95DA6" w14:textId="3D3C321F" w:rsidR="0017119F" w:rsidRPr="0095006F" w:rsidRDefault="00DD3B28" w:rsidP="0017119F">
            <w:pPr>
              <w:pStyle w:val="ListParagraph"/>
              <w:numPr>
                <w:ilvl w:val="0"/>
                <w:numId w:val="26"/>
              </w:numPr>
              <w:spacing w:before="40" w:after="40" w:line="264" w:lineRule="auto"/>
              <w:rPr>
                <w:rFonts w:eastAsia="Verdana" w:cs="Verdana"/>
                <w:color w:val="000000" w:themeColor="text1"/>
                <w:szCs w:val="36"/>
              </w:rPr>
            </w:pPr>
            <w:r>
              <w:rPr>
                <w:rFonts w:eastAsia="Verdana" w:cs="Verdana"/>
                <w:color w:val="000000" w:themeColor="text1"/>
                <w:szCs w:val="36"/>
              </w:rPr>
              <w:t>A</w:t>
            </w:r>
            <w:r w:rsidR="0017119F" w:rsidRPr="00F1041E">
              <w:rPr>
                <w:rFonts w:eastAsia="Verdana" w:cs="Verdana"/>
                <w:color w:val="000000" w:themeColor="text1"/>
                <w:szCs w:val="36"/>
              </w:rPr>
              <w:t xml:space="preserve"> person with</w:t>
            </w:r>
            <w:r w:rsidR="0017119F" w:rsidRPr="00F1041E">
              <w:rPr>
                <w:szCs w:val="36"/>
              </w:rPr>
              <w:t xml:space="preserve"> </w:t>
            </w:r>
            <w:r w:rsidR="0017119F" w:rsidRPr="00F1041E">
              <w:rPr>
                <w:rFonts w:eastAsia="Verdana" w:cs="Verdana"/>
                <w:color w:val="000000" w:themeColor="text1"/>
                <w:szCs w:val="36"/>
              </w:rPr>
              <w:t xml:space="preserve">substituted decision-making arrangements </w:t>
            </w:r>
            <w:r w:rsidR="0095006F" w:rsidRPr="0095006F">
              <w:rPr>
                <w:rFonts w:eastAsia="Verdana" w:cs="Verdana"/>
                <w:color w:val="000000" w:themeColor="text1"/>
                <w:szCs w:val="36"/>
              </w:rPr>
              <w:t xml:space="preserve">within the scope of Schedule 1, clause 6(a) of the </w:t>
            </w:r>
            <w:r w:rsidR="0095006F" w:rsidRPr="0095006F">
              <w:rPr>
                <w:rFonts w:eastAsia="Verdana" w:cs="Verdana"/>
                <w:i/>
                <w:iCs/>
                <w:color w:val="000000" w:themeColor="text1"/>
                <w:szCs w:val="36"/>
              </w:rPr>
              <w:t>Disability Support Services Act 2026</w:t>
            </w:r>
            <w:r w:rsidR="0095006F" w:rsidRPr="0095006F">
              <w:rPr>
                <w:rFonts w:eastAsia="Verdana" w:cs="Verdana"/>
                <w:color w:val="000000" w:themeColor="text1"/>
                <w:szCs w:val="36"/>
              </w:rPr>
              <w:t>.</w:t>
            </w:r>
          </w:p>
        </w:tc>
      </w:tr>
      <w:tr w:rsidR="0017119F" w:rsidRPr="008F1EFB" w14:paraId="4FF4EEA1" w14:textId="77777777" w:rsidTr="773E72AF">
        <w:tc>
          <w:tcPr>
            <w:tcW w:w="2685" w:type="dxa"/>
            <w:vAlign w:val="center"/>
          </w:tcPr>
          <w:p w14:paraId="4EF671FF" w14:textId="68D4D19D" w:rsidR="0017119F" w:rsidRPr="008F1EFB" w:rsidRDefault="0017119F" w:rsidP="0017119F">
            <w:pPr>
              <w:spacing w:before="60" w:after="60"/>
              <w:rPr>
                <w:b/>
                <w:bCs/>
                <w:sz w:val="22"/>
              </w:rPr>
            </w:pPr>
            <w:r>
              <w:rPr>
                <w:b/>
                <w:bCs/>
                <w:sz w:val="22"/>
              </w:rPr>
              <w:lastRenderedPageBreak/>
              <w:t>My DSS Funding Plan</w:t>
            </w:r>
          </w:p>
        </w:tc>
        <w:tc>
          <w:tcPr>
            <w:tcW w:w="6331" w:type="dxa"/>
            <w:vAlign w:val="center"/>
          </w:tcPr>
          <w:p w14:paraId="262BF551" w14:textId="7C9D611D" w:rsidR="0017119F" w:rsidRPr="008F1EFB" w:rsidRDefault="0017119F" w:rsidP="0017119F">
            <w:pPr>
              <w:spacing w:before="40" w:after="0" w:line="240" w:lineRule="auto"/>
              <w:rPr>
                <w:rFonts w:eastAsia="Verdana" w:cs="Verdana"/>
                <w:color w:val="000000" w:themeColor="text1"/>
                <w:sz w:val="22"/>
              </w:rPr>
            </w:pPr>
            <w:r w:rsidRPr="7F428BEE">
              <w:rPr>
                <w:rFonts w:eastAsia="Verdana" w:cs="Verdana"/>
                <w:color w:val="000000" w:themeColor="text1"/>
                <w:sz w:val="22"/>
              </w:rPr>
              <w:t xml:space="preserve">An agreement with a NASC or EGL site setting out how the disabled person agrees to use the funding they have been allocated. The agreement may take several forms: </w:t>
            </w:r>
          </w:p>
          <w:p w14:paraId="6CCF65F7" w14:textId="763CC74D" w:rsidR="0017119F" w:rsidRPr="008F1EFB" w:rsidRDefault="5984121A" w:rsidP="773E72AF">
            <w:pPr>
              <w:pStyle w:val="ListParagraph"/>
              <w:numPr>
                <w:ilvl w:val="0"/>
                <w:numId w:val="12"/>
              </w:numPr>
              <w:spacing w:before="40"/>
              <w:rPr>
                <w:rFonts w:eastAsia="Verdana" w:cs="Verdana"/>
                <w:color w:val="000000" w:themeColor="text1"/>
              </w:rPr>
            </w:pPr>
            <w:r w:rsidRPr="773E72AF">
              <w:rPr>
                <w:rFonts w:eastAsia="Verdana" w:cs="Verdana"/>
                <w:color w:val="000000" w:themeColor="text1"/>
              </w:rPr>
              <w:t xml:space="preserve">Where people have received a new allocation of support, or had their support allocation reviewed or reassessed, on or after 1 April 2026, the My DSS Funding Plan described in the MSD DSS Operational Policy </w:t>
            </w:r>
            <w:r w:rsidRPr="773E72AF">
              <w:rPr>
                <w:rFonts w:eastAsia="Verdana" w:cs="Verdana"/>
                <w:i/>
                <w:iCs/>
                <w:color w:val="000000" w:themeColor="text1"/>
              </w:rPr>
              <w:t>Assessment and Allocation of Disability Support Funding</w:t>
            </w:r>
            <w:r w:rsidRPr="773E72AF">
              <w:rPr>
                <w:rFonts w:eastAsia="Verdana" w:cs="Verdana"/>
                <w:color w:val="000000" w:themeColor="text1"/>
              </w:rPr>
              <w:t xml:space="preserve">. </w:t>
            </w:r>
          </w:p>
          <w:p w14:paraId="6673F80D" w14:textId="4C78705E" w:rsidR="0017119F" w:rsidRPr="008F1EFB" w:rsidRDefault="0017119F" w:rsidP="0017119F">
            <w:pPr>
              <w:pStyle w:val="ListParagraph"/>
              <w:numPr>
                <w:ilvl w:val="0"/>
                <w:numId w:val="12"/>
              </w:numPr>
              <w:spacing w:before="40"/>
              <w:rPr>
                <w:rFonts w:eastAsia="Verdana" w:cs="Verdana"/>
                <w:color w:val="000000" w:themeColor="text1"/>
              </w:rPr>
            </w:pPr>
            <w:r w:rsidRPr="7F428BEE">
              <w:rPr>
                <w:rFonts w:eastAsia="Verdana" w:cs="Verdana"/>
                <w:color w:val="000000" w:themeColor="text1"/>
              </w:rPr>
              <w:t xml:space="preserve">Where people have existing support allocations on 1 April 2026 but have not had their allocations reviewed or reassessed under the </w:t>
            </w:r>
            <w:r>
              <w:rPr>
                <w:rFonts w:eastAsia="Verdana" w:cs="Verdana"/>
                <w:color w:val="000000" w:themeColor="text1"/>
              </w:rPr>
              <w:t>above p</w:t>
            </w:r>
            <w:r w:rsidRPr="7F428BEE">
              <w:rPr>
                <w:rFonts w:eastAsia="Verdana" w:cs="Verdana"/>
                <w:color w:val="000000" w:themeColor="text1"/>
              </w:rPr>
              <w:t xml:space="preserve">olicy: </w:t>
            </w:r>
          </w:p>
          <w:p w14:paraId="07509F0E" w14:textId="139AB7C3" w:rsidR="0017119F" w:rsidRPr="00131951" w:rsidRDefault="0017119F" w:rsidP="0017119F">
            <w:pPr>
              <w:pStyle w:val="ListParagraph"/>
              <w:numPr>
                <w:ilvl w:val="1"/>
                <w:numId w:val="29"/>
              </w:numPr>
              <w:spacing w:before="40"/>
              <w:rPr>
                <w:rFonts w:eastAsia="Verdana" w:cs="Verdana"/>
                <w:color w:val="000000" w:themeColor="text1"/>
              </w:rPr>
            </w:pPr>
            <w:r w:rsidRPr="7F428BEE">
              <w:rPr>
                <w:rFonts w:eastAsia="Verdana" w:cs="Verdana"/>
                <w:color w:val="000000" w:themeColor="text1"/>
              </w:rPr>
              <w:t>Individual Service Plans for an Individualised Funding allocation</w:t>
            </w:r>
            <w:r>
              <w:rPr>
                <w:rFonts w:eastAsia="Verdana" w:cs="Verdana"/>
                <w:color w:val="000000" w:themeColor="text1"/>
              </w:rPr>
              <w:t>, or</w:t>
            </w:r>
          </w:p>
          <w:p w14:paraId="5F8016BB" w14:textId="4ECCFE69" w:rsidR="0017119F" w:rsidRPr="00B2689F" w:rsidRDefault="0017119F" w:rsidP="0017119F">
            <w:pPr>
              <w:pStyle w:val="ListParagraph"/>
              <w:numPr>
                <w:ilvl w:val="1"/>
                <w:numId w:val="29"/>
              </w:numPr>
              <w:spacing w:before="40"/>
              <w:rPr>
                <w:rFonts w:eastAsia="Verdana" w:cs="Verdana"/>
                <w:color w:val="000000" w:themeColor="text1"/>
              </w:rPr>
            </w:pPr>
            <w:r w:rsidRPr="00131951">
              <w:rPr>
                <w:rFonts w:eastAsia="Verdana" w:cs="Verdana"/>
                <w:color w:val="000000" w:themeColor="text1"/>
                <w:szCs w:val="28"/>
              </w:rPr>
              <w:t>Support Agreement and/or EGL Funding Plan for an EGL Personal Budget.</w:t>
            </w:r>
          </w:p>
        </w:tc>
      </w:tr>
      <w:tr w:rsidR="0017119F" w:rsidRPr="008F1EFB" w14:paraId="4A090203" w14:textId="77777777" w:rsidTr="773E72AF">
        <w:tc>
          <w:tcPr>
            <w:tcW w:w="2685" w:type="dxa"/>
            <w:vAlign w:val="center"/>
          </w:tcPr>
          <w:p w14:paraId="2771AD6F" w14:textId="57A550DF" w:rsidR="0017119F" w:rsidRPr="008F1EFB" w:rsidRDefault="0017119F" w:rsidP="0017119F">
            <w:pPr>
              <w:spacing w:before="60" w:after="60"/>
              <w:rPr>
                <w:b/>
                <w:bCs/>
                <w:sz w:val="22"/>
              </w:rPr>
            </w:pPr>
            <w:r w:rsidRPr="27ADF6D3">
              <w:rPr>
                <w:b/>
                <w:bCs/>
                <w:sz w:val="22"/>
              </w:rPr>
              <w:t xml:space="preserve">Needs Assessment and </w:t>
            </w:r>
            <w:r w:rsidRPr="32AAC59B">
              <w:rPr>
                <w:b/>
                <w:bCs/>
                <w:sz w:val="22"/>
              </w:rPr>
              <w:t xml:space="preserve">Service Coordination </w:t>
            </w:r>
            <w:r w:rsidRPr="1E08C797">
              <w:rPr>
                <w:b/>
                <w:bCs/>
                <w:sz w:val="22"/>
              </w:rPr>
              <w:t>(NASC)</w:t>
            </w:r>
            <w:r>
              <w:rPr>
                <w:b/>
                <w:bCs/>
                <w:sz w:val="22"/>
              </w:rPr>
              <w:t xml:space="preserve"> organisation</w:t>
            </w:r>
          </w:p>
        </w:tc>
        <w:tc>
          <w:tcPr>
            <w:tcW w:w="6331" w:type="dxa"/>
            <w:vAlign w:val="center"/>
          </w:tcPr>
          <w:p w14:paraId="3EAC9AEF" w14:textId="06E126F2" w:rsidR="0017119F" w:rsidRPr="008F1EFB" w:rsidRDefault="0017119F" w:rsidP="0017119F">
            <w:pPr>
              <w:spacing w:before="40" w:after="40" w:line="264" w:lineRule="auto"/>
              <w:rPr>
                <w:sz w:val="22"/>
              </w:rPr>
            </w:pPr>
            <w:r w:rsidRPr="5755E21C">
              <w:rPr>
                <w:rFonts w:eastAsia="Verdana" w:cs="Verdana"/>
                <w:color w:val="000000" w:themeColor="text1"/>
                <w:sz w:val="22"/>
              </w:rPr>
              <w:t>Organisations that are contracted to DSS to carry out needs assessments, coordinate services to meet those needs, allocate supports and services funded by DSS that respond to needs, and manag</w:t>
            </w:r>
            <w:r w:rsidR="00414585">
              <w:rPr>
                <w:rFonts w:eastAsia="Verdana" w:cs="Verdana"/>
                <w:color w:val="000000" w:themeColor="text1"/>
                <w:sz w:val="22"/>
              </w:rPr>
              <w:t>e</w:t>
            </w:r>
            <w:r w:rsidRPr="5755E21C">
              <w:rPr>
                <w:rFonts w:eastAsia="Verdana" w:cs="Verdana"/>
                <w:color w:val="000000" w:themeColor="text1"/>
                <w:sz w:val="22"/>
              </w:rPr>
              <w:t xml:space="preserve"> the allocation of support within their </w:t>
            </w:r>
            <w:r w:rsidRPr="0F9B7707">
              <w:rPr>
                <w:rFonts w:eastAsia="Verdana" w:cs="Verdana"/>
                <w:color w:val="000000" w:themeColor="text1"/>
                <w:sz w:val="22"/>
              </w:rPr>
              <w:t>region's</w:t>
            </w:r>
            <w:r w:rsidRPr="5755E21C">
              <w:rPr>
                <w:rFonts w:eastAsia="Verdana" w:cs="Verdana"/>
                <w:color w:val="000000" w:themeColor="text1"/>
                <w:sz w:val="22"/>
              </w:rPr>
              <w:t xml:space="preserve"> annual budgets. </w:t>
            </w:r>
          </w:p>
          <w:p w14:paraId="4F174042" w14:textId="33798F89" w:rsidR="0017119F" w:rsidRPr="008F1EFB" w:rsidRDefault="0017119F" w:rsidP="0017119F">
            <w:pPr>
              <w:spacing w:before="60" w:after="60"/>
              <w:rPr>
                <w:sz w:val="22"/>
              </w:rPr>
            </w:pPr>
          </w:p>
        </w:tc>
      </w:tr>
      <w:tr w:rsidR="0017119F" w:rsidRPr="008F1EFB" w14:paraId="77865B79" w14:textId="77777777" w:rsidTr="773E72AF">
        <w:tc>
          <w:tcPr>
            <w:tcW w:w="2685" w:type="dxa"/>
            <w:vAlign w:val="center"/>
          </w:tcPr>
          <w:p w14:paraId="794F9ED1" w14:textId="3A7C44DC" w:rsidR="0017119F" w:rsidRPr="27ADF6D3" w:rsidRDefault="0017119F" w:rsidP="0017119F">
            <w:pPr>
              <w:spacing w:before="60" w:after="60"/>
              <w:rPr>
                <w:b/>
                <w:bCs/>
                <w:sz w:val="22"/>
              </w:rPr>
            </w:pPr>
            <w:r>
              <w:rPr>
                <w:b/>
                <w:bCs/>
                <w:sz w:val="22"/>
              </w:rPr>
              <w:t xml:space="preserve">Nominal (pro-rata) </w:t>
            </w:r>
            <w:r w:rsidR="00292769">
              <w:rPr>
                <w:b/>
                <w:bCs/>
                <w:sz w:val="22"/>
              </w:rPr>
              <w:t xml:space="preserve">allocated </w:t>
            </w:r>
            <w:r>
              <w:rPr>
                <w:b/>
                <w:bCs/>
                <w:sz w:val="22"/>
              </w:rPr>
              <w:t xml:space="preserve">funding </w:t>
            </w:r>
          </w:p>
        </w:tc>
        <w:tc>
          <w:tcPr>
            <w:tcW w:w="6331" w:type="dxa"/>
            <w:vAlign w:val="center"/>
          </w:tcPr>
          <w:p w14:paraId="7E8CB846" w14:textId="481D8316" w:rsidR="0017119F" w:rsidRPr="5755E21C" w:rsidRDefault="0017119F" w:rsidP="0017119F">
            <w:pPr>
              <w:spacing w:before="40" w:after="40" w:line="264" w:lineRule="auto"/>
              <w:rPr>
                <w:rFonts w:eastAsia="Verdana" w:cs="Verdana"/>
                <w:color w:val="000000" w:themeColor="text1"/>
                <w:sz w:val="22"/>
              </w:rPr>
            </w:pPr>
            <w:r>
              <w:rPr>
                <w:rFonts w:eastAsia="Verdana" w:cs="Verdana"/>
                <w:color w:val="000000" w:themeColor="text1"/>
                <w:sz w:val="22"/>
              </w:rPr>
              <w:t>The allocat</w:t>
            </w:r>
            <w:r w:rsidR="004A6953">
              <w:rPr>
                <w:rFonts w:eastAsia="Verdana" w:cs="Verdana"/>
                <w:color w:val="000000" w:themeColor="text1"/>
                <w:sz w:val="22"/>
              </w:rPr>
              <w:t xml:space="preserve">ed </w:t>
            </w:r>
            <w:r>
              <w:rPr>
                <w:rFonts w:eastAsia="Verdana" w:cs="Verdana"/>
                <w:color w:val="000000" w:themeColor="text1"/>
                <w:sz w:val="22"/>
              </w:rPr>
              <w:t xml:space="preserve">funding is pro-rated to limit the funding period. </w:t>
            </w:r>
          </w:p>
        </w:tc>
      </w:tr>
      <w:tr w:rsidR="0017119F" w:rsidRPr="008F1EFB" w14:paraId="2CD11A15" w14:textId="77777777" w:rsidTr="773E72AF">
        <w:tc>
          <w:tcPr>
            <w:tcW w:w="2685" w:type="dxa"/>
            <w:vAlign w:val="center"/>
          </w:tcPr>
          <w:p w14:paraId="43ED47EE" w14:textId="340D16CF" w:rsidR="0017119F" w:rsidRDefault="0017119F" w:rsidP="0017119F">
            <w:pPr>
              <w:spacing w:before="60" w:after="60"/>
              <w:rPr>
                <w:b/>
                <w:bCs/>
                <w:sz w:val="22"/>
              </w:rPr>
            </w:pPr>
            <w:r>
              <w:rPr>
                <w:b/>
                <w:bCs/>
                <w:sz w:val="22"/>
              </w:rPr>
              <w:t xml:space="preserve">Official </w:t>
            </w:r>
            <w:r w:rsidRPr="00600DC1">
              <w:rPr>
                <w:b/>
                <w:bCs/>
                <w:sz w:val="22"/>
              </w:rPr>
              <w:t>Assignee</w:t>
            </w:r>
          </w:p>
        </w:tc>
        <w:tc>
          <w:tcPr>
            <w:tcW w:w="6331" w:type="dxa"/>
            <w:vAlign w:val="center"/>
          </w:tcPr>
          <w:p w14:paraId="00ED5B38" w14:textId="5ABEE99D" w:rsidR="0017119F" w:rsidRDefault="00403B35" w:rsidP="0017119F">
            <w:pPr>
              <w:spacing w:before="40" w:after="40" w:line="264" w:lineRule="auto"/>
              <w:rPr>
                <w:rFonts w:eastAsia="Verdana" w:cs="Verdana"/>
                <w:color w:val="000000" w:themeColor="text1"/>
                <w:sz w:val="22"/>
              </w:rPr>
            </w:pPr>
            <w:r>
              <w:rPr>
                <w:rFonts w:eastAsia="Verdana" w:cs="Verdana"/>
                <w:color w:val="000000" w:themeColor="text1"/>
                <w:sz w:val="22"/>
              </w:rPr>
              <w:t>An Official Assignee i</w:t>
            </w:r>
            <w:r w:rsidR="0017119F">
              <w:rPr>
                <w:rFonts w:eastAsia="Verdana" w:cs="Verdana"/>
                <w:color w:val="000000" w:themeColor="text1"/>
                <w:sz w:val="22"/>
              </w:rPr>
              <w:t xml:space="preserve">s appointed under the Public Service Act 2020 to administer bankruptcies by managing an individual’s financial affairs if they </w:t>
            </w:r>
            <w:r w:rsidR="00326A21">
              <w:rPr>
                <w:rFonts w:eastAsia="Verdana" w:cs="Verdana"/>
                <w:color w:val="000000" w:themeColor="text1"/>
                <w:sz w:val="22"/>
              </w:rPr>
              <w:t>have</w:t>
            </w:r>
            <w:r w:rsidR="0017119F">
              <w:rPr>
                <w:rFonts w:eastAsia="Verdana" w:cs="Verdana"/>
                <w:color w:val="000000" w:themeColor="text1"/>
                <w:sz w:val="22"/>
              </w:rPr>
              <w:t xml:space="preserve"> been declared bankrupt. More information can be found on the Insolvency and Trustee Service website. </w:t>
            </w:r>
          </w:p>
        </w:tc>
      </w:tr>
    </w:tbl>
    <w:p w14:paraId="380E23B7" w14:textId="77777777" w:rsidR="005F4D9E" w:rsidRPr="008F1EFB" w:rsidRDefault="005F4D9E" w:rsidP="164A4797"/>
    <w:sectPr w:rsidR="005F4D9E" w:rsidRPr="008F1EFB" w:rsidSect="00EA3BDA">
      <w:footerReference w:type="default" r:id="rId20"/>
      <w:pgSz w:w="11906" w:h="16838"/>
      <w:pgMar w:top="1134" w:right="1418"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11F12" w14:textId="77777777" w:rsidR="00B26044" w:rsidRDefault="00B26044" w:rsidP="00B60C33">
      <w:pPr>
        <w:spacing w:after="0" w:line="240" w:lineRule="auto"/>
      </w:pPr>
      <w:r>
        <w:separator/>
      </w:r>
    </w:p>
    <w:p w14:paraId="4A71A8F1" w14:textId="77777777" w:rsidR="00B26044" w:rsidRDefault="00B26044"/>
  </w:endnote>
  <w:endnote w:type="continuationSeparator" w:id="0">
    <w:p w14:paraId="728FCB1F" w14:textId="77777777" w:rsidR="00B26044" w:rsidRDefault="00B26044" w:rsidP="00B60C33">
      <w:pPr>
        <w:spacing w:after="0" w:line="240" w:lineRule="auto"/>
      </w:pPr>
      <w:r>
        <w:continuationSeparator/>
      </w:r>
    </w:p>
    <w:p w14:paraId="1170587B" w14:textId="77777777" w:rsidR="00B26044" w:rsidRDefault="00B26044"/>
  </w:endnote>
  <w:endnote w:type="continuationNotice" w:id="1">
    <w:p w14:paraId="5D08FAAC" w14:textId="77777777" w:rsidR="00B26044" w:rsidRDefault="00B26044">
      <w:pPr>
        <w:spacing w:after="0" w:line="240" w:lineRule="auto"/>
      </w:pPr>
    </w:p>
    <w:p w14:paraId="3C85735F" w14:textId="77777777" w:rsidR="00B26044" w:rsidRDefault="00B260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Verdana Pro">
    <w:charset w:val="00"/>
    <w:family w:val="swiss"/>
    <w:pitch w:val="variable"/>
    <w:sig w:usb0="80000287" w:usb1="00000043" w:usb2="00000000" w:usb3="00000000" w:csb0="0000009F" w:csb1="00000000"/>
  </w:font>
  <w:font w:name="Roboto Bold">
    <w:panose1 w:val="02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904B" w14:textId="145A6EAC" w:rsidR="00A94B7A" w:rsidRDefault="00A94B7A">
    <w:pPr>
      <w:pStyle w:val="Footer"/>
      <w:jc w:val="center"/>
      <w:rPr>
        <w:caps/>
        <w:noProof/>
        <w:color w:val="4F81BD" w:themeColor="accent1"/>
      </w:rPr>
    </w:pPr>
  </w:p>
  <w:p w14:paraId="7160003F" w14:textId="44734C4E" w:rsidR="00B02EE9" w:rsidRPr="000E50AF" w:rsidRDefault="00B02EE9" w:rsidP="000E50AF">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53ED" w14:textId="77777777" w:rsidR="00EA3BDA" w:rsidRPr="000E50AF" w:rsidRDefault="00EA3BDA" w:rsidP="000E50AF">
    <w:pPr>
      <w:pStyle w:val="Footer"/>
      <w:jc w:val="center"/>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5418" w14:textId="77777777" w:rsidR="00D63C9D" w:rsidRDefault="00D63C9D">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38CB102F" w14:textId="77777777" w:rsidR="00D63C9D" w:rsidRPr="000E50AF" w:rsidRDefault="00D63C9D" w:rsidP="000E50AF">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7D33A" w14:textId="77777777" w:rsidR="00B26044" w:rsidRDefault="00B26044" w:rsidP="00B60C33">
      <w:pPr>
        <w:spacing w:after="0" w:line="240" w:lineRule="auto"/>
      </w:pPr>
      <w:r>
        <w:separator/>
      </w:r>
    </w:p>
  </w:footnote>
  <w:footnote w:type="continuationSeparator" w:id="0">
    <w:p w14:paraId="61C5144B" w14:textId="77777777" w:rsidR="00B26044" w:rsidRDefault="00B26044" w:rsidP="00B60C33">
      <w:pPr>
        <w:spacing w:after="0" w:line="240" w:lineRule="auto"/>
      </w:pPr>
      <w:r>
        <w:continuationSeparator/>
      </w:r>
    </w:p>
    <w:p w14:paraId="60A858FC" w14:textId="77777777" w:rsidR="00B26044" w:rsidRDefault="00B26044"/>
  </w:footnote>
  <w:footnote w:type="continuationNotice" w:id="1">
    <w:p w14:paraId="58F9BA35" w14:textId="77777777" w:rsidR="00B26044" w:rsidRDefault="00B26044">
      <w:pPr>
        <w:spacing w:after="0" w:line="240" w:lineRule="auto"/>
      </w:pPr>
    </w:p>
    <w:p w14:paraId="7F696D59" w14:textId="77777777" w:rsidR="00B26044" w:rsidRDefault="00B26044"/>
  </w:footnote>
  <w:footnote w:id="2">
    <w:p w14:paraId="7FEB748B" w14:textId="77777777" w:rsidR="00256E9A" w:rsidRDefault="00256E9A" w:rsidP="00256E9A">
      <w:pPr>
        <w:pStyle w:val="FootnoteText"/>
      </w:pPr>
      <w:r>
        <w:rPr>
          <w:rStyle w:val="FootnoteReference"/>
        </w:rPr>
        <w:footnoteRef/>
      </w:r>
      <w:r>
        <w:t xml:space="preserve"> More information can be found on the Crown Law website </w:t>
      </w:r>
      <w:hyperlink r:id="rId1" w:history="1">
        <w:r w:rsidRPr="0063480A">
          <w:rPr>
            <w:rStyle w:val="Hyperlink"/>
          </w:rPr>
          <w:t>Decisions to prosecute » Crown Law</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8E32" w14:textId="776286EB" w:rsidR="0039336F" w:rsidRDefault="0039336F" w:rsidP="0039336F">
    <w:r>
      <w:rPr>
        <w:noProof/>
      </w:rPr>
      <w:drawing>
        <wp:inline distT="0" distB="0" distL="0" distR="0" wp14:anchorId="37E78763" wp14:editId="4841C3B8">
          <wp:extent cx="5734050" cy="800100"/>
          <wp:effectExtent l="0" t="0" r="0" b="0"/>
          <wp:docPr id="20704634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800100"/>
                  </a:xfrm>
                  <a:prstGeom prst="rect">
                    <a:avLst/>
                  </a:prstGeom>
                  <a:noFill/>
                  <a:ln>
                    <a:noFill/>
                  </a:ln>
                </pic:spPr>
              </pic:pic>
            </a:graphicData>
          </a:graphic>
        </wp:inline>
      </w:drawing>
    </w:r>
  </w:p>
  <w:p w14:paraId="4180FA11" w14:textId="77777777" w:rsidR="0039336F" w:rsidRDefault="0039336F" w:rsidP="0039336F">
    <w:r w:rsidRPr="00060200">
      <w:t xml:space="preserve">Visual description: A green Disability Support Services logo sits to the left of the </w:t>
    </w:r>
    <w:r>
      <w:t>Ministry of Social Development</w:t>
    </w:r>
    <w:r w:rsidRPr="00060200">
      <w:t xml:space="preserve"> crest in black.</w:t>
    </w:r>
  </w:p>
  <w:p w14:paraId="4060D249" w14:textId="77777777" w:rsidR="0039336F" w:rsidRDefault="00393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E013" w14:textId="36E3AF11" w:rsidR="00B02EE9" w:rsidRDefault="00B02EE9">
    <w:pPr>
      <w:pStyle w:val="Header"/>
    </w:pPr>
  </w:p>
  <w:p w14:paraId="3581C405" w14:textId="5A46FD2B" w:rsidR="007066C3" w:rsidRDefault="00B02EE9">
    <w:r w:rsidRPr="00060200" w:rsidDel="00B02EE9">
      <w:t>Visual description: A green Disability Support Services logo sits to the left of the New Zealand Government crest in black.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2C26" w14:textId="18563BED" w:rsidR="00094185" w:rsidRDefault="000941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3AAF" w14:textId="3F45B423" w:rsidR="0039336F" w:rsidRDefault="003933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6CF3" w14:textId="19DEEDD1" w:rsidR="00094185" w:rsidRDefault="00094185">
    <w:pPr>
      <w:pStyle w:val="Header"/>
    </w:pPr>
  </w:p>
  <w:p w14:paraId="29776704" w14:textId="77777777" w:rsidR="00094185" w:rsidRDefault="00094185">
    <w:r w:rsidRPr="00060200" w:rsidDel="00B02EE9">
      <w:t>Visual description: A green Disability Support Services logo sits to the left of the New Zealand Government crest in black.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8974C9D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8A4BAE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394273"/>
    <w:multiLevelType w:val="hybridMultilevel"/>
    <w:tmpl w:val="F4B8BE28"/>
    <w:lvl w:ilvl="0" w:tplc="1409001B">
      <w:start w:val="1"/>
      <w:numFmt w:val="lowerRoman"/>
      <w:lvlText w:val="%1."/>
      <w:lvlJc w:val="right"/>
      <w:pPr>
        <w:ind w:left="2160" w:hanging="360"/>
      </w:pPr>
    </w:lvl>
    <w:lvl w:ilvl="1" w:tplc="14090019" w:tentative="1">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5" w15:restartNumberingAfterBreak="0">
    <w:nsid w:val="01EE3AE6"/>
    <w:multiLevelType w:val="multilevel"/>
    <w:tmpl w:val="CE8A2DB4"/>
    <w:lvl w:ilvl="0">
      <w:start w:val="1"/>
      <w:numFmt w:val="decimal"/>
      <w:pStyle w:val="BodyText"/>
      <w:lvlText w:val="%1"/>
      <w:lvlJc w:val="left"/>
      <w:pPr>
        <w:ind w:left="567" w:hanging="567"/>
      </w:pPr>
      <w:rPr>
        <w:rFonts w:hint="default"/>
        <w:b w:val="0"/>
        <w:bCs w:val="0"/>
        <w:i w:val="0"/>
        <w:iCs w:val="0"/>
        <w:sz w:val="22"/>
        <w:szCs w:val="22"/>
      </w:rPr>
    </w:lvl>
    <w:lvl w:ilvl="1">
      <w:start w:val="1"/>
      <w:numFmt w:val="lowerLetter"/>
      <w:pStyle w:val="BodyText2"/>
      <w:lvlText w:val="%2"/>
      <w:lvlJc w:val="left"/>
      <w:pPr>
        <w:tabs>
          <w:tab w:val="num" w:pos="567"/>
        </w:tabs>
        <w:ind w:left="1134" w:hanging="567"/>
      </w:pPr>
      <w:rPr>
        <w:rFonts w:hint="default"/>
        <w:i w:val="0"/>
        <w:iCs w:val="0"/>
      </w:rPr>
    </w:lvl>
    <w:lvl w:ilvl="2">
      <w:start w:val="1"/>
      <w:numFmt w:val="lowerRoman"/>
      <w:pStyle w:val="BodyText3"/>
      <w:lvlText w:val="%3"/>
      <w:lvlJc w:val="left"/>
      <w:pPr>
        <w:tabs>
          <w:tab w:val="num" w:pos="2835"/>
        </w:tabs>
        <w:ind w:left="3402" w:hanging="567"/>
      </w:pPr>
      <w:rPr>
        <w:rFonts w:hint="default"/>
        <w:i w:val="0"/>
        <w:i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24304D1"/>
    <w:multiLevelType w:val="hybridMultilevel"/>
    <w:tmpl w:val="4066D9D2"/>
    <w:lvl w:ilvl="0" w:tplc="EDFC8E94">
      <w:start w:val="1"/>
      <w:numFmt w:val="decimal"/>
      <w:lvlText w:val="%1)"/>
      <w:lvlJc w:val="left"/>
      <w:pPr>
        <w:ind w:left="720" w:hanging="360"/>
      </w:pPr>
      <w:rPr>
        <w:rFonts w:hint="default"/>
        <w:sz w:val="22"/>
        <w:szCs w:val="2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57E58B9"/>
    <w:multiLevelType w:val="hybridMultilevel"/>
    <w:tmpl w:val="F2C4140E"/>
    <w:lvl w:ilvl="0" w:tplc="AD64696C">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15:restartNumberingAfterBreak="0">
    <w:nsid w:val="072510DB"/>
    <w:multiLevelType w:val="hybridMultilevel"/>
    <w:tmpl w:val="FFFFFFFF"/>
    <w:lvl w:ilvl="0" w:tplc="DB6C5D0A">
      <w:start w:val="1"/>
      <w:numFmt w:val="bullet"/>
      <w:lvlText w:val=""/>
      <w:lvlJc w:val="left"/>
      <w:pPr>
        <w:ind w:left="720" w:hanging="360"/>
      </w:pPr>
      <w:rPr>
        <w:rFonts w:ascii="Symbol" w:hAnsi="Symbol" w:hint="default"/>
      </w:rPr>
    </w:lvl>
    <w:lvl w:ilvl="1" w:tplc="D292EC30">
      <w:start w:val="1"/>
      <w:numFmt w:val="bullet"/>
      <w:lvlText w:val="o"/>
      <w:lvlJc w:val="left"/>
      <w:pPr>
        <w:ind w:left="1440" w:hanging="360"/>
      </w:pPr>
      <w:rPr>
        <w:rFonts w:ascii="Courier New" w:hAnsi="Courier New" w:hint="default"/>
      </w:rPr>
    </w:lvl>
    <w:lvl w:ilvl="2" w:tplc="AFDCFFAA">
      <w:start w:val="1"/>
      <w:numFmt w:val="bullet"/>
      <w:lvlText w:val=""/>
      <w:lvlJc w:val="left"/>
      <w:pPr>
        <w:ind w:left="2160" w:hanging="360"/>
      </w:pPr>
      <w:rPr>
        <w:rFonts w:ascii="Wingdings" w:hAnsi="Wingdings" w:hint="default"/>
      </w:rPr>
    </w:lvl>
    <w:lvl w:ilvl="3" w:tplc="BA9468E0">
      <w:start w:val="1"/>
      <w:numFmt w:val="bullet"/>
      <w:lvlText w:val=""/>
      <w:lvlJc w:val="left"/>
      <w:pPr>
        <w:ind w:left="2880" w:hanging="360"/>
      </w:pPr>
      <w:rPr>
        <w:rFonts w:ascii="Symbol" w:hAnsi="Symbol" w:hint="default"/>
      </w:rPr>
    </w:lvl>
    <w:lvl w:ilvl="4" w:tplc="BC7EC1B4">
      <w:start w:val="1"/>
      <w:numFmt w:val="bullet"/>
      <w:lvlText w:val="o"/>
      <w:lvlJc w:val="left"/>
      <w:pPr>
        <w:ind w:left="3600" w:hanging="360"/>
      </w:pPr>
      <w:rPr>
        <w:rFonts w:ascii="Courier New" w:hAnsi="Courier New" w:hint="default"/>
      </w:rPr>
    </w:lvl>
    <w:lvl w:ilvl="5" w:tplc="94C28236">
      <w:start w:val="1"/>
      <w:numFmt w:val="bullet"/>
      <w:lvlText w:val=""/>
      <w:lvlJc w:val="left"/>
      <w:pPr>
        <w:ind w:left="4320" w:hanging="360"/>
      </w:pPr>
      <w:rPr>
        <w:rFonts w:ascii="Wingdings" w:hAnsi="Wingdings" w:hint="default"/>
      </w:rPr>
    </w:lvl>
    <w:lvl w:ilvl="6" w:tplc="CB9A6ACC">
      <w:start w:val="1"/>
      <w:numFmt w:val="bullet"/>
      <w:lvlText w:val=""/>
      <w:lvlJc w:val="left"/>
      <w:pPr>
        <w:ind w:left="5040" w:hanging="360"/>
      </w:pPr>
      <w:rPr>
        <w:rFonts w:ascii="Symbol" w:hAnsi="Symbol" w:hint="default"/>
      </w:rPr>
    </w:lvl>
    <w:lvl w:ilvl="7" w:tplc="B2F84B9E">
      <w:start w:val="1"/>
      <w:numFmt w:val="bullet"/>
      <w:lvlText w:val="o"/>
      <w:lvlJc w:val="left"/>
      <w:pPr>
        <w:ind w:left="5760" w:hanging="360"/>
      </w:pPr>
      <w:rPr>
        <w:rFonts w:ascii="Courier New" w:hAnsi="Courier New" w:hint="default"/>
      </w:rPr>
    </w:lvl>
    <w:lvl w:ilvl="8" w:tplc="7A547704">
      <w:start w:val="1"/>
      <w:numFmt w:val="bullet"/>
      <w:lvlText w:val=""/>
      <w:lvlJc w:val="left"/>
      <w:pPr>
        <w:ind w:left="6480" w:hanging="360"/>
      </w:pPr>
      <w:rPr>
        <w:rFonts w:ascii="Wingdings" w:hAnsi="Wingdings" w:hint="default"/>
      </w:rPr>
    </w:lvl>
  </w:abstractNum>
  <w:abstractNum w:abstractNumId="9" w15:restartNumberingAfterBreak="0">
    <w:nsid w:val="09400C0B"/>
    <w:multiLevelType w:val="hybridMultilevel"/>
    <w:tmpl w:val="DEF02946"/>
    <w:lvl w:ilvl="0" w:tplc="E6CE0DCC">
      <w:start w:val="8"/>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9A49F1"/>
    <w:multiLevelType w:val="hybridMultilevel"/>
    <w:tmpl w:val="35346FB0"/>
    <w:lvl w:ilvl="0" w:tplc="07FA59FA">
      <w:start w:val="1"/>
      <w:numFmt w:val="bullet"/>
      <w:lvlText w:val="-"/>
      <w:lvlJc w:val="left"/>
      <w:pPr>
        <w:ind w:left="1440" w:hanging="360"/>
      </w:pPr>
      <w:rPr>
        <w:rFonts w:ascii="Verdana" w:eastAsia="Calibri" w:hAnsi="Verdana" w:cs="Aria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2" w15:restartNumberingAfterBreak="0">
    <w:nsid w:val="13B076B8"/>
    <w:multiLevelType w:val="multilevel"/>
    <w:tmpl w:val="62724098"/>
    <w:lvl w:ilvl="0">
      <w:start w:val="1"/>
      <w:numFmt w:val="upperRoman"/>
      <w:lvlText w:val="Article %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651495C"/>
    <w:multiLevelType w:val="multilevel"/>
    <w:tmpl w:val="8444C980"/>
    <w:lvl w:ilvl="0">
      <w:start w:val="1"/>
      <w:numFmt w:val="decimal"/>
      <w:pStyle w:val="ListParagraph1"/>
      <w:lvlText w:val="%1"/>
      <w:lvlJc w:val="left"/>
      <w:pPr>
        <w:tabs>
          <w:tab w:val="num" w:pos="851"/>
        </w:tabs>
        <w:ind w:left="2212" w:hanging="1928"/>
      </w:pPr>
      <w:rPr>
        <w:rFonts w:hint="default"/>
      </w:rPr>
    </w:lvl>
    <w:lvl w:ilvl="1">
      <w:start w:val="1"/>
      <w:numFmt w:val="lowerLetter"/>
      <w:pStyle w:val="ListParagraph2"/>
      <w:lvlText w:val="%2"/>
      <w:lvlJc w:val="left"/>
      <w:pPr>
        <w:tabs>
          <w:tab w:val="num" w:pos="1134"/>
        </w:tabs>
        <w:ind w:left="1134" w:hanging="567"/>
      </w:pPr>
      <w:rPr>
        <w:rFonts w:ascii="Verdana" w:hAnsi="Verdana" w:hint="default"/>
        <w:sz w:val="22"/>
        <w:szCs w:val="20"/>
      </w:rPr>
    </w:lvl>
    <w:lvl w:ilvl="2">
      <w:start w:val="1"/>
      <w:numFmt w:val="lowerRoman"/>
      <w:pStyle w:val="Listparagraph3"/>
      <w:lvlText w:val="%3"/>
      <w:lvlJc w:val="left"/>
      <w:pPr>
        <w:tabs>
          <w:tab w:val="num" w:pos="1701"/>
        </w:tabs>
        <w:ind w:left="1701" w:hanging="567"/>
      </w:pPr>
    </w:lvl>
    <w:lvl w:ilvl="3">
      <w:start w:val="1"/>
      <w:numFmt w:val="bullet"/>
      <w:pStyle w:val="ListParagraph4"/>
      <w:lvlText w:val=""/>
      <w:lvlJc w:val="left"/>
      <w:pPr>
        <w:tabs>
          <w:tab w:val="num" w:pos="2268"/>
        </w:tabs>
        <w:ind w:left="226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65732D7"/>
    <w:multiLevelType w:val="multilevel"/>
    <w:tmpl w:val="4FE6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1344E0"/>
    <w:multiLevelType w:val="hybridMultilevel"/>
    <w:tmpl w:val="3760EE2A"/>
    <w:lvl w:ilvl="0" w:tplc="14090003">
      <w:start w:val="1"/>
      <w:numFmt w:val="bullet"/>
      <w:lvlText w:val="o"/>
      <w:lvlJc w:val="left"/>
      <w:pPr>
        <w:ind w:left="720" w:hanging="360"/>
      </w:pPr>
      <w:rPr>
        <w:rFonts w:ascii="Courier New" w:hAnsi="Courier New" w:cs="Courier New" w:hint="default"/>
      </w:rPr>
    </w:lvl>
    <w:lvl w:ilvl="1" w:tplc="1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7" w15:restartNumberingAfterBreak="0">
    <w:nsid w:val="219D4D83"/>
    <w:multiLevelType w:val="hybridMultilevel"/>
    <w:tmpl w:val="BF964F88"/>
    <w:lvl w:ilvl="0" w:tplc="86421CA2">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8" w15:restartNumberingAfterBreak="0">
    <w:nsid w:val="2D7CC211"/>
    <w:multiLevelType w:val="hybridMultilevel"/>
    <w:tmpl w:val="FFFFFFFF"/>
    <w:lvl w:ilvl="0" w:tplc="13AAD454">
      <w:start w:val="1"/>
      <w:numFmt w:val="bullet"/>
      <w:lvlText w:val=""/>
      <w:lvlJc w:val="left"/>
      <w:pPr>
        <w:ind w:left="927" w:hanging="360"/>
      </w:pPr>
      <w:rPr>
        <w:rFonts w:ascii="Symbol" w:hAnsi="Symbol" w:hint="default"/>
      </w:rPr>
    </w:lvl>
    <w:lvl w:ilvl="1" w:tplc="2E143868">
      <w:start w:val="1"/>
      <w:numFmt w:val="bullet"/>
      <w:lvlText w:val="o"/>
      <w:lvlJc w:val="left"/>
      <w:pPr>
        <w:ind w:left="1647" w:hanging="360"/>
      </w:pPr>
      <w:rPr>
        <w:rFonts w:ascii="Courier New" w:hAnsi="Courier New" w:hint="default"/>
      </w:rPr>
    </w:lvl>
    <w:lvl w:ilvl="2" w:tplc="4DE8404E">
      <w:start w:val="1"/>
      <w:numFmt w:val="bullet"/>
      <w:lvlText w:val=""/>
      <w:lvlJc w:val="left"/>
      <w:pPr>
        <w:ind w:left="2367" w:hanging="360"/>
      </w:pPr>
      <w:rPr>
        <w:rFonts w:ascii="Wingdings" w:hAnsi="Wingdings" w:hint="default"/>
      </w:rPr>
    </w:lvl>
    <w:lvl w:ilvl="3" w:tplc="39E46E2C">
      <w:start w:val="1"/>
      <w:numFmt w:val="bullet"/>
      <w:lvlText w:val=""/>
      <w:lvlJc w:val="left"/>
      <w:pPr>
        <w:ind w:left="3087" w:hanging="360"/>
      </w:pPr>
      <w:rPr>
        <w:rFonts w:ascii="Symbol" w:hAnsi="Symbol" w:hint="default"/>
      </w:rPr>
    </w:lvl>
    <w:lvl w:ilvl="4" w:tplc="1C44B07E">
      <w:start w:val="1"/>
      <w:numFmt w:val="bullet"/>
      <w:lvlText w:val="o"/>
      <w:lvlJc w:val="left"/>
      <w:pPr>
        <w:ind w:left="3807" w:hanging="360"/>
      </w:pPr>
      <w:rPr>
        <w:rFonts w:ascii="Courier New" w:hAnsi="Courier New" w:hint="default"/>
      </w:rPr>
    </w:lvl>
    <w:lvl w:ilvl="5" w:tplc="855ECDC6">
      <w:start w:val="1"/>
      <w:numFmt w:val="bullet"/>
      <w:lvlText w:val=""/>
      <w:lvlJc w:val="left"/>
      <w:pPr>
        <w:ind w:left="4527" w:hanging="360"/>
      </w:pPr>
      <w:rPr>
        <w:rFonts w:ascii="Wingdings" w:hAnsi="Wingdings" w:hint="default"/>
      </w:rPr>
    </w:lvl>
    <w:lvl w:ilvl="6" w:tplc="D66C7448">
      <w:start w:val="1"/>
      <w:numFmt w:val="bullet"/>
      <w:lvlText w:val=""/>
      <w:lvlJc w:val="left"/>
      <w:pPr>
        <w:ind w:left="5247" w:hanging="360"/>
      </w:pPr>
      <w:rPr>
        <w:rFonts w:ascii="Symbol" w:hAnsi="Symbol" w:hint="default"/>
      </w:rPr>
    </w:lvl>
    <w:lvl w:ilvl="7" w:tplc="6AFA8414">
      <w:start w:val="1"/>
      <w:numFmt w:val="bullet"/>
      <w:lvlText w:val="o"/>
      <w:lvlJc w:val="left"/>
      <w:pPr>
        <w:ind w:left="5967" w:hanging="360"/>
      </w:pPr>
      <w:rPr>
        <w:rFonts w:ascii="Courier New" w:hAnsi="Courier New" w:hint="default"/>
      </w:rPr>
    </w:lvl>
    <w:lvl w:ilvl="8" w:tplc="7520DD9A">
      <w:start w:val="1"/>
      <w:numFmt w:val="bullet"/>
      <w:lvlText w:val=""/>
      <w:lvlJc w:val="left"/>
      <w:pPr>
        <w:ind w:left="6687" w:hanging="360"/>
      </w:pPr>
      <w:rPr>
        <w:rFonts w:ascii="Wingdings" w:hAnsi="Wingdings" w:hint="default"/>
      </w:rPr>
    </w:lvl>
  </w:abstractNum>
  <w:abstractNum w:abstractNumId="19" w15:restartNumberingAfterBreak="0">
    <w:nsid w:val="3174597C"/>
    <w:multiLevelType w:val="multilevel"/>
    <w:tmpl w:val="BCCED5E6"/>
    <w:lvl w:ilvl="0">
      <w:start w:val="1"/>
      <w:numFmt w:val="decimal"/>
      <w:pStyle w:val="RB1"/>
      <w:lvlText w:val="%1"/>
      <w:lvlJc w:val="left"/>
      <w:pPr>
        <w:tabs>
          <w:tab w:val="num" w:pos="493"/>
        </w:tabs>
        <w:ind w:left="493" w:hanging="493"/>
      </w:pPr>
      <w:rPr>
        <w:rFonts w:hint="default"/>
      </w:rPr>
    </w:lvl>
    <w:lvl w:ilvl="1">
      <w:start w:val="1"/>
      <w:numFmt w:val="decimal"/>
      <w:pStyle w:val="RB2"/>
      <w:lvlText w:val="%1.%2"/>
      <w:lvlJc w:val="left"/>
      <w:pPr>
        <w:tabs>
          <w:tab w:val="num" w:pos="493"/>
        </w:tabs>
        <w:ind w:left="987" w:hanging="494"/>
      </w:pPr>
      <w:rPr>
        <w:rFonts w:hint="default"/>
      </w:rPr>
    </w:lvl>
    <w:lvl w:ilvl="2">
      <w:start w:val="1"/>
      <w:numFmt w:val="decimal"/>
      <w:pStyle w:val="RB3"/>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20" w15:restartNumberingAfterBreak="0">
    <w:nsid w:val="33976CDC"/>
    <w:multiLevelType w:val="hybridMultilevel"/>
    <w:tmpl w:val="017061F0"/>
    <w:lvl w:ilvl="0" w:tplc="14090011">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E9D490F"/>
    <w:multiLevelType w:val="hybridMultilevel"/>
    <w:tmpl w:val="45E4C468"/>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43334C60"/>
    <w:multiLevelType w:val="multilevel"/>
    <w:tmpl w:val="2DEAB65E"/>
    <w:lvl w:ilvl="0">
      <w:start w:val="1"/>
      <w:numFmt w:val="decimal"/>
      <w:lvlText w:val="%1."/>
      <w:lvlJc w:val="left"/>
      <w:pPr>
        <w:ind w:left="567" w:hanging="567"/>
      </w:pPr>
      <w:rPr>
        <w:rFonts w:hint="default"/>
        <w:i w:val="0"/>
        <w:iCs w:val="0"/>
      </w:rPr>
    </w:lvl>
    <w:lvl w:ilvl="1">
      <w:start w:val="1"/>
      <w:numFmt w:val="lowerLetter"/>
      <w:lvlText w:val="%2"/>
      <w:lvlJc w:val="left"/>
      <w:pPr>
        <w:tabs>
          <w:tab w:val="num" w:pos="567"/>
        </w:tabs>
        <w:ind w:left="1134" w:hanging="567"/>
      </w:pPr>
      <w:rPr>
        <w:rFonts w:hint="default"/>
      </w:rPr>
    </w:lvl>
    <w:lvl w:ilvl="2">
      <w:start w:val="1"/>
      <w:numFmt w:val="lowerRoman"/>
      <w:lvlText w:val="%3"/>
      <w:lvlJc w:val="left"/>
      <w:pPr>
        <w:tabs>
          <w:tab w:val="num" w:pos="1134"/>
        </w:tabs>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67D7F58"/>
    <w:multiLevelType w:val="hybridMultilevel"/>
    <w:tmpl w:val="57A27B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91C02C5"/>
    <w:multiLevelType w:val="multilevel"/>
    <w:tmpl w:val="C23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46480C"/>
    <w:multiLevelType w:val="multilevel"/>
    <w:tmpl w:val="23EA4ED4"/>
    <w:lvl w:ilvl="0">
      <w:start w:val="1"/>
      <w:numFmt w:val="decimal"/>
      <w:pStyle w:val="ParaLevel1"/>
      <w:lvlText w:val="%1"/>
      <w:lvlJc w:val="left"/>
      <w:pPr>
        <w:ind w:left="360" w:hanging="360"/>
      </w:pPr>
      <w:rPr>
        <w:rFonts w:hint="default"/>
        <w:b w:val="0"/>
        <w:bCs w:val="0"/>
      </w:rPr>
    </w:lvl>
    <w:lvl w:ilvl="1">
      <w:start w:val="1"/>
      <w:numFmt w:val="decimal"/>
      <w:pStyle w:val="ParaLe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0650345"/>
    <w:multiLevelType w:val="hybridMultilevel"/>
    <w:tmpl w:val="3A124742"/>
    <w:lvl w:ilvl="0" w:tplc="1BA01638">
      <w:start w:val="1"/>
      <w:numFmt w:val="bullet"/>
      <w:pStyle w:val="Bullet1"/>
      <w:lvlText w:val=""/>
      <w:lvlJc w:val="left"/>
      <w:pPr>
        <w:ind w:left="786" w:hanging="360"/>
      </w:pPr>
      <w:rPr>
        <w:rFonts w:ascii="Symbol" w:hAnsi="Symbol" w:hint="default"/>
      </w:rPr>
    </w:lvl>
    <w:lvl w:ilvl="1" w:tplc="14090003">
      <w:start w:val="1"/>
      <w:numFmt w:val="bullet"/>
      <w:lvlText w:val="o"/>
      <w:lvlJc w:val="left"/>
      <w:pPr>
        <w:ind w:left="1506" w:hanging="360"/>
      </w:pPr>
      <w:rPr>
        <w:rFonts w:ascii="Courier New" w:hAnsi="Courier New" w:cs="Courier New" w:hint="default"/>
      </w:rPr>
    </w:lvl>
    <w:lvl w:ilvl="2" w:tplc="14090005" w:tentative="1">
      <w:start w:val="1"/>
      <w:numFmt w:val="bullet"/>
      <w:lvlText w:val=""/>
      <w:lvlJc w:val="left"/>
      <w:pPr>
        <w:ind w:left="2226" w:hanging="360"/>
      </w:pPr>
      <w:rPr>
        <w:rFonts w:ascii="Wingdings" w:hAnsi="Wingdings" w:hint="default"/>
      </w:rPr>
    </w:lvl>
    <w:lvl w:ilvl="3" w:tplc="14090001" w:tentative="1">
      <w:start w:val="1"/>
      <w:numFmt w:val="bullet"/>
      <w:lvlText w:val=""/>
      <w:lvlJc w:val="left"/>
      <w:pPr>
        <w:ind w:left="2946" w:hanging="360"/>
      </w:pPr>
      <w:rPr>
        <w:rFonts w:ascii="Symbol" w:hAnsi="Symbol" w:hint="default"/>
      </w:rPr>
    </w:lvl>
    <w:lvl w:ilvl="4" w:tplc="14090003" w:tentative="1">
      <w:start w:val="1"/>
      <w:numFmt w:val="bullet"/>
      <w:lvlText w:val="o"/>
      <w:lvlJc w:val="left"/>
      <w:pPr>
        <w:ind w:left="3666" w:hanging="360"/>
      </w:pPr>
      <w:rPr>
        <w:rFonts w:ascii="Courier New" w:hAnsi="Courier New" w:cs="Courier New" w:hint="default"/>
      </w:rPr>
    </w:lvl>
    <w:lvl w:ilvl="5" w:tplc="14090005" w:tentative="1">
      <w:start w:val="1"/>
      <w:numFmt w:val="bullet"/>
      <w:lvlText w:val=""/>
      <w:lvlJc w:val="left"/>
      <w:pPr>
        <w:ind w:left="4386" w:hanging="360"/>
      </w:pPr>
      <w:rPr>
        <w:rFonts w:ascii="Wingdings" w:hAnsi="Wingdings" w:hint="default"/>
      </w:rPr>
    </w:lvl>
    <w:lvl w:ilvl="6" w:tplc="14090001" w:tentative="1">
      <w:start w:val="1"/>
      <w:numFmt w:val="bullet"/>
      <w:lvlText w:val=""/>
      <w:lvlJc w:val="left"/>
      <w:pPr>
        <w:ind w:left="5106" w:hanging="360"/>
      </w:pPr>
      <w:rPr>
        <w:rFonts w:ascii="Symbol" w:hAnsi="Symbol" w:hint="default"/>
      </w:rPr>
    </w:lvl>
    <w:lvl w:ilvl="7" w:tplc="14090003" w:tentative="1">
      <w:start w:val="1"/>
      <w:numFmt w:val="bullet"/>
      <w:lvlText w:val="o"/>
      <w:lvlJc w:val="left"/>
      <w:pPr>
        <w:ind w:left="5826" w:hanging="360"/>
      </w:pPr>
      <w:rPr>
        <w:rFonts w:ascii="Courier New" w:hAnsi="Courier New" w:cs="Courier New" w:hint="default"/>
      </w:rPr>
    </w:lvl>
    <w:lvl w:ilvl="8" w:tplc="14090005" w:tentative="1">
      <w:start w:val="1"/>
      <w:numFmt w:val="bullet"/>
      <w:lvlText w:val=""/>
      <w:lvlJc w:val="left"/>
      <w:pPr>
        <w:ind w:left="6546" w:hanging="360"/>
      </w:pPr>
      <w:rPr>
        <w:rFonts w:ascii="Wingdings" w:hAnsi="Wingdings" w:hint="default"/>
      </w:rPr>
    </w:lvl>
  </w:abstractNum>
  <w:abstractNum w:abstractNumId="27" w15:restartNumberingAfterBreak="0">
    <w:nsid w:val="5ADA139A"/>
    <w:multiLevelType w:val="hybridMultilevel"/>
    <w:tmpl w:val="762AA4D0"/>
    <w:lvl w:ilvl="0" w:tplc="6C44E3BC">
      <w:start w:val="1"/>
      <w:numFmt w:val="bullet"/>
      <w:lvlText w:val=""/>
      <w:lvlJc w:val="left"/>
      <w:pPr>
        <w:tabs>
          <w:tab w:val="num" w:pos="1134"/>
        </w:tabs>
        <w:ind w:left="1134" w:hanging="567"/>
      </w:pPr>
      <w:rPr>
        <w:rFonts w:ascii="Symbol" w:hAnsi="Symbol" w:hint="default"/>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1E9A9F"/>
    <w:multiLevelType w:val="hybridMultilevel"/>
    <w:tmpl w:val="FFFFFFFF"/>
    <w:lvl w:ilvl="0" w:tplc="98765F0E">
      <w:start w:val="1"/>
      <w:numFmt w:val="bullet"/>
      <w:lvlText w:val=""/>
      <w:lvlJc w:val="left"/>
      <w:pPr>
        <w:ind w:left="927" w:hanging="360"/>
      </w:pPr>
      <w:rPr>
        <w:rFonts w:ascii="Symbol" w:hAnsi="Symbol" w:hint="default"/>
      </w:rPr>
    </w:lvl>
    <w:lvl w:ilvl="1" w:tplc="397EFA7A">
      <w:start w:val="1"/>
      <w:numFmt w:val="bullet"/>
      <w:lvlText w:val="o"/>
      <w:lvlJc w:val="left"/>
      <w:pPr>
        <w:ind w:left="1647" w:hanging="360"/>
      </w:pPr>
      <w:rPr>
        <w:rFonts w:ascii="Courier New" w:hAnsi="Courier New" w:hint="default"/>
      </w:rPr>
    </w:lvl>
    <w:lvl w:ilvl="2" w:tplc="E05478A2">
      <w:start w:val="1"/>
      <w:numFmt w:val="bullet"/>
      <w:lvlText w:val=""/>
      <w:lvlJc w:val="left"/>
      <w:pPr>
        <w:ind w:left="2367" w:hanging="360"/>
      </w:pPr>
      <w:rPr>
        <w:rFonts w:ascii="Wingdings" w:hAnsi="Wingdings" w:hint="default"/>
      </w:rPr>
    </w:lvl>
    <w:lvl w:ilvl="3" w:tplc="5D60B27C">
      <w:start w:val="1"/>
      <w:numFmt w:val="bullet"/>
      <w:lvlText w:val=""/>
      <w:lvlJc w:val="left"/>
      <w:pPr>
        <w:ind w:left="3087" w:hanging="360"/>
      </w:pPr>
      <w:rPr>
        <w:rFonts w:ascii="Symbol" w:hAnsi="Symbol" w:hint="default"/>
      </w:rPr>
    </w:lvl>
    <w:lvl w:ilvl="4" w:tplc="DACE98F6">
      <w:start w:val="1"/>
      <w:numFmt w:val="bullet"/>
      <w:lvlText w:val="o"/>
      <w:lvlJc w:val="left"/>
      <w:pPr>
        <w:ind w:left="3807" w:hanging="360"/>
      </w:pPr>
      <w:rPr>
        <w:rFonts w:ascii="Courier New" w:hAnsi="Courier New" w:hint="default"/>
      </w:rPr>
    </w:lvl>
    <w:lvl w:ilvl="5" w:tplc="B44E8FD6">
      <w:start w:val="1"/>
      <w:numFmt w:val="bullet"/>
      <w:lvlText w:val=""/>
      <w:lvlJc w:val="left"/>
      <w:pPr>
        <w:ind w:left="4527" w:hanging="360"/>
      </w:pPr>
      <w:rPr>
        <w:rFonts w:ascii="Wingdings" w:hAnsi="Wingdings" w:hint="default"/>
      </w:rPr>
    </w:lvl>
    <w:lvl w:ilvl="6" w:tplc="8176F284">
      <w:start w:val="1"/>
      <w:numFmt w:val="bullet"/>
      <w:lvlText w:val=""/>
      <w:lvlJc w:val="left"/>
      <w:pPr>
        <w:ind w:left="5247" w:hanging="360"/>
      </w:pPr>
      <w:rPr>
        <w:rFonts w:ascii="Symbol" w:hAnsi="Symbol" w:hint="default"/>
      </w:rPr>
    </w:lvl>
    <w:lvl w:ilvl="7" w:tplc="34B20E06">
      <w:start w:val="1"/>
      <w:numFmt w:val="bullet"/>
      <w:lvlText w:val="o"/>
      <w:lvlJc w:val="left"/>
      <w:pPr>
        <w:ind w:left="5967" w:hanging="360"/>
      </w:pPr>
      <w:rPr>
        <w:rFonts w:ascii="Courier New" w:hAnsi="Courier New" w:hint="default"/>
      </w:rPr>
    </w:lvl>
    <w:lvl w:ilvl="8" w:tplc="58565A7C">
      <w:start w:val="1"/>
      <w:numFmt w:val="bullet"/>
      <w:lvlText w:val=""/>
      <w:lvlJc w:val="left"/>
      <w:pPr>
        <w:ind w:left="6687" w:hanging="360"/>
      </w:pPr>
      <w:rPr>
        <w:rFonts w:ascii="Wingdings" w:hAnsi="Wingdings" w:hint="default"/>
      </w:rPr>
    </w:lvl>
  </w:abstractNum>
  <w:abstractNum w:abstractNumId="29" w15:restartNumberingAfterBreak="0">
    <w:nsid w:val="73596B8D"/>
    <w:multiLevelType w:val="hybridMultilevel"/>
    <w:tmpl w:val="A474927A"/>
    <w:lvl w:ilvl="0" w:tplc="B5FE47A8">
      <w:start w:val="1"/>
      <w:numFmt w:val="decimal"/>
      <w:lvlText w:val="%1)"/>
      <w:lvlJc w:val="left"/>
      <w:pPr>
        <w:ind w:left="397" w:hanging="397"/>
      </w:pPr>
      <w:rPr>
        <w:rFonts w:ascii="Verdana" w:eastAsia="Calibri" w:hAnsi="Verdana" w:cs="Arial" w:hint="default"/>
        <w:sz w:val="22"/>
        <w:szCs w:val="28"/>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0" w15:restartNumberingAfterBreak="0">
    <w:nsid w:val="7C90674B"/>
    <w:multiLevelType w:val="hybridMultilevel"/>
    <w:tmpl w:val="99DAD68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num w:numId="1" w16cid:durableId="980615406">
    <w:abstractNumId w:val="16"/>
  </w:num>
  <w:num w:numId="2" w16cid:durableId="958491885">
    <w:abstractNumId w:val="3"/>
  </w:num>
  <w:num w:numId="3" w16cid:durableId="2044942002">
    <w:abstractNumId w:val="2"/>
  </w:num>
  <w:num w:numId="4" w16cid:durableId="802650452">
    <w:abstractNumId w:val="10"/>
  </w:num>
  <w:num w:numId="5" w16cid:durableId="162016708">
    <w:abstractNumId w:val="12"/>
  </w:num>
  <w:num w:numId="6" w16cid:durableId="1823892097">
    <w:abstractNumId w:val="26"/>
  </w:num>
  <w:num w:numId="7" w16cid:durableId="1108037380">
    <w:abstractNumId w:val="5"/>
  </w:num>
  <w:num w:numId="8" w16cid:durableId="1382483542">
    <w:abstractNumId w:val="1"/>
  </w:num>
  <w:num w:numId="9" w16cid:durableId="596717833">
    <w:abstractNumId w:val="25"/>
  </w:num>
  <w:num w:numId="10" w16cid:durableId="1634484236">
    <w:abstractNumId w:val="0"/>
  </w:num>
  <w:num w:numId="11" w16cid:durableId="375468325">
    <w:abstractNumId w:val="13"/>
  </w:num>
  <w:num w:numId="12" w16cid:durableId="1305962494">
    <w:abstractNumId w:val="8"/>
  </w:num>
  <w:num w:numId="13" w16cid:durableId="1349797582">
    <w:abstractNumId w:val="22"/>
  </w:num>
  <w:num w:numId="14" w16cid:durableId="97602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32115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7446823">
    <w:abstractNumId w:val="14"/>
  </w:num>
  <w:num w:numId="17" w16cid:durableId="252780934">
    <w:abstractNumId w:val="24"/>
  </w:num>
  <w:num w:numId="18" w16cid:durableId="522594059">
    <w:abstractNumId w:val="9"/>
  </w:num>
  <w:num w:numId="19" w16cid:durableId="840125934">
    <w:abstractNumId w:val="7"/>
  </w:num>
  <w:num w:numId="20" w16cid:durableId="1470174238">
    <w:abstractNumId w:val="30"/>
  </w:num>
  <w:num w:numId="21" w16cid:durableId="1787694542">
    <w:abstractNumId w:val="27"/>
  </w:num>
  <w:num w:numId="22" w16cid:durableId="988434358">
    <w:abstractNumId w:val="17"/>
  </w:num>
  <w:num w:numId="23" w16cid:durableId="653946814">
    <w:abstractNumId w:val="21"/>
  </w:num>
  <w:num w:numId="24" w16cid:durableId="2078551768">
    <w:abstractNumId w:val="23"/>
  </w:num>
  <w:num w:numId="25" w16cid:durableId="1272472348">
    <w:abstractNumId w:val="6"/>
  </w:num>
  <w:num w:numId="26" w16cid:durableId="211159697">
    <w:abstractNumId w:val="29"/>
  </w:num>
  <w:num w:numId="27" w16cid:durableId="621111893">
    <w:abstractNumId w:val="20"/>
  </w:num>
  <w:num w:numId="28" w16cid:durableId="1294746835">
    <w:abstractNumId w:val="11"/>
  </w:num>
  <w:num w:numId="29" w16cid:durableId="334040115">
    <w:abstractNumId w:val="15"/>
  </w:num>
  <w:num w:numId="30" w16cid:durableId="2714026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9195922">
    <w:abstractNumId w:val="5"/>
  </w:num>
  <w:num w:numId="32" w16cid:durableId="231816502">
    <w:abstractNumId w:val="4"/>
  </w:num>
  <w:num w:numId="33" w16cid:durableId="1131509085">
    <w:abstractNumId w:val="13"/>
  </w:num>
  <w:num w:numId="34" w16cid:durableId="1876039498">
    <w:abstractNumId w:val="13"/>
  </w:num>
  <w:num w:numId="35" w16cid:durableId="5084502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3079609">
    <w:abstractNumId w:val="28"/>
  </w:num>
  <w:num w:numId="37" w16cid:durableId="1284144340">
    <w:abstractNumId w:val="18"/>
  </w:num>
  <w:num w:numId="38" w16cid:durableId="19720576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5210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434393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45871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47126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75225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4932900">
    <w:abstractNumId w:val="19"/>
    <w:lvlOverride w:ilvl="0">
      <w:lvl w:ilvl="0">
        <w:start w:val="1"/>
        <w:numFmt w:val="decimal"/>
        <w:pStyle w:val="RB1"/>
        <w:lvlText w:val="%1"/>
        <w:lvlJc w:val="left"/>
        <w:pPr>
          <w:tabs>
            <w:tab w:val="num" w:pos="567"/>
          </w:tabs>
          <w:ind w:left="567" w:hanging="567"/>
        </w:pPr>
        <w:rPr>
          <w:rFonts w:hint="default"/>
        </w:rPr>
      </w:lvl>
    </w:lvlOverride>
    <w:lvlOverride w:ilvl="1">
      <w:lvl w:ilvl="1">
        <w:start w:val="1"/>
        <w:numFmt w:val="decimal"/>
        <w:pStyle w:val="RB2"/>
        <w:lvlText w:val="%1.%2"/>
        <w:lvlJc w:val="left"/>
        <w:pPr>
          <w:tabs>
            <w:tab w:val="num" w:pos="1304"/>
          </w:tabs>
          <w:ind w:left="1304" w:hanging="737"/>
        </w:pPr>
        <w:rPr>
          <w:rFonts w:hint="default"/>
        </w:rPr>
      </w:lvl>
    </w:lvlOverride>
    <w:lvlOverride w:ilvl="2">
      <w:lvl w:ilvl="2">
        <w:start w:val="1"/>
        <w:numFmt w:val="lowerRoman"/>
        <w:pStyle w:val="RB3"/>
        <w:lvlText w:val="%3"/>
        <w:lvlJc w:val="left"/>
        <w:pPr>
          <w:tabs>
            <w:tab w:val="num" w:pos="1871"/>
          </w:tabs>
          <w:ind w:left="1871" w:hanging="567"/>
        </w:pPr>
        <w:rPr>
          <w:rFonts w:hint="default"/>
        </w:rPr>
      </w:lvl>
    </w:lvlOverride>
    <w:lvlOverride w:ilvl="3">
      <w:lvl w:ilvl="3">
        <w:start w:val="1"/>
        <w:numFmt w:val="decimal"/>
        <w:lvlText w:val="%1.%2.%3.%4."/>
        <w:lvlJc w:val="left"/>
        <w:pPr>
          <w:tabs>
            <w:tab w:val="num" w:pos="2133"/>
          </w:tabs>
          <w:ind w:left="1701" w:hanging="648"/>
        </w:pPr>
        <w:rPr>
          <w:rFonts w:hint="default"/>
        </w:rPr>
      </w:lvl>
    </w:lvlOverride>
    <w:lvlOverride w:ilvl="4">
      <w:lvl w:ilvl="4">
        <w:start w:val="1"/>
        <w:numFmt w:val="decimal"/>
        <w:lvlText w:val="%1.%2.%3.%4.%5."/>
        <w:lvlJc w:val="left"/>
        <w:pPr>
          <w:tabs>
            <w:tab w:val="num" w:pos="2493"/>
          </w:tabs>
          <w:ind w:left="2205" w:hanging="792"/>
        </w:pPr>
        <w:rPr>
          <w:rFonts w:hint="default"/>
        </w:rPr>
      </w:lvl>
    </w:lvlOverride>
    <w:lvlOverride w:ilvl="5">
      <w:lvl w:ilvl="5">
        <w:start w:val="1"/>
        <w:numFmt w:val="decimal"/>
        <w:lvlText w:val="%1.%2.%3.%4.%5.%6."/>
        <w:lvlJc w:val="left"/>
        <w:pPr>
          <w:tabs>
            <w:tab w:val="num" w:pos="3213"/>
          </w:tabs>
          <w:ind w:left="2709" w:hanging="936"/>
        </w:pPr>
        <w:rPr>
          <w:rFonts w:hint="default"/>
        </w:rPr>
      </w:lvl>
    </w:lvlOverride>
    <w:lvlOverride w:ilvl="6">
      <w:lvl w:ilvl="6">
        <w:start w:val="1"/>
        <w:numFmt w:val="decimal"/>
        <w:lvlText w:val="%1.%2.%3.%4.%5.%6.%7."/>
        <w:lvlJc w:val="left"/>
        <w:pPr>
          <w:tabs>
            <w:tab w:val="num" w:pos="3573"/>
          </w:tabs>
          <w:ind w:left="3213" w:hanging="1080"/>
        </w:pPr>
        <w:rPr>
          <w:rFonts w:hint="default"/>
        </w:rPr>
      </w:lvl>
    </w:lvlOverride>
    <w:lvlOverride w:ilvl="7">
      <w:lvl w:ilvl="7">
        <w:start w:val="1"/>
        <w:numFmt w:val="decimal"/>
        <w:lvlText w:val="%1.%2.%3.%4.%5.%6.%7.%8."/>
        <w:lvlJc w:val="left"/>
        <w:pPr>
          <w:tabs>
            <w:tab w:val="num" w:pos="4293"/>
          </w:tabs>
          <w:ind w:left="3717" w:hanging="1224"/>
        </w:pPr>
        <w:rPr>
          <w:rFonts w:hint="default"/>
        </w:rPr>
      </w:lvl>
    </w:lvlOverride>
    <w:lvlOverride w:ilvl="8">
      <w:lvl w:ilvl="8">
        <w:start w:val="1"/>
        <w:numFmt w:val="decimal"/>
        <w:lvlText w:val="%1.%2.%3.%4.%5.%6.%7.%8.%9."/>
        <w:lvlJc w:val="left"/>
        <w:pPr>
          <w:tabs>
            <w:tab w:val="num" w:pos="4653"/>
          </w:tabs>
          <w:ind w:left="4293" w:hanging="1440"/>
        </w:pPr>
        <w:rPr>
          <w:rFonts w:hint="default"/>
        </w:rPr>
      </w:lvl>
    </w:lvlOverride>
  </w:num>
  <w:num w:numId="45" w16cid:durableId="1292205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292779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09196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33"/>
    <w:rsid w:val="000005D2"/>
    <w:rsid w:val="000005DF"/>
    <w:rsid w:val="00000672"/>
    <w:rsid w:val="000008EF"/>
    <w:rsid w:val="0000093B"/>
    <w:rsid w:val="00000B4C"/>
    <w:rsid w:val="00000B7C"/>
    <w:rsid w:val="00000BB0"/>
    <w:rsid w:val="0000116A"/>
    <w:rsid w:val="000013B2"/>
    <w:rsid w:val="000014A9"/>
    <w:rsid w:val="000015B4"/>
    <w:rsid w:val="000016C0"/>
    <w:rsid w:val="00001748"/>
    <w:rsid w:val="00001D37"/>
    <w:rsid w:val="00001D3A"/>
    <w:rsid w:val="000020F0"/>
    <w:rsid w:val="0000222B"/>
    <w:rsid w:val="00002631"/>
    <w:rsid w:val="00002700"/>
    <w:rsid w:val="0000276A"/>
    <w:rsid w:val="00002BA8"/>
    <w:rsid w:val="00002C05"/>
    <w:rsid w:val="00002C4B"/>
    <w:rsid w:val="00002EF4"/>
    <w:rsid w:val="00003147"/>
    <w:rsid w:val="00003518"/>
    <w:rsid w:val="00003652"/>
    <w:rsid w:val="000036A2"/>
    <w:rsid w:val="000039D3"/>
    <w:rsid w:val="00003BCF"/>
    <w:rsid w:val="00003C86"/>
    <w:rsid w:val="000041B8"/>
    <w:rsid w:val="00004244"/>
    <w:rsid w:val="000043EC"/>
    <w:rsid w:val="00004538"/>
    <w:rsid w:val="0000485D"/>
    <w:rsid w:val="000048F0"/>
    <w:rsid w:val="000049B4"/>
    <w:rsid w:val="00004BE9"/>
    <w:rsid w:val="00004BFA"/>
    <w:rsid w:val="00004DA0"/>
    <w:rsid w:val="00004DAC"/>
    <w:rsid w:val="00004ED7"/>
    <w:rsid w:val="0000560E"/>
    <w:rsid w:val="0000579F"/>
    <w:rsid w:val="00005AE5"/>
    <w:rsid w:val="00005B54"/>
    <w:rsid w:val="00005BBE"/>
    <w:rsid w:val="00005FCD"/>
    <w:rsid w:val="000060A2"/>
    <w:rsid w:val="000064C3"/>
    <w:rsid w:val="00006FC8"/>
    <w:rsid w:val="000071FB"/>
    <w:rsid w:val="000072CD"/>
    <w:rsid w:val="000072FF"/>
    <w:rsid w:val="0000778F"/>
    <w:rsid w:val="0000788D"/>
    <w:rsid w:val="000078C5"/>
    <w:rsid w:val="00007B48"/>
    <w:rsid w:val="00007CFF"/>
    <w:rsid w:val="00007F0D"/>
    <w:rsid w:val="0001049A"/>
    <w:rsid w:val="000106D0"/>
    <w:rsid w:val="000107B6"/>
    <w:rsid w:val="000109C4"/>
    <w:rsid w:val="00011030"/>
    <w:rsid w:val="00011541"/>
    <w:rsid w:val="00011813"/>
    <w:rsid w:val="00011845"/>
    <w:rsid w:val="000118EE"/>
    <w:rsid w:val="0001195C"/>
    <w:rsid w:val="00011C77"/>
    <w:rsid w:val="00011D36"/>
    <w:rsid w:val="00011F9E"/>
    <w:rsid w:val="000121F0"/>
    <w:rsid w:val="000128B2"/>
    <w:rsid w:val="000131D2"/>
    <w:rsid w:val="0001327C"/>
    <w:rsid w:val="000132DD"/>
    <w:rsid w:val="0001330E"/>
    <w:rsid w:val="00013335"/>
    <w:rsid w:val="00013359"/>
    <w:rsid w:val="00013F04"/>
    <w:rsid w:val="000140D0"/>
    <w:rsid w:val="00014454"/>
    <w:rsid w:val="000148C9"/>
    <w:rsid w:val="00014DB7"/>
    <w:rsid w:val="00014DDB"/>
    <w:rsid w:val="00014FA6"/>
    <w:rsid w:val="000151FE"/>
    <w:rsid w:val="000153EE"/>
    <w:rsid w:val="000158FF"/>
    <w:rsid w:val="00015A88"/>
    <w:rsid w:val="00015D2F"/>
    <w:rsid w:val="00015D90"/>
    <w:rsid w:val="00015FA0"/>
    <w:rsid w:val="00016044"/>
    <w:rsid w:val="00016284"/>
    <w:rsid w:val="00016720"/>
    <w:rsid w:val="00016794"/>
    <w:rsid w:val="000167F9"/>
    <w:rsid w:val="0001690E"/>
    <w:rsid w:val="00016BFC"/>
    <w:rsid w:val="00016CAC"/>
    <w:rsid w:val="00016D34"/>
    <w:rsid w:val="00016DFC"/>
    <w:rsid w:val="00017078"/>
    <w:rsid w:val="0001714B"/>
    <w:rsid w:val="0001746E"/>
    <w:rsid w:val="000175EB"/>
    <w:rsid w:val="0001769D"/>
    <w:rsid w:val="00017742"/>
    <w:rsid w:val="0001790F"/>
    <w:rsid w:val="00017991"/>
    <w:rsid w:val="00017A7F"/>
    <w:rsid w:val="00017FBC"/>
    <w:rsid w:val="000200D3"/>
    <w:rsid w:val="000203B2"/>
    <w:rsid w:val="00020525"/>
    <w:rsid w:val="00020710"/>
    <w:rsid w:val="000207FC"/>
    <w:rsid w:val="00020A95"/>
    <w:rsid w:val="00020ABA"/>
    <w:rsid w:val="00020B12"/>
    <w:rsid w:val="00020D11"/>
    <w:rsid w:val="00020E3F"/>
    <w:rsid w:val="00020E65"/>
    <w:rsid w:val="00021043"/>
    <w:rsid w:val="00021638"/>
    <w:rsid w:val="00021682"/>
    <w:rsid w:val="000217A9"/>
    <w:rsid w:val="0002187C"/>
    <w:rsid w:val="0002189F"/>
    <w:rsid w:val="000218BB"/>
    <w:rsid w:val="00021CEB"/>
    <w:rsid w:val="00021F93"/>
    <w:rsid w:val="000226FF"/>
    <w:rsid w:val="00022713"/>
    <w:rsid w:val="00022CF5"/>
    <w:rsid w:val="000236F2"/>
    <w:rsid w:val="00023B87"/>
    <w:rsid w:val="000246BF"/>
    <w:rsid w:val="000246E1"/>
    <w:rsid w:val="0002474E"/>
    <w:rsid w:val="000247D0"/>
    <w:rsid w:val="00024888"/>
    <w:rsid w:val="00024943"/>
    <w:rsid w:val="00024D04"/>
    <w:rsid w:val="00024F46"/>
    <w:rsid w:val="00024FFF"/>
    <w:rsid w:val="00025040"/>
    <w:rsid w:val="000251B5"/>
    <w:rsid w:val="000251F9"/>
    <w:rsid w:val="00025289"/>
    <w:rsid w:val="000252BB"/>
    <w:rsid w:val="000254B0"/>
    <w:rsid w:val="00025724"/>
    <w:rsid w:val="00025AFC"/>
    <w:rsid w:val="0002616A"/>
    <w:rsid w:val="00026686"/>
    <w:rsid w:val="00026800"/>
    <w:rsid w:val="00026879"/>
    <w:rsid w:val="00026BD1"/>
    <w:rsid w:val="00026CE2"/>
    <w:rsid w:val="00027D93"/>
    <w:rsid w:val="00027EF1"/>
    <w:rsid w:val="0003007B"/>
    <w:rsid w:val="0003025D"/>
    <w:rsid w:val="00030305"/>
    <w:rsid w:val="00030396"/>
    <w:rsid w:val="00030551"/>
    <w:rsid w:val="00030728"/>
    <w:rsid w:val="00030BC2"/>
    <w:rsid w:val="00030C93"/>
    <w:rsid w:val="000313D6"/>
    <w:rsid w:val="0003155A"/>
    <w:rsid w:val="00031632"/>
    <w:rsid w:val="00031B09"/>
    <w:rsid w:val="00031F12"/>
    <w:rsid w:val="000320E9"/>
    <w:rsid w:val="0003211E"/>
    <w:rsid w:val="00032154"/>
    <w:rsid w:val="0003246D"/>
    <w:rsid w:val="000326FE"/>
    <w:rsid w:val="0003294E"/>
    <w:rsid w:val="00032B65"/>
    <w:rsid w:val="000331A9"/>
    <w:rsid w:val="000332E8"/>
    <w:rsid w:val="00033649"/>
    <w:rsid w:val="0003383B"/>
    <w:rsid w:val="000338D6"/>
    <w:rsid w:val="00033991"/>
    <w:rsid w:val="00033A5E"/>
    <w:rsid w:val="00033EFC"/>
    <w:rsid w:val="00034193"/>
    <w:rsid w:val="00034336"/>
    <w:rsid w:val="0003459E"/>
    <w:rsid w:val="00034670"/>
    <w:rsid w:val="000348D4"/>
    <w:rsid w:val="00034C89"/>
    <w:rsid w:val="00035504"/>
    <w:rsid w:val="00035A18"/>
    <w:rsid w:val="00035B69"/>
    <w:rsid w:val="00035FD5"/>
    <w:rsid w:val="000362AE"/>
    <w:rsid w:val="0003649B"/>
    <w:rsid w:val="00036577"/>
    <w:rsid w:val="000365BA"/>
    <w:rsid w:val="000367B2"/>
    <w:rsid w:val="00036BB0"/>
    <w:rsid w:val="00036D03"/>
    <w:rsid w:val="00036ECB"/>
    <w:rsid w:val="00037323"/>
    <w:rsid w:val="00037926"/>
    <w:rsid w:val="00037CB0"/>
    <w:rsid w:val="00037E19"/>
    <w:rsid w:val="000402C1"/>
    <w:rsid w:val="000407B1"/>
    <w:rsid w:val="00040894"/>
    <w:rsid w:val="00040994"/>
    <w:rsid w:val="00040CF4"/>
    <w:rsid w:val="00040D55"/>
    <w:rsid w:val="0004138C"/>
    <w:rsid w:val="0004145F"/>
    <w:rsid w:val="00041664"/>
    <w:rsid w:val="0004166D"/>
    <w:rsid w:val="0004176C"/>
    <w:rsid w:val="00041E47"/>
    <w:rsid w:val="00041FE4"/>
    <w:rsid w:val="00041FEC"/>
    <w:rsid w:val="000421EB"/>
    <w:rsid w:val="00042345"/>
    <w:rsid w:val="0004268E"/>
    <w:rsid w:val="00042744"/>
    <w:rsid w:val="0004276D"/>
    <w:rsid w:val="00042852"/>
    <w:rsid w:val="00042A7E"/>
    <w:rsid w:val="00042B5A"/>
    <w:rsid w:val="00042BBF"/>
    <w:rsid w:val="00042D9F"/>
    <w:rsid w:val="00042E87"/>
    <w:rsid w:val="0004303D"/>
    <w:rsid w:val="0004306B"/>
    <w:rsid w:val="000430AC"/>
    <w:rsid w:val="00043FCB"/>
    <w:rsid w:val="0004400F"/>
    <w:rsid w:val="000440D8"/>
    <w:rsid w:val="000441CE"/>
    <w:rsid w:val="00044F0B"/>
    <w:rsid w:val="00044F14"/>
    <w:rsid w:val="00044FCB"/>
    <w:rsid w:val="000451F5"/>
    <w:rsid w:val="00045547"/>
    <w:rsid w:val="00045552"/>
    <w:rsid w:val="0004565D"/>
    <w:rsid w:val="00045FAD"/>
    <w:rsid w:val="0004659E"/>
    <w:rsid w:val="000467A0"/>
    <w:rsid w:val="00046848"/>
    <w:rsid w:val="00046906"/>
    <w:rsid w:val="0004741A"/>
    <w:rsid w:val="000475C2"/>
    <w:rsid w:val="0004763C"/>
    <w:rsid w:val="0004793C"/>
    <w:rsid w:val="00047AED"/>
    <w:rsid w:val="00047BB8"/>
    <w:rsid w:val="00047D92"/>
    <w:rsid w:val="00047FCD"/>
    <w:rsid w:val="0004D47E"/>
    <w:rsid w:val="0005044B"/>
    <w:rsid w:val="00050523"/>
    <w:rsid w:val="000505C7"/>
    <w:rsid w:val="000509B5"/>
    <w:rsid w:val="00050A97"/>
    <w:rsid w:val="00050D27"/>
    <w:rsid w:val="0005119C"/>
    <w:rsid w:val="00051275"/>
    <w:rsid w:val="000512C2"/>
    <w:rsid w:val="0005157D"/>
    <w:rsid w:val="0005159E"/>
    <w:rsid w:val="000517AA"/>
    <w:rsid w:val="000517FF"/>
    <w:rsid w:val="00051895"/>
    <w:rsid w:val="00051C4F"/>
    <w:rsid w:val="000521A9"/>
    <w:rsid w:val="00052497"/>
    <w:rsid w:val="000525E0"/>
    <w:rsid w:val="000528EF"/>
    <w:rsid w:val="00052C74"/>
    <w:rsid w:val="00052DB8"/>
    <w:rsid w:val="00053180"/>
    <w:rsid w:val="00053774"/>
    <w:rsid w:val="00053B7F"/>
    <w:rsid w:val="00053CAA"/>
    <w:rsid w:val="00053CBA"/>
    <w:rsid w:val="00054035"/>
    <w:rsid w:val="000543EA"/>
    <w:rsid w:val="000543FB"/>
    <w:rsid w:val="00054602"/>
    <w:rsid w:val="000546B2"/>
    <w:rsid w:val="000546F6"/>
    <w:rsid w:val="000547AD"/>
    <w:rsid w:val="000548BB"/>
    <w:rsid w:val="00054982"/>
    <w:rsid w:val="00054E70"/>
    <w:rsid w:val="00055581"/>
    <w:rsid w:val="000555E9"/>
    <w:rsid w:val="00055BCD"/>
    <w:rsid w:val="00055CAA"/>
    <w:rsid w:val="00056093"/>
    <w:rsid w:val="000564EE"/>
    <w:rsid w:val="0005657C"/>
    <w:rsid w:val="000565C6"/>
    <w:rsid w:val="00056CE2"/>
    <w:rsid w:val="0005709F"/>
    <w:rsid w:val="000575A0"/>
    <w:rsid w:val="00057705"/>
    <w:rsid w:val="0005771D"/>
    <w:rsid w:val="000577F3"/>
    <w:rsid w:val="000579FA"/>
    <w:rsid w:val="00057DE2"/>
    <w:rsid w:val="00057EDC"/>
    <w:rsid w:val="00060198"/>
    <w:rsid w:val="00060200"/>
    <w:rsid w:val="000602EA"/>
    <w:rsid w:val="00060C04"/>
    <w:rsid w:val="00060CCD"/>
    <w:rsid w:val="00061094"/>
    <w:rsid w:val="00061220"/>
    <w:rsid w:val="00061387"/>
    <w:rsid w:val="000617DA"/>
    <w:rsid w:val="0006193D"/>
    <w:rsid w:val="00061992"/>
    <w:rsid w:val="00061D4F"/>
    <w:rsid w:val="00061DD5"/>
    <w:rsid w:val="00061ECD"/>
    <w:rsid w:val="00061F9A"/>
    <w:rsid w:val="00062641"/>
    <w:rsid w:val="00062971"/>
    <w:rsid w:val="000629D7"/>
    <w:rsid w:val="000630F2"/>
    <w:rsid w:val="00063293"/>
    <w:rsid w:val="00063AD7"/>
    <w:rsid w:val="00063B81"/>
    <w:rsid w:val="00063B8F"/>
    <w:rsid w:val="00063CF8"/>
    <w:rsid w:val="00063F62"/>
    <w:rsid w:val="00064294"/>
    <w:rsid w:val="00064300"/>
    <w:rsid w:val="000646D9"/>
    <w:rsid w:val="00064B5E"/>
    <w:rsid w:val="00065034"/>
    <w:rsid w:val="00065078"/>
    <w:rsid w:val="000650E6"/>
    <w:rsid w:val="00065183"/>
    <w:rsid w:val="0006543D"/>
    <w:rsid w:val="0006546E"/>
    <w:rsid w:val="000655B1"/>
    <w:rsid w:val="00065720"/>
    <w:rsid w:val="000657FC"/>
    <w:rsid w:val="00065968"/>
    <w:rsid w:val="00066129"/>
    <w:rsid w:val="0006653D"/>
    <w:rsid w:val="00066587"/>
    <w:rsid w:val="0006675A"/>
    <w:rsid w:val="000667A3"/>
    <w:rsid w:val="00066942"/>
    <w:rsid w:val="00066D44"/>
    <w:rsid w:val="000677D2"/>
    <w:rsid w:val="00067A21"/>
    <w:rsid w:val="00067A64"/>
    <w:rsid w:val="00067B74"/>
    <w:rsid w:val="0007015E"/>
    <w:rsid w:val="00070651"/>
    <w:rsid w:val="0007090D"/>
    <w:rsid w:val="000709EE"/>
    <w:rsid w:val="000710B5"/>
    <w:rsid w:val="0007183F"/>
    <w:rsid w:val="000719A8"/>
    <w:rsid w:val="00071B99"/>
    <w:rsid w:val="00071BB6"/>
    <w:rsid w:val="00071C0D"/>
    <w:rsid w:val="00071D4B"/>
    <w:rsid w:val="00071EEA"/>
    <w:rsid w:val="00071FA2"/>
    <w:rsid w:val="0007227B"/>
    <w:rsid w:val="0007282B"/>
    <w:rsid w:val="00072A71"/>
    <w:rsid w:val="00072C9C"/>
    <w:rsid w:val="000732CC"/>
    <w:rsid w:val="00073502"/>
    <w:rsid w:val="00073A91"/>
    <w:rsid w:val="00073D4F"/>
    <w:rsid w:val="00073F0A"/>
    <w:rsid w:val="00074627"/>
    <w:rsid w:val="00074959"/>
    <w:rsid w:val="00074B6B"/>
    <w:rsid w:val="00074B9E"/>
    <w:rsid w:val="00074CD1"/>
    <w:rsid w:val="000756C2"/>
    <w:rsid w:val="00075797"/>
    <w:rsid w:val="00075832"/>
    <w:rsid w:val="00075961"/>
    <w:rsid w:val="00075AF0"/>
    <w:rsid w:val="00075B0C"/>
    <w:rsid w:val="00075DBD"/>
    <w:rsid w:val="00075EAF"/>
    <w:rsid w:val="00076571"/>
    <w:rsid w:val="0007675A"/>
    <w:rsid w:val="00076A5B"/>
    <w:rsid w:val="00076AAD"/>
    <w:rsid w:val="00076B64"/>
    <w:rsid w:val="00076BBA"/>
    <w:rsid w:val="00077001"/>
    <w:rsid w:val="00077022"/>
    <w:rsid w:val="000773A1"/>
    <w:rsid w:val="00077450"/>
    <w:rsid w:val="00077527"/>
    <w:rsid w:val="0007781F"/>
    <w:rsid w:val="000778FD"/>
    <w:rsid w:val="000808D4"/>
    <w:rsid w:val="00081081"/>
    <w:rsid w:val="00081269"/>
    <w:rsid w:val="000815F0"/>
    <w:rsid w:val="0008166F"/>
    <w:rsid w:val="000817A5"/>
    <w:rsid w:val="0008186C"/>
    <w:rsid w:val="0008191A"/>
    <w:rsid w:val="00081A89"/>
    <w:rsid w:val="0008268A"/>
    <w:rsid w:val="00082BE0"/>
    <w:rsid w:val="00082C71"/>
    <w:rsid w:val="00082E7A"/>
    <w:rsid w:val="0008338C"/>
    <w:rsid w:val="000837A0"/>
    <w:rsid w:val="000837AD"/>
    <w:rsid w:val="00083893"/>
    <w:rsid w:val="00083A81"/>
    <w:rsid w:val="00083B4A"/>
    <w:rsid w:val="00084296"/>
    <w:rsid w:val="0008435A"/>
    <w:rsid w:val="000849DE"/>
    <w:rsid w:val="00084CD4"/>
    <w:rsid w:val="00085003"/>
    <w:rsid w:val="0008501E"/>
    <w:rsid w:val="0008512C"/>
    <w:rsid w:val="00085F20"/>
    <w:rsid w:val="000860C1"/>
    <w:rsid w:val="00086148"/>
    <w:rsid w:val="000868B5"/>
    <w:rsid w:val="00086BDB"/>
    <w:rsid w:val="00086FF8"/>
    <w:rsid w:val="0008711A"/>
    <w:rsid w:val="00087765"/>
    <w:rsid w:val="000877F5"/>
    <w:rsid w:val="000879A7"/>
    <w:rsid w:val="00087C11"/>
    <w:rsid w:val="00087CC8"/>
    <w:rsid w:val="00087D82"/>
    <w:rsid w:val="00087EA2"/>
    <w:rsid w:val="00090149"/>
    <w:rsid w:val="000902DB"/>
    <w:rsid w:val="000903D4"/>
    <w:rsid w:val="0009050A"/>
    <w:rsid w:val="000906D5"/>
    <w:rsid w:val="00090A34"/>
    <w:rsid w:val="00091460"/>
    <w:rsid w:val="000919B5"/>
    <w:rsid w:val="00091AE9"/>
    <w:rsid w:val="00091DE6"/>
    <w:rsid w:val="00091EC6"/>
    <w:rsid w:val="00091EF4"/>
    <w:rsid w:val="0009217C"/>
    <w:rsid w:val="000922F7"/>
    <w:rsid w:val="000926F9"/>
    <w:rsid w:val="00092702"/>
    <w:rsid w:val="00092B5E"/>
    <w:rsid w:val="00092BE5"/>
    <w:rsid w:val="00092C30"/>
    <w:rsid w:val="00092DF8"/>
    <w:rsid w:val="00092EA7"/>
    <w:rsid w:val="000930E1"/>
    <w:rsid w:val="000933A3"/>
    <w:rsid w:val="00093668"/>
    <w:rsid w:val="00093687"/>
    <w:rsid w:val="0009396B"/>
    <w:rsid w:val="00093A59"/>
    <w:rsid w:val="00093C12"/>
    <w:rsid w:val="00093C23"/>
    <w:rsid w:val="00093DA1"/>
    <w:rsid w:val="00094158"/>
    <w:rsid w:val="00094185"/>
    <w:rsid w:val="000941A6"/>
    <w:rsid w:val="000942D6"/>
    <w:rsid w:val="000947CD"/>
    <w:rsid w:val="00094845"/>
    <w:rsid w:val="0009492D"/>
    <w:rsid w:val="00094C4A"/>
    <w:rsid w:val="00095256"/>
    <w:rsid w:val="000952EC"/>
    <w:rsid w:val="000953AB"/>
    <w:rsid w:val="000953D6"/>
    <w:rsid w:val="000955FD"/>
    <w:rsid w:val="0009561D"/>
    <w:rsid w:val="00095635"/>
    <w:rsid w:val="000957A4"/>
    <w:rsid w:val="0009595C"/>
    <w:rsid w:val="00095B0D"/>
    <w:rsid w:val="00095CD2"/>
    <w:rsid w:val="00096232"/>
    <w:rsid w:val="00096484"/>
    <w:rsid w:val="000964C9"/>
    <w:rsid w:val="00096AA7"/>
    <w:rsid w:val="00096CCC"/>
    <w:rsid w:val="0009712F"/>
    <w:rsid w:val="00097BB5"/>
    <w:rsid w:val="00097C92"/>
    <w:rsid w:val="000A018B"/>
    <w:rsid w:val="000A018E"/>
    <w:rsid w:val="000A05B3"/>
    <w:rsid w:val="000A067B"/>
    <w:rsid w:val="000A0716"/>
    <w:rsid w:val="000A0EB8"/>
    <w:rsid w:val="000A0F04"/>
    <w:rsid w:val="000A1055"/>
    <w:rsid w:val="000A12D2"/>
    <w:rsid w:val="000A1505"/>
    <w:rsid w:val="000A1883"/>
    <w:rsid w:val="000A216F"/>
    <w:rsid w:val="000A2536"/>
    <w:rsid w:val="000A2561"/>
    <w:rsid w:val="000A2BDF"/>
    <w:rsid w:val="000A2D12"/>
    <w:rsid w:val="000A2D41"/>
    <w:rsid w:val="000A2DD8"/>
    <w:rsid w:val="000A33CB"/>
    <w:rsid w:val="000A3403"/>
    <w:rsid w:val="000A37D7"/>
    <w:rsid w:val="000A3AA2"/>
    <w:rsid w:val="000A414B"/>
    <w:rsid w:val="000A44BD"/>
    <w:rsid w:val="000A458D"/>
    <w:rsid w:val="000A463A"/>
    <w:rsid w:val="000A4704"/>
    <w:rsid w:val="000A4FE1"/>
    <w:rsid w:val="000A563E"/>
    <w:rsid w:val="000A576B"/>
    <w:rsid w:val="000A5977"/>
    <w:rsid w:val="000A59BA"/>
    <w:rsid w:val="000A5B46"/>
    <w:rsid w:val="000A5F98"/>
    <w:rsid w:val="000A5FCB"/>
    <w:rsid w:val="000A60A3"/>
    <w:rsid w:val="000A668B"/>
    <w:rsid w:val="000A6B17"/>
    <w:rsid w:val="000A6DE9"/>
    <w:rsid w:val="000A6F68"/>
    <w:rsid w:val="000A71EA"/>
    <w:rsid w:val="000A7326"/>
    <w:rsid w:val="000A746D"/>
    <w:rsid w:val="000A7501"/>
    <w:rsid w:val="000A7602"/>
    <w:rsid w:val="000A7673"/>
    <w:rsid w:val="000A7A97"/>
    <w:rsid w:val="000A7D42"/>
    <w:rsid w:val="000A7FF4"/>
    <w:rsid w:val="000B03A0"/>
    <w:rsid w:val="000B085A"/>
    <w:rsid w:val="000B0924"/>
    <w:rsid w:val="000B0C9F"/>
    <w:rsid w:val="000B126D"/>
    <w:rsid w:val="000B12AE"/>
    <w:rsid w:val="000B1463"/>
    <w:rsid w:val="000B1B83"/>
    <w:rsid w:val="000B1BB9"/>
    <w:rsid w:val="000B1DD2"/>
    <w:rsid w:val="000B22CA"/>
    <w:rsid w:val="000B28B3"/>
    <w:rsid w:val="000B2B4C"/>
    <w:rsid w:val="000B2C40"/>
    <w:rsid w:val="000B3025"/>
    <w:rsid w:val="000B303F"/>
    <w:rsid w:val="000B3A12"/>
    <w:rsid w:val="000B3CCE"/>
    <w:rsid w:val="000B3D11"/>
    <w:rsid w:val="000B3EE9"/>
    <w:rsid w:val="000B4205"/>
    <w:rsid w:val="000B4646"/>
    <w:rsid w:val="000B47E9"/>
    <w:rsid w:val="000B4BD7"/>
    <w:rsid w:val="000B4D0F"/>
    <w:rsid w:val="000B4F4F"/>
    <w:rsid w:val="000B51E9"/>
    <w:rsid w:val="000B575A"/>
    <w:rsid w:val="000B5CC7"/>
    <w:rsid w:val="000B6139"/>
    <w:rsid w:val="000B6740"/>
    <w:rsid w:val="000B6802"/>
    <w:rsid w:val="000B6AD7"/>
    <w:rsid w:val="000B6ADB"/>
    <w:rsid w:val="000B6B05"/>
    <w:rsid w:val="000B6BF1"/>
    <w:rsid w:val="000B6C1A"/>
    <w:rsid w:val="000B736D"/>
    <w:rsid w:val="000B7680"/>
    <w:rsid w:val="000B7EE4"/>
    <w:rsid w:val="000B7F00"/>
    <w:rsid w:val="000C0498"/>
    <w:rsid w:val="000C065F"/>
    <w:rsid w:val="000C0760"/>
    <w:rsid w:val="000C0E84"/>
    <w:rsid w:val="000C1120"/>
    <w:rsid w:val="000C119A"/>
    <w:rsid w:val="000C196D"/>
    <w:rsid w:val="000C1C8A"/>
    <w:rsid w:val="000C1CA3"/>
    <w:rsid w:val="000C1D18"/>
    <w:rsid w:val="000C1D41"/>
    <w:rsid w:val="000C1D9E"/>
    <w:rsid w:val="000C20A4"/>
    <w:rsid w:val="000C2781"/>
    <w:rsid w:val="000C27FB"/>
    <w:rsid w:val="000C2A72"/>
    <w:rsid w:val="000C2B0C"/>
    <w:rsid w:val="000C2CAE"/>
    <w:rsid w:val="000C320B"/>
    <w:rsid w:val="000C395B"/>
    <w:rsid w:val="000C3979"/>
    <w:rsid w:val="000C3B95"/>
    <w:rsid w:val="000C3D56"/>
    <w:rsid w:val="000C3DC9"/>
    <w:rsid w:val="000C4026"/>
    <w:rsid w:val="000C404B"/>
    <w:rsid w:val="000C421D"/>
    <w:rsid w:val="000C47A1"/>
    <w:rsid w:val="000C488B"/>
    <w:rsid w:val="000C4904"/>
    <w:rsid w:val="000C4933"/>
    <w:rsid w:val="000C4D1A"/>
    <w:rsid w:val="000C4F62"/>
    <w:rsid w:val="000C5239"/>
    <w:rsid w:val="000C5247"/>
    <w:rsid w:val="000C5274"/>
    <w:rsid w:val="000C52AB"/>
    <w:rsid w:val="000C5407"/>
    <w:rsid w:val="000C560F"/>
    <w:rsid w:val="000C5FBB"/>
    <w:rsid w:val="000C60CF"/>
    <w:rsid w:val="000C62A8"/>
    <w:rsid w:val="000C63D7"/>
    <w:rsid w:val="000C6AE6"/>
    <w:rsid w:val="000C6EC3"/>
    <w:rsid w:val="000C7630"/>
    <w:rsid w:val="000C792E"/>
    <w:rsid w:val="000C7A3B"/>
    <w:rsid w:val="000C7A91"/>
    <w:rsid w:val="000C7BFD"/>
    <w:rsid w:val="000C7C39"/>
    <w:rsid w:val="000C7C78"/>
    <w:rsid w:val="000C7F1F"/>
    <w:rsid w:val="000D039B"/>
    <w:rsid w:val="000D04A6"/>
    <w:rsid w:val="000D0528"/>
    <w:rsid w:val="000D0AC0"/>
    <w:rsid w:val="000D0DF1"/>
    <w:rsid w:val="000D0EF1"/>
    <w:rsid w:val="000D107C"/>
    <w:rsid w:val="000D14D9"/>
    <w:rsid w:val="000D1718"/>
    <w:rsid w:val="000D174B"/>
    <w:rsid w:val="000D1849"/>
    <w:rsid w:val="000D1961"/>
    <w:rsid w:val="000D1E1C"/>
    <w:rsid w:val="000D24D1"/>
    <w:rsid w:val="000D28D7"/>
    <w:rsid w:val="000D2E3D"/>
    <w:rsid w:val="000D2EF0"/>
    <w:rsid w:val="000D2F6F"/>
    <w:rsid w:val="000D3066"/>
    <w:rsid w:val="000D3374"/>
    <w:rsid w:val="000D37B7"/>
    <w:rsid w:val="000D3B29"/>
    <w:rsid w:val="000D403D"/>
    <w:rsid w:val="000D425C"/>
    <w:rsid w:val="000D4422"/>
    <w:rsid w:val="000D4494"/>
    <w:rsid w:val="000D45B8"/>
    <w:rsid w:val="000D46B2"/>
    <w:rsid w:val="000D47DC"/>
    <w:rsid w:val="000D49E4"/>
    <w:rsid w:val="000D4A18"/>
    <w:rsid w:val="000D4B01"/>
    <w:rsid w:val="000D4B4A"/>
    <w:rsid w:val="000D4CA5"/>
    <w:rsid w:val="000D4E4B"/>
    <w:rsid w:val="000D51FD"/>
    <w:rsid w:val="000D55B2"/>
    <w:rsid w:val="000D55D5"/>
    <w:rsid w:val="000D5761"/>
    <w:rsid w:val="000D5CB8"/>
    <w:rsid w:val="000D5CEB"/>
    <w:rsid w:val="000D5CEF"/>
    <w:rsid w:val="000D5DD9"/>
    <w:rsid w:val="000D5FE8"/>
    <w:rsid w:val="000D6012"/>
    <w:rsid w:val="000D660F"/>
    <w:rsid w:val="000D69D0"/>
    <w:rsid w:val="000D6A47"/>
    <w:rsid w:val="000D6CBE"/>
    <w:rsid w:val="000D701A"/>
    <w:rsid w:val="000D728B"/>
    <w:rsid w:val="000D74C0"/>
    <w:rsid w:val="000D771A"/>
    <w:rsid w:val="000D7764"/>
    <w:rsid w:val="000D7AB7"/>
    <w:rsid w:val="000E001C"/>
    <w:rsid w:val="000E06B9"/>
    <w:rsid w:val="000E090F"/>
    <w:rsid w:val="000E0D3E"/>
    <w:rsid w:val="000E0E71"/>
    <w:rsid w:val="000E1832"/>
    <w:rsid w:val="000E1ACA"/>
    <w:rsid w:val="000E1FC5"/>
    <w:rsid w:val="000E2692"/>
    <w:rsid w:val="000E27E3"/>
    <w:rsid w:val="000E286F"/>
    <w:rsid w:val="000E29AB"/>
    <w:rsid w:val="000E2A9C"/>
    <w:rsid w:val="000E3506"/>
    <w:rsid w:val="000E3771"/>
    <w:rsid w:val="000E3790"/>
    <w:rsid w:val="000E3BB9"/>
    <w:rsid w:val="000E3C0C"/>
    <w:rsid w:val="000E3EE9"/>
    <w:rsid w:val="000E40B5"/>
    <w:rsid w:val="000E40EB"/>
    <w:rsid w:val="000E4204"/>
    <w:rsid w:val="000E47B4"/>
    <w:rsid w:val="000E4BC9"/>
    <w:rsid w:val="000E50AF"/>
    <w:rsid w:val="000E557B"/>
    <w:rsid w:val="000E5623"/>
    <w:rsid w:val="000E58B3"/>
    <w:rsid w:val="000E5CB2"/>
    <w:rsid w:val="000E5E92"/>
    <w:rsid w:val="000E5F2E"/>
    <w:rsid w:val="000E6461"/>
    <w:rsid w:val="000E69E9"/>
    <w:rsid w:val="000E6ABD"/>
    <w:rsid w:val="000E6E0B"/>
    <w:rsid w:val="000E7ACC"/>
    <w:rsid w:val="000E7D0C"/>
    <w:rsid w:val="000E7D70"/>
    <w:rsid w:val="000F0BC9"/>
    <w:rsid w:val="000F0CB3"/>
    <w:rsid w:val="000F0EE9"/>
    <w:rsid w:val="000F149D"/>
    <w:rsid w:val="000F168B"/>
    <w:rsid w:val="000F1F63"/>
    <w:rsid w:val="000F2157"/>
    <w:rsid w:val="000F2208"/>
    <w:rsid w:val="000F24CB"/>
    <w:rsid w:val="000F259E"/>
    <w:rsid w:val="000F274B"/>
    <w:rsid w:val="000F3392"/>
    <w:rsid w:val="000F3410"/>
    <w:rsid w:val="000F3775"/>
    <w:rsid w:val="000F3C39"/>
    <w:rsid w:val="000F3E5F"/>
    <w:rsid w:val="000F4189"/>
    <w:rsid w:val="000F437E"/>
    <w:rsid w:val="000F4541"/>
    <w:rsid w:val="000F468B"/>
    <w:rsid w:val="000F48D2"/>
    <w:rsid w:val="000F49C1"/>
    <w:rsid w:val="000F4B55"/>
    <w:rsid w:val="000F4B76"/>
    <w:rsid w:val="000F4E49"/>
    <w:rsid w:val="000F4EEF"/>
    <w:rsid w:val="000F4F19"/>
    <w:rsid w:val="000F524A"/>
    <w:rsid w:val="000F54BD"/>
    <w:rsid w:val="000F56E7"/>
    <w:rsid w:val="000F5C6A"/>
    <w:rsid w:val="000F5CD8"/>
    <w:rsid w:val="000F6597"/>
    <w:rsid w:val="000F6685"/>
    <w:rsid w:val="000F676A"/>
    <w:rsid w:val="000F67D8"/>
    <w:rsid w:val="000F6A42"/>
    <w:rsid w:val="000F6F39"/>
    <w:rsid w:val="000F7105"/>
    <w:rsid w:val="000F730E"/>
    <w:rsid w:val="000F7A33"/>
    <w:rsid w:val="000F7CDF"/>
    <w:rsid w:val="00100010"/>
    <w:rsid w:val="0010007D"/>
    <w:rsid w:val="00100371"/>
    <w:rsid w:val="001003A8"/>
    <w:rsid w:val="001003DB"/>
    <w:rsid w:val="0010087C"/>
    <w:rsid w:val="00100AE2"/>
    <w:rsid w:val="00100C51"/>
    <w:rsid w:val="00100D39"/>
    <w:rsid w:val="00101071"/>
    <w:rsid w:val="0010120C"/>
    <w:rsid w:val="001013E8"/>
    <w:rsid w:val="00101804"/>
    <w:rsid w:val="00101A14"/>
    <w:rsid w:val="00101BFF"/>
    <w:rsid w:val="00101F2A"/>
    <w:rsid w:val="0010221B"/>
    <w:rsid w:val="0010226C"/>
    <w:rsid w:val="001025B9"/>
    <w:rsid w:val="001027CF"/>
    <w:rsid w:val="001027F8"/>
    <w:rsid w:val="00102C7C"/>
    <w:rsid w:val="00102ECD"/>
    <w:rsid w:val="001032C6"/>
    <w:rsid w:val="0010373A"/>
    <w:rsid w:val="001038E4"/>
    <w:rsid w:val="00103989"/>
    <w:rsid w:val="00103F6C"/>
    <w:rsid w:val="00104398"/>
    <w:rsid w:val="00104535"/>
    <w:rsid w:val="001046FB"/>
    <w:rsid w:val="0010477B"/>
    <w:rsid w:val="00104DBD"/>
    <w:rsid w:val="00104DFB"/>
    <w:rsid w:val="00105165"/>
    <w:rsid w:val="001051B9"/>
    <w:rsid w:val="0010568A"/>
    <w:rsid w:val="00105793"/>
    <w:rsid w:val="00105D17"/>
    <w:rsid w:val="00105DFE"/>
    <w:rsid w:val="00105EA4"/>
    <w:rsid w:val="0010623F"/>
    <w:rsid w:val="00106432"/>
    <w:rsid w:val="00106AED"/>
    <w:rsid w:val="00106C4D"/>
    <w:rsid w:val="00106C77"/>
    <w:rsid w:val="00106C8D"/>
    <w:rsid w:val="00106CCA"/>
    <w:rsid w:val="00106D2E"/>
    <w:rsid w:val="00106D81"/>
    <w:rsid w:val="00107714"/>
    <w:rsid w:val="00107718"/>
    <w:rsid w:val="00107A58"/>
    <w:rsid w:val="00107B99"/>
    <w:rsid w:val="00107DFE"/>
    <w:rsid w:val="001102AC"/>
    <w:rsid w:val="00110570"/>
    <w:rsid w:val="001105A2"/>
    <w:rsid w:val="001109C7"/>
    <w:rsid w:val="00110CFE"/>
    <w:rsid w:val="00110DF6"/>
    <w:rsid w:val="00110FAE"/>
    <w:rsid w:val="001112DB"/>
    <w:rsid w:val="001113C6"/>
    <w:rsid w:val="00111555"/>
    <w:rsid w:val="00111AE7"/>
    <w:rsid w:val="00111C6B"/>
    <w:rsid w:val="00111EA4"/>
    <w:rsid w:val="00112269"/>
    <w:rsid w:val="0011261F"/>
    <w:rsid w:val="001126CF"/>
    <w:rsid w:val="001127DA"/>
    <w:rsid w:val="001127FD"/>
    <w:rsid w:val="001128E3"/>
    <w:rsid w:val="00113198"/>
    <w:rsid w:val="001135A6"/>
    <w:rsid w:val="00113772"/>
    <w:rsid w:val="00113812"/>
    <w:rsid w:val="00113C4B"/>
    <w:rsid w:val="00113C7C"/>
    <w:rsid w:val="00113D01"/>
    <w:rsid w:val="00113FDB"/>
    <w:rsid w:val="00114391"/>
    <w:rsid w:val="0011445D"/>
    <w:rsid w:val="00114F1D"/>
    <w:rsid w:val="0011505E"/>
    <w:rsid w:val="0011578D"/>
    <w:rsid w:val="00115CBA"/>
    <w:rsid w:val="00116050"/>
    <w:rsid w:val="00116153"/>
    <w:rsid w:val="0011617C"/>
    <w:rsid w:val="001161A6"/>
    <w:rsid w:val="001161B4"/>
    <w:rsid w:val="0011630C"/>
    <w:rsid w:val="001166C0"/>
    <w:rsid w:val="00116AF9"/>
    <w:rsid w:val="00116BCB"/>
    <w:rsid w:val="00116D62"/>
    <w:rsid w:val="001173B8"/>
    <w:rsid w:val="00117940"/>
    <w:rsid w:val="00117C6E"/>
    <w:rsid w:val="00117E22"/>
    <w:rsid w:val="00117F88"/>
    <w:rsid w:val="00120431"/>
    <w:rsid w:val="00120676"/>
    <w:rsid w:val="00120895"/>
    <w:rsid w:val="00120A02"/>
    <w:rsid w:val="00120C37"/>
    <w:rsid w:val="00120C7D"/>
    <w:rsid w:val="00120D99"/>
    <w:rsid w:val="00120FBE"/>
    <w:rsid w:val="001217F1"/>
    <w:rsid w:val="00121A74"/>
    <w:rsid w:val="00121A85"/>
    <w:rsid w:val="00121B7B"/>
    <w:rsid w:val="00121E01"/>
    <w:rsid w:val="00122540"/>
    <w:rsid w:val="00122899"/>
    <w:rsid w:val="00122927"/>
    <w:rsid w:val="001229AF"/>
    <w:rsid w:val="00122D9A"/>
    <w:rsid w:val="00122F68"/>
    <w:rsid w:val="001232ED"/>
    <w:rsid w:val="001233FD"/>
    <w:rsid w:val="001236D6"/>
    <w:rsid w:val="001238F3"/>
    <w:rsid w:val="0012395D"/>
    <w:rsid w:val="00123B82"/>
    <w:rsid w:val="00123C75"/>
    <w:rsid w:val="00123FBB"/>
    <w:rsid w:val="0012408C"/>
    <w:rsid w:val="00124452"/>
    <w:rsid w:val="0012459A"/>
    <w:rsid w:val="00125805"/>
    <w:rsid w:val="00125909"/>
    <w:rsid w:val="00125972"/>
    <w:rsid w:val="00125EC0"/>
    <w:rsid w:val="00126264"/>
    <w:rsid w:val="001265C1"/>
    <w:rsid w:val="001267BF"/>
    <w:rsid w:val="00126965"/>
    <w:rsid w:val="001269C4"/>
    <w:rsid w:val="00126BC0"/>
    <w:rsid w:val="001273CF"/>
    <w:rsid w:val="00127587"/>
    <w:rsid w:val="00127BDC"/>
    <w:rsid w:val="001306D7"/>
    <w:rsid w:val="00130AA8"/>
    <w:rsid w:val="00130CD7"/>
    <w:rsid w:val="00130F95"/>
    <w:rsid w:val="0013160D"/>
    <w:rsid w:val="001316EE"/>
    <w:rsid w:val="00131951"/>
    <w:rsid w:val="00131C78"/>
    <w:rsid w:val="001320A8"/>
    <w:rsid w:val="00132654"/>
    <w:rsid w:val="0013276F"/>
    <w:rsid w:val="00132918"/>
    <w:rsid w:val="00132BF6"/>
    <w:rsid w:val="00132C10"/>
    <w:rsid w:val="00132D71"/>
    <w:rsid w:val="00133185"/>
    <w:rsid w:val="001334BF"/>
    <w:rsid w:val="00133724"/>
    <w:rsid w:val="00133787"/>
    <w:rsid w:val="00133C52"/>
    <w:rsid w:val="00133EBC"/>
    <w:rsid w:val="00133FBA"/>
    <w:rsid w:val="001341A6"/>
    <w:rsid w:val="001345F2"/>
    <w:rsid w:val="00134A27"/>
    <w:rsid w:val="001355A6"/>
    <w:rsid w:val="001356E0"/>
    <w:rsid w:val="001357C3"/>
    <w:rsid w:val="00135CF2"/>
    <w:rsid w:val="00135E23"/>
    <w:rsid w:val="00136A44"/>
    <w:rsid w:val="00136D75"/>
    <w:rsid w:val="0013734D"/>
    <w:rsid w:val="00137443"/>
    <w:rsid w:val="001374D0"/>
    <w:rsid w:val="001377E8"/>
    <w:rsid w:val="00137AD6"/>
    <w:rsid w:val="00137AE6"/>
    <w:rsid w:val="00137B61"/>
    <w:rsid w:val="00137DC2"/>
    <w:rsid w:val="00137E76"/>
    <w:rsid w:val="001405EA"/>
    <w:rsid w:val="001406B3"/>
    <w:rsid w:val="00140BA0"/>
    <w:rsid w:val="00140C1D"/>
    <w:rsid w:val="00140CB3"/>
    <w:rsid w:val="00140EE7"/>
    <w:rsid w:val="001414FF"/>
    <w:rsid w:val="00141D18"/>
    <w:rsid w:val="00141FC5"/>
    <w:rsid w:val="00142358"/>
    <w:rsid w:val="00142502"/>
    <w:rsid w:val="00142547"/>
    <w:rsid w:val="00142602"/>
    <w:rsid w:val="001429C0"/>
    <w:rsid w:val="00142A08"/>
    <w:rsid w:val="00142B66"/>
    <w:rsid w:val="00142F32"/>
    <w:rsid w:val="0014381A"/>
    <w:rsid w:val="00143BBB"/>
    <w:rsid w:val="001444AF"/>
    <w:rsid w:val="00144CDE"/>
    <w:rsid w:val="00144DD6"/>
    <w:rsid w:val="00145302"/>
    <w:rsid w:val="0014540E"/>
    <w:rsid w:val="001455B8"/>
    <w:rsid w:val="0014567D"/>
    <w:rsid w:val="001456BE"/>
    <w:rsid w:val="0014581E"/>
    <w:rsid w:val="00145A8C"/>
    <w:rsid w:val="001462F6"/>
    <w:rsid w:val="00146380"/>
    <w:rsid w:val="00146381"/>
    <w:rsid w:val="00146391"/>
    <w:rsid w:val="001463BD"/>
    <w:rsid w:val="00146471"/>
    <w:rsid w:val="001471FC"/>
    <w:rsid w:val="0014728F"/>
    <w:rsid w:val="0014745A"/>
    <w:rsid w:val="0014752B"/>
    <w:rsid w:val="0014759F"/>
    <w:rsid w:val="00147636"/>
    <w:rsid w:val="001478CD"/>
    <w:rsid w:val="00147CEE"/>
    <w:rsid w:val="00147D6D"/>
    <w:rsid w:val="00147D79"/>
    <w:rsid w:val="00150003"/>
    <w:rsid w:val="0015050C"/>
    <w:rsid w:val="001505A6"/>
    <w:rsid w:val="00150630"/>
    <w:rsid w:val="00150BD4"/>
    <w:rsid w:val="00150D29"/>
    <w:rsid w:val="001510A3"/>
    <w:rsid w:val="001513A8"/>
    <w:rsid w:val="0015144E"/>
    <w:rsid w:val="001514EB"/>
    <w:rsid w:val="00151692"/>
    <w:rsid w:val="00151D55"/>
    <w:rsid w:val="00151D66"/>
    <w:rsid w:val="001520D0"/>
    <w:rsid w:val="001522CB"/>
    <w:rsid w:val="001526EA"/>
    <w:rsid w:val="00152FCA"/>
    <w:rsid w:val="00153164"/>
    <w:rsid w:val="001531E8"/>
    <w:rsid w:val="00153249"/>
    <w:rsid w:val="001533E9"/>
    <w:rsid w:val="00153686"/>
    <w:rsid w:val="00153C3F"/>
    <w:rsid w:val="00153DAA"/>
    <w:rsid w:val="00153E69"/>
    <w:rsid w:val="001542FE"/>
    <w:rsid w:val="001543A5"/>
    <w:rsid w:val="00154D75"/>
    <w:rsid w:val="00154F3F"/>
    <w:rsid w:val="00154FC9"/>
    <w:rsid w:val="001550F8"/>
    <w:rsid w:val="001553A1"/>
    <w:rsid w:val="00155746"/>
    <w:rsid w:val="001557DF"/>
    <w:rsid w:val="00155899"/>
    <w:rsid w:val="0015596B"/>
    <w:rsid w:val="00155BA4"/>
    <w:rsid w:val="00155CCB"/>
    <w:rsid w:val="00155CF0"/>
    <w:rsid w:val="00156281"/>
    <w:rsid w:val="001568E0"/>
    <w:rsid w:val="00156992"/>
    <w:rsid w:val="00157082"/>
    <w:rsid w:val="001570B8"/>
    <w:rsid w:val="00157386"/>
    <w:rsid w:val="00157473"/>
    <w:rsid w:val="00157497"/>
    <w:rsid w:val="00157970"/>
    <w:rsid w:val="00157D36"/>
    <w:rsid w:val="00157FA3"/>
    <w:rsid w:val="001600E9"/>
    <w:rsid w:val="0016017C"/>
    <w:rsid w:val="0016064D"/>
    <w:rsid w:val="00160C7F"/>
    <w:rsid w:val="001610EA"/>
    <w:rsid w:val="0016115C"/>
    <w:rsid w:val="001613D5"/>
    <w:rsid w:val="00161432"/>
    <w:rsid w:val="0016145D"/>
    <w:rsid w:val="00161831"/>
    <w:rsid w:val="0016189D"/>
    <w:rsid w:val="00161A5A"/>
    <w:rsid w:val="00161F75"/>
    <w:rsid w:val="001626E8"/>
    <w:rsid w:val="00162713"/>
    <w:rsid w:val="00162730"/>
    <w:rsid w:val="001629DE"/>
    <w:rsid w:val="00162DEF"/>
    <w:rsid w:val="001631B1"/>
    <w:rsid w:val="001632B8"/>
    <w:rsid w:val="00163741"/>
    <w:rsid w:val="00163827"/>
    <w:rsid w:val="00163AFB"/>
    <w:rsid w:val="00163B78"/>
    <w:rsid w:val="00163F3F"/>
    <w:rsid w:val="0016471D"/>
    <w:rsid w:val="00164840"/>
    <w:rsid w:val="001651EC"/>
    <w:rsid w:val="00165210"/>
    <w:rsid w:val="0016541B"/>
    <w:rsid w:val="0016574C"/>
    <w:rsid w:val="0016586F"/>
    <w:rsid w:val="00165B91"/>
    <w:rsid w:val="00165D54"/>
    <w:rsid w:val="00165D74"/>
    <w:rsid w:val="00165DB2"/>
    <w:rsid w:val="00165E23"/>
    <w:rsid w:val="00166085"/>
    <w:rsid w:val="001660EE"/>
    <w:rsid w:val="001664CB"/>
    <w:rsid w:val="00166BCA"/>
    <w:rsid w:val="00166D6A"/>
    <w:rsid w:val="00167A9B"/>
    <w:rsid w:val="00167FA4"/>
    <w:rsid w:val="00170176"/>
    <w:rsid w:val="001701C7"/>
    <w:rsid w:val="00170411"/>
    <w:rsid w:val="001706FD"/>
    <w:rsid w:val="00170DC9"/>
    <w:rsid w:val="00170E86"/>
    <w:rsid w:val="00170FFD"/>
    <w:rsid w:val="0017107A"/>
    <w:rsid w:val="0017107D"/>
    <w:rsid w:val="00171185"/>
    <w:rsid w:val="0017119F"/>
    <w:rsid w:val="001711F1"/>
    <w:rsid w:val="0017159B"/>
    <w:rsid w:val="00171741"/>
    <w:rsid w:val="001717CD"/>
    <w:rsid w:val="001717E9"/>
    <w:rsid w:val="001719EE"/>
    <w:rsid w:val="00171BB3"/>
    <w:rsid w:val="00171D31"/>
    <w:rsid w:val="00172020"/>
    <w:rsid w:val="00172032"/>
    <w:rsid w:val="001720F8"/>
    <w:rsid w:val="00172123"/>
    <w:rsid w:val="0017255D"/>
    <w:rsid w:val="0017272F"/>
    <w:rsid w:val="00172AB4"/>
    <w:rsid w:val="00172C70"/>
    <w:rsid w:val="00172E90"/>
    <w:rsid w:val="00172F24"/>
    <w:rsid w:val="001730A8"/>
    <w:rsid w:val="001732D0"/>
    <w:rsid w:val="00173BCA"/>
    <w:rsid w:val="00173DC3"/>
    <w:rsid w:val="00173DF5"/>
    <w:rsid w:val="00173F55"/>
    <w:rsid w:val="0017442E"/>
    <w:rsid w:val="00174616"/>
    <w:rsid w:val="001746A2"/>
    <w:rsid w:val="001746FF"/>
    <w:rsid w:val="00174A90"/>
    <w:rsid w:val="00175082"/>
    <w:rsid w:val="00175711"/>
    <w:rsid w:val="00175991"/>
    <w:rsid w:val="00175A17"/>
    <w:rsid w:val="00175C12"/>
    <w:rsid w:val="00175CCB"/>
    <w:rsid w:val="00175F7C"/>
    <w:rsid w:val="0017605C"/>
    <w:rsid w:val="001761EA"/>
    <w:rsid w:val="00176681"/>
    <w:rsid w:val="0017697E"/>
    <w:rsid w:val="0017698E"/>
    <w:rsid w:val="00176C2F"/>
    <w:rsid w:val="00176CB4"/>
    <w:rsid w:val="00176CEC"/>
    <w:rsid w:val="00176F7C"/>
    <w:rsid w:val="00177026"/>
    <w:rsid w:val="0017744B"/>
    <w:rsid w:val="00177B00"/>
    <w:rsid w:val="00177C17"/>
    <w:rsid w:val="00177D66"/>
    <w:rsid w:val="00177F90"/>
    <w:rsid w:val="0018012B"/>
    <w:rsid w:val="00180185"/>
    <w:rsid w:val="00180277"/>
    <w:rsid w:val="00180375"/>
    <w:rsid w:val="00180C0A"/>
    <w:rsid w:val="00180D0E"/>
    <w:rsid w:val="00180E80"/>
    <w:rsid w:val="00180E91"/>
    <w:rsid w:val="00180FEB"/>
    <w:rsid w:val="00181000"/>
    <w:rsid w:val="001812F3"/>
    <w:rsid w:val="0018135E"/>
    <w:rsid w:val="00181461"/>
    <w:rsid w:val="0018147B"/>
    <w:rsid w:val="0018157E"/>
    <w:rsid w:val="001818E4"/>
    <w:rsid w:val="00181A19"/>
    <w:rsid w:val="00181ACA"/>
    <w:rsid w:val="00181C6F"/>
    <w:rsid w:val="00181D7D"/>
    <w:rsid w:val="00181E28"/>
    <w:rsid w:val="00182275"/>
    <w:rsid w:val="001822C8"/>
    <w:rsid w:val="0018286D"/>
    <w:rsid w:val="00182949"/>
    <w:rsid w:val="00182A26"/>
    <w:rsid w:val="00183053"/>
    <w:rsid w:val="0018307F"/>
    <w:rsid w:val="0018359B"/>
    <w:rsid w:val="001836CE"/>
    <w:rsid w:val="001837D1"/>
    <w:rsid w:val="001837E9"/>
    <w:rsid w:val="00183898"/>
    <w:rsid w:val="00183F82"/>
    <w:rsid w:val="001840EA"/>
    <w:rsid w:val="00184280"/>
    <w:rsid w:val="00184496"/>
    <w:rsid w:val="0018453F"/>
    <w:rsid w:val="001846F4"/>
    <w:rsid w:val="001847DD"/>
    <w:rsid w:val="0018484B"/>
    <w:rsid w:val="00184FA5"/>
    <w:rsid w:val="0018525A"/>
    <w:rsid w:val="00185305"/>
    <w:rsid w:val="00185471"/>
    <w:rsid w:val="001857F5"/>
    <w:rsid w:val="00185895"/>
    <w:rsid w:val="0018598B"/>
    <w:rsid w:val="00185D0F"/>
    <w:rsid w:val="00186154"/>
    <w:rsid w:val="00186507"/>
    <w:rsid w:val="00186533"/>
    <w:rsid w:val="00186A50"/>
    <w:rsid w:val="00186AAD"/>
    <w:rsid w:val="00186D4B"/>
    <w:rsid w:val="00186D96"/>
    <w:rsid w:val="00187067"/>
    <w:rsid w:val="001871E1"/>
    <w:rsid w:val="001876A3"/>
    <w:rsid w:val="00187809"/>
    <w:rsid w:val="00187BED"/>
    <w:rsid w:val="00187E96"/>
    <w:rsid w:val="0019007B"/>
    <w:rsid w:val="00190AB3"/>
    <w:rsid w:val="00190B91"/>
    <w:rsid w:val="00191113"/>
    <w:rsid w:val="0019157D"/>
    <w:rsid w:val="001915BA"/>
    <w:rsid w:val="001915F9"/>
    <w:rsid w:val="001916F1"/>
    <w:rsid w:val="00191745"/>
    <w:rsid w:val="001917F3"/>
    <w:rsid w:val="00191B5D"/>
    <w:rsid w:val="00191B84"/>
    <w:rsid w:val="00191FA2"/>
    <w:rsid w:val="00192018"/>
    <w:rsid w:val="00192947"/>
    <w:rsid w:val="00193006"/>
    <w:rsid w:val="0019303F"/>
    <w:rsid w:val="001930E6"/>
    <w:rsid w:val="00193331"/>
    <w:rsid w:val="0019341B"/>
    <w:rsid w:val="00193536"/>
    <w:rsid w:val="00193583"/>
    <w:rsid w:val="00193792"/>
    <w:rsid w:val="00193954"/>
    <w:rsid w:val="00193CE9"/>
    <w:rsid w:val="0019412A"/>
    <w:rsid w:val="0019424C"/>
    <w:rsid w:val="0019449D"/>
    <w:rsid w:val="001944CD"/>
    <w:rsid w:val="0019498E"/>
    <w:rsid w:val="0019501F"/>
    <w:rsid w:val="0019507D"/>
    <w:rsid w:val="0019512A"/>
    <w:rsid w:val="00195361"/>
    <w:rsid w:val="0019538F"/>
    <w:rsid w:val="00195676"/>
    <w:rsid w:val="001956FD"/>
    <w:rsid w:val="00195F2C"/>
    <w:rsid w:val="0019677D"/>
    <w:rsid w:val="00196917"/>
    <w:rsid w:val="00196B3C"/>
    <w:rsid w:val="001974C7"/>
    <w:rsid w:val="0019787D"/>
    <w:rsid w:val="00197AE7"/>
    <w:rsid w:val="00197B58"/>
    <w:rsid w:val="00197D47"/>
    <w:rsid w:val="001A0466"/>
    <w:rsid w:val="001A04F9"/>
    <w:rsid w:val="001A07FC"/>
    <w:rsid w:val="001A0915"/>
    <w:rsid w:val="001A0CF4"/>
    <w:rsid w:val="001A0DCF"/>
    <w:rsid w:val="001A1396"/>
    <w:rsid w:val="001A14AB"/>
    <w:rsid w:val="001A1A13"/>
    <w:rsid w:val="001A1E44"/>
    <w:rsid w:val="001A1F3C"/>
    <w:rsid w:val="001A219C"/>
    <w:rsid w:val="001A21C7"/>
    <w:rsid w:val="001A2407"/>
    <w:rsid w:val="001A297B"/>
    <w:rsid w:val="001A29C8"/>
    <w:rsid w:val="001A2E52"/>
    <w:rsid w:val="001A2FD4"/>
    <w:rsid w:val="001A32DD"/>
    <w:rsid w:val="001A34AC"/>
    <w:rsid w:val="001A35ED"/>
    <w:rsid w:val="001A38A1"/>
    <w:rsid w:val="001A4001"/>
    <w:rsid w:val="001A440A"/>
    <w:rsid w:val="001A4AE2"/>
    <w:rsid w:val="001A4C59"/>
    <w:rsid w:val="001A4DE3"/>
    <w:rsid w:val="001A4EFE"/>
    <w:rsid w:val="001A4F54"/>
    <w:rsid w:val="001A4FAE"/>
    <w:rsid w:val="001A563A"/>
    <w:rsid w:val="001A5AD3"/>
    <w:rsid w:val="001A5C04"/>
    <w:rsid w:val="001A63F9"/>
    <w:rsid w:val="001A676E"/>
    <w:rsid w:val="001A6BBE"/>
    <w:rsid w:val="001A6C0D"/>
    <w:rsid w:val="001A6F08"/>
    <w:rsid w:val="001A7176"/>
    <w:rsid w:val="001A7443"/>
    <w:rsid w:val="001A7AB0"/>
    <w:rsid w:val="001A7BF3"/>
    <w:rsid w:val="001A7EED"/>
    <w:rsid w:val="001A7F51"/>
    <w:rsid w:val="001B040D"/>
    <w:rsid w:val="001B0413"/>
    <w:rsid w:val="001B04A4"/>
    <w:rsid w:val="001B07FC"/>
    <w:rsid w:val="001B0CA5"/>
    <w:rsid w:val="001B0D9A"/>
    <w:rsid w:val="001B1522"/>
    <w:rsid w:val="001B17E3"/>
    <w:rsid w:val="001B1A16"/>
    <w:rsid w:val="001B206C"/>
    <w:rsid w:val="001B22A7"/>
    <w:rsid w:val="001B23C2"/>
    <w:rsid w:val="001B26F7"/>
    <w:rsid w:val="001B276A"/>
    <w:rsid w:val="001B3053"/>
    <w:rsid w:val="001B3307"/>
    <w:rsid w:val="001B34B2"/>
    <w:rsid w:val="001B3759"/>
    <w:rsid w:val="001B379B"/>
    <w:rsid w:val="001B3848"/>
    <w:rsid w:val="001B38C7"/>
    <w:rsid w:val="001B3C24"/>
    <w:rsid w:val="001B3E4E"/>
    <w:rsid w:val="001B41D2"/>
    <w:rsid w:val="001B421C"/>
    <w:rsid w:val="001B47B0"/>
    <w:rsid w:val="001B4FC6"/>
    <w:rsid w:val="001B5838"/>
    <w:rsid w:val="001B5CE1"/>
    <w:rsid w:val="001B5E07"/>
    <w:rsid w:val="001B644C"/>
    <w:rsid w:val="001B655B"/>
    <w:rsid w:val="001B6AA1"/>
    <w:rsid w:val="001B6EA1"/>
    <w:rsid w:val="001B6FAF"/>
    <w:rsid w:val="001B7431"/>
    <w:rsid w:val="001B7590"/>
    <w:rsid w:val="001B7658"/>
    <w:rsid w:val="001B76AA"/>
    <w:rsid w:val="001B7D6E"/>
    <w:rsid w:val="001B7EFE"/>
    <w:rsid w:val="001C0530"/>
    <w:rsid w:val="001C119E"/>
    <w:rsid w:val="001C1345"/>
    <w:rsid w:val="001C17E7"/>
    <w:rsid w:val="001C18AD"/>
    <w:rsid w:val="001C190A"/>
    <w:rsid w:val="001C1A00"/>
    <w:rsid w:val="001C1AFD"/>
    <w:rsid w:val="001C1C85"/>
    <w:rsid w:val="001C2072"/>
    <w:rsid w:val="001C2499"/>
    <w:rsid w:val="001C26EF"/>
    <w:rsid w:val="001C27DA"/>
    <w:rsid w:val="001C295B"/>
    <w:rsid w:val="001C2B00"/>
    <w:rsid w:val="001C2B3B"/>
    <w:rsid w:val="001C2BAC"/>
    <w:rsid w:val="001C2DA2"/>
    <w:rsid w:val="001C2EE6"/>
    <w:rsid w:val="001C3133"/>
    <w:rsid w:val="001C3730"/>
    <w:rsid w:val="001C3A8D"/>
    <w:rsid w:val="001C3A97"/>
    <w:rsid w:val="001C3B35"/>
    <w:rsid w:val="001C3EC6"/>
    <w:rsid w:val="001C406F"/>
    <w:rsid w:val="001C418E"/>
    <w:rsid w:val="001C43C5"/>
    <w:rsid w:val="001C4411"/>
    <w:rsid w:val="001C448C"/>
    <w:rsid w:val="001C4541"/>
    <w:rsid w:val="001C455D"/>
    <w:rsid w:val="001C4B70"/>
    <w:rsid w:val="001C4C62"/>
    <w:rsid w:val="001C4DD4"/>
    <w:rsid w:val="001C54E8"/>
    <w:rsid w:val="001C567B"/>
    <w:rsid w:val="001C5702"/>
    <w:rsid w:val="001C5A5E"/>
    <w:rsid w:val="001C5CBC"/>
    <w:rsid w:val="001C5FF6"/>
    <w:rsid w:val="001C6299"/>
    <w:rsid w:val="001C6362"/>
    <w:rsid w:val="001C6611"/>
    <w:rsid w:val="001C6628"/>
    <w:rsid w:val="001C66CC"/>
    <w:rsid w:val="001C686C"/>
    <w:rsid w:val="001C6A6C"/>
    <w:rsid w:val="001C6AAF"/>
    <w:rsid w:val="001C6B80"/>
    <w:rsid w:val="001C6D59"/>
    <w:rsid w:val="001C6E1C"/>
    <w:rsid w:val="001C7487"/>
    <w:rsid w:val="001C7996"/>
    <w:rsid w:val="001C7F49"/>
    <w:rsid w:val="001C7FD6"/>
    <w:rsid w:val="001D006F"/>
    <w:rsid w:val="001D0344"/>
    <w:rsid w:val="001D03B9"/>
    <w:rsid w:val="001D05B3"/>
    <w:rsid w:val="001D0634"/>
    <w:rsid w:val="001D06E2"/>
    <w:rsid w:val="001D072A"/>
    <w:rsid w:val="001D073A"/>
    <w:rsid w:val="001D075B"/>
    <w:rsid w:val="001D0912"/>
    <w:rsid w:val="001D0BAB"/>
    <w:rsid w:val="001D0DED"/>
    <w:rsid w:val="001D0DFE"/>
    <w:rsid w:val="001D178B"/>
    <w:rsid w:val="001D17C8"/>
    <w:rsid w:val="001D1888"/>
    <w:rsid w:val="001D1D77"/>
    <w:rsid w:val="001D240A"/>
    <w:rsid w:val="001D2611"/>
    <w:rsid w:val="001D2A56"/>
    <w:rsid w:val="001D2C6D"/>
    <w:rsid w:val="001D2CF7"/>
    <w:rsid w:val="001D3493"/>
    <w:rsid w:val="001D362F"/>
    <w:rsid w:val="001D3744"/>
    <w:rsid w:val="001D3F53"/>
    <w:rsid w:val="001D3F8E"/>
    <w:rsid w:val="001D42AC"/>
    <w:rsid w:val="001D43FC"/>
    <w:rsid w:val="001D47EF"/>
    <w:rsid w:val="001D498F"/>
    <w:rsid w:val="001D5317"/>
    <w:rsid w:val="001D5716"/>
    <w:rsid w:val="001D5803"/>
    <w:rsid w:val="001D5C43"/>
    <w:rsid w:val="001D605B"/>
    <w:rsid w:val="001D60A4"/>
    <w:rsid w:val="001D630D"/>
    <w:rsid w:val="001D637B"/>
    <w:rsid w:val="001D6386"/>
    <w:rsid w:val="001D6402"/>
    <w:rsid w:val="001D643E"/>
    <w:rsid w:val="001D66DC"/>
    <w:rsid w:val="001D6745"/>
    <w:rsid w:val="001D6C18"/>
    <w:rsid w:val="001D6EBF"/>
    <w:rsid w:val="001D6F1E"/>
    <w:rsid w:val="001D710C"/>
    <w:rsid w:val="001D75DE"/>
    <w:rsid w:val="001D778A"/>
    <w:rsid w:val="001D77AA"/>
    <w:rsid w:val="001D7905"/>
    <w:rsid w:val="001D7944"/>
    <w:rsid w:val="001D7B52"/>
    <w:rsid w:val="001D7B75"/>
    <w:rsid w:val="001D7C9A"/>
    <w:rsid w:val="001D7DA9"/>
    <w:rsid w:val="001D7E54"/>
    <w:rsid w:val="001D7FE7"/>
    <w:rsid w:val="001E02A6"/>
    <w:rsid w:val="001E044F"/>
    <w:rsid w:val="001E0DA7"/>
    <w:rsid w:val="001E0DEB"/>
    <w:rsid w:val="001E0E53"/>
    <w:rsid w:val="001E100E"/>
    <w:rsid w:val="001E2068"/>
    <w:rsid w:val="001E20F4"/>
    <w:rsid w:val="001E23F6"/>
    <w:rsid w:val="001E24D6"/>
    <w:rsid w:val="001E265A"/>
    <w:rsid w:val="001E2757"/>
    <w:rsid w:val="001E29EF"/>
    <w:rsid w:val="001E2A97"/>
    <w:rsid w:val="001E2CBD"/>
    <w:rsid w:val="001E35F3"/>
    <w:rsid w:val="001E3BFA"/>
    <w:rsid w:val="001E3EB0"/>
    <w:rsid w:val="001E4067"/>
    <w:rsid w:val="001E446B"/>
    <w:rsid w:val="001E45BD"/>
    <w:rsid w:val="001E4962"/>
    <w:rsid w:val="001E4D60"/>
    <w:rsid w:val="001E5175"/>
    <w:rsid w:val="001E526F"/>
    <w:rsid w:val="001E5ACB"/>
    <w:rsid w:val="001E5CEF"/>
    <w:rsid w:val="001E636A"/>
    <w:rsid w:val="001E659C"/>
    <w:rsid w:val="001E6618"/>
    <w:rsid w:val="001E6AE1"/>
    <w:rsid w:val="001E6B4D"/>
    <w:rsid w:val="001E6EC5"/>
    <w:rsid w:val="001E6EE5"/>
    <w:rsid w:val="001E73A5"/>
    <w:rsid w:val="001E7897"/>
    <w:rsid w:val="001E7AB5"/>
    <w:rsid w:val="001E7B94"/>
    <w:rsid w:val="001F0792"/>
    <w:rsid w:val="001F0908"/>
    <w:rsid w:val="001F0A5D"/>
    <w:rsid w:val="001F0E8E"/>
    <w:rsid w:val="001F0E9A"/>
    <w:rsid w:val="001F0F0F"/>
    <w:rsid w:val="001F1041"/>
    <w:rsid w:val="001F12F1"/>
    <w:rsid w:val="001F1564"/>
    <w:rsid w:val="001F1816"/>
    <w:rsid w:val="001F1A30"/>
    <w:rsid w:val="001F1CE9"/>
    <w:rsid w:val="001F22FA"/>
    <w:rsid w:val="001F24C0"/>
    <w:rsid w:val="001F26F0"/>
    <w:rsid w:val="001F2925"/>
    <w:rsid w:val="001F2AB8"/>
    <w:rsid w:val="001F2C6C"/>
    <w:rsid w:val="001F31A1"/>
    <w:rsid w:val="001F334E"/>
    <w:rsid w:val="001F374A"/>
    <w:rsid w:val="001F3F64"/>
    <w:rsid w:val="001F4101"/>
    <w:rsid w:val="001F43BF"/>
    <w:rsid w:val="001F4483"/>
    <w:rsid w:val="001F4C7A"/>
    <w:rsid w:val="001F4DF7"/>
    <w:rsid w:val="001F4F78"/>
    <w:rsid w:val="001F4FB6"/>
    <w:rsid w:val="001F5160"/>
    <w:rsid w:val="001F5333"/>
    <w:rsid w:val="001F5394"/>
    <w:rsid w:val="001F5549"/>
    <w:rsid w:val="001F573D"/>
    <w:rsid w:val="001F5C24"/>
    <w:rsid w:val="001F5D2E"/>
    <w:rsid w:val="001F5ED2"/>
    <w:rsid w:val="001F60EE"/>
    <w:rsid w:val="001F6266"/>
    <w:rsid w:val="001F63ED"/>
    <w:rsid w:val="001F6590"/>
    <w:rsid w:val="001F65C6"/>
    <w:rsid w:val="001F6605"/>
    <w:rsid w:val="001F6690"/>
    <w:rsid w:val="001F6A2A"/>
    <w:rsid w:val="001F6AAD"/>
    <w:rsid w:val="001F7365"/>
    <w:rsid w:val="001F74AF"/>
    <w:rsid w:val="001F7D26"/>
    <w:rsid w:val="001F7F61"/>
    <w:rsid w:val="0020041F"/>
    <w:rsid w:val="00200627"/>
    <w:rsid w:val="0020068C"/>
    <w:rsid w:val="002007BF"/>
    <w:rsid w:val="00200965"/>
    <w:rsid w:val="00200AD8"/>
    <w:rsid w:val="00200AE4"/>
    <w:rsid w:val="0020123D"/>
    <w:rsid w:val="002013FE"/>
    <w:rsid w:val="0020153E"/>
    <w:rsid w:val="00201799"/>
    <w:rsid w:val="002018C8"/>
    <w:rsid w:val="00201E54"/>
    <w:rsid w:val="002025EB"/>
    <w:rsid w:val="00202702"/>
    <w:rsid w:val="0020277D"/>
    <w:rsid w:val="00202A51"/>
    <w:rsid w:val="0020310B"/>
    <w:rsid w:val="00203465"/>
    <w:rsid w:val="0020355F"/>
    <w:rsid w:val="00203597"/>
    <w:rsid w:val="00203992"/>
    <w:rsid w:val="002042C8"/>
    <w:rsid w:val="0020440B"/>
    <w:rsid w:val="0020458E"/>
    <w:rsid w:val="002045B3"/>
    <w:rsid w:val="00204823"/>
    <w:rsid w:val="00204934"/>
    <w:rsid w:val="00204AD0"/>
    <w:rsid w:val="00204B9A"/>
    <w:rsid w:val="00204EF7"/>
    <w:rsid w:val="00204FA4"/>
    <w:rsid w:val="00205048"/>
    <w:rsid w:val="002051B0"/>
    <w:rsid w:val="0020532C"/>
    <w:rsid w:val="002053E4"/>
    <w:rsid w:val="0020552F"/>
    <w:rsid w:val="0020566E"/>
    <w:rsid w:val="002056C2"/>
    <w:rsid w:val="002056E3"/>
    <w:rsid w:val="002058B1"/>
    <w:rsid w:val="00205A9D"/>
    <w:rsid w:val="00205E39"/>
    <w:rsid w:val="00205EF3"/>
    <w:rsid w:val="00205F2A"/>
    <w:rsid w:val="0020636E"/>
    <w:rsid w:val="00206383"/>
    <w:rsid w:val="0020639A"/>
    <w:rsid w:val="0020654B"/>
    <w:rsid w:val="00206727"/>
    <w:rsid w:val="0020686B"/>
    <w:rsid w:val="002075A5"/>
    <w:rsid w:val="00207784"/>
    <w:rsid w:val="0020792D"/>
    <w:rsid w:val="0020794F"/>
    <w:rsid w:val="00207C6A"/>
    <w:rsid w:val="002100D3"/>
    <w:rsid w:val="00210220"/>
    <w:rsid w:val="002103ED"/>
    <w:rsid w:val="00210405"/>
    <w:rsid w:val="00210609"/>
    <w:rsid w:val="00210B0F"/>
    <w:rsid w:val="00210B39"/>
    <w:rsid w:val="00210E6F"/>
    <w:rsid w:val="0021102C"/>
    <w:rsid w:val="00211221"/>
    <w:rsid w:val="00211CC0"/>
    <w:rsid w:val="00211EEA"/>
    <w:rsid w:val="002126C1"/>
    <w:rsid w:val="00212931"/>
    <w:rsid w:val="002129F9"/>
    <w:rsid w:val="00212C36"/>
    <w:rsid w:val="00212F0F"/>
    <w:rsid w:val="00213253"/>
    <w:rsid w:val="00213327"/>
    <w:rsid w:val="0021333D"/>
    <w:rsid w:val="00213677"/>
    <w:rsid w:val="002138DE"/>
    <w:rsid w:val="00213A86"/>
    <w:rsid w:val="00213DA6"/>
    <w:rsid w:val="00213F59"/>
    <w:rsid w:val="00213FC6"/>
    <w:rsid w:val="00214174"/>
    <w:rsid w:val="002143BB"/>
    <w:rsid w:val="002143F7"/>
    <w:rsid w:val="0021457B"/>
    <w:rsid w:val="002146F3"/>
    <w:rsid w:val="00214711"/>
    <w:rsid w:val="00214AF4"/>
    <w:rsid w:val="00215009"/>
    <w:rsid w:val="00215043"/>
    <w:rsid w:val="00215337"/>
    <w:rsid w:val="0021553D"/>
    <w:rsid w:val="002155A4"/>
    <w:rsid w:val="00215719"/>
    <w:rsid w:val="0021572A"/>
    <w:rsid w:val="002157E8"/>
    <w:rsid w:val="00215935"/>
    <w:rsid w:val="00215B6D"/>
    <w:rsid w:val="00215B96"/>
    <w:rsid w:val="002162B3"/>
    <w:rsid w:val="002162E8"/>
    <w:rsid w:val="00216302"/>
    <w:rsid w:val="0021657C"/>
    <w:rsid w:val="00216BD3"/>
    <w:rsid w:val="002172A7"/>
    <w:rsid w:val="002179F8"/>
    <w:rsid w:val="00217A75"/>
    <w:rsid w:val="00217C7D"/>
    <w:rsid w:val="0021D44E"/>
    <w:rsid w:val="002201B3"/>
    <w:rsid w:val="002203A2"/>
    <w:rsid w:val="00220476"/>
    <w:rsid w:val="00220577"/>
    <w:rsid w:val="00220CEF"/>
    <w:rsid w:val="00220DDB"/>
    <w:rsid w:val="0022157B"/>
    <w:rsid w:val="002215C6"/>
    <w:rsid w:val="002215E9"/>
    <w:rsid w:val="0022187C"/>
    <w:rsid w:val="00221885"/>
    <w:rsid w:val="00221D8F"/>
    <w:rsid w:val="00221E0F"/>
    <w:rsid w:val="0022205E"/>
    <w:rsid w:val="002224D0"/>
    <w:rsid w:val="002226DC"/>
    <w:rsid w:val="002227EB"/>
    <w:rsid w:val="0022292C"/>
    <w:rsid w:val="00222F52"/>
    <w:rsid w:val="002234DC"/>
    <w:rsid w:val="002237B8"/>
    <w:rsid w:val="002237FA"/>
    <w:rsid w:val="0022394D"/>
    <w:rsid w:val="002239E1"/>
    <w:rsid w:val="00223ED1"/>
    <w:rsid w:val="0022408F"/>
    <w:rsid w:val="00224266"/>
    <w:rsid w:val="002242F4"/>
    <w:rsid w:val="0022430B"/>
    <w:rsid w:val="00224315"/>
    <w:rsid w:val="002243B7"/>
    <w:rsid w:val="002243D0"/>
    <w:rsid w:val="002245D9"/>
    <w:rsid w:val="0022494A"/>
    <w:rsid w:val="00224AE1"/>
    <w:rsid w:val="00224C1B"/>
    <w:rsid w:val="00224DBC"/>
    <w:rsid w:val="00224DE0"/>
    <w:rsid w:val="002250D2"/>
    <w:rsid w:val="00225200"/>
    <w:rsid w:val="002252F9"/>
    <w:rsid w:val="00225345"/>
    <w:rsid w:val="00225428"/>
    <w:rsid w:val="00225436"/>
    <w:rsid w:val="002255C4"/>
    <w:rsid w:val="00225863"/>
    <w:rsid w:val="00225872"/>
    <w:rsid w:val="00225B84"/>
    <w:rsid w:val="00226118"/>
    <w:rsid w:val="00226152"/>
    <w:rsid w:val="00226724"/>
    <w:rsid w:val="00226F55"/>
    <w:rsid w:val="00227021"/>
    <w:rsid w:val="00227411"/>
    <w:rsid w:val="00227544"/>
    <w:rsid w:val="0022770D"/>
    <w:rsid w:val="00227744"/>
    <w:rsid w:val="0022776D"/>
    <w:rsid w:val="00227B42"/>
    <w:rsid w:val="00227E10"/>
    <w:rsid w:val="00230166"/>
    <w:rsid w:val="002301D7"/>
    <w:rsid w:val="00230208"/>
    <w:rsid w:val="002302AE"/>
    <w:rsid w:val="002304E5"/>
    <w:rsid w:val="00230B52"/>
    <w:rsid w:val="00230CB7"/>
    <w:rsid w:val="00230F6D"/>
    <w:rsid w:val="002312AC"/>
    <w:rsid w:val="00231673"/>
    <w:rsid w:val="002317B6"/>
    <w:rsid w:val="00231DCB"/>
    <w:rsid w:val="002326CD"/>
    <w:rsid w:val="002327A4"/>
    <w:rsid w:val="00232AE3"/>
    <w:rsid w:val="00232B0C"/>
    <w:rsid w:val="00232BDC"/>
    <w:rsid w:val="00232C37"/>
    <w:rsid w:val="00232C55"/>
    <w:rsid w:val="00233790"/>
    <w:rsid w:val="0023383D"/>
    <w:rsid w:val="00233976"/>
    <w:rsid w:val="002339DD"/>
    <w:rsid w:val="00234135"/>
    <w:rsid w:val="0023417A"/>
    <w:rsid w:val="0023440B"/>
    <w:rsid w:val="0023497A"/>
    <w:rsid w:val="00234B50"/>
    <w:rsid w:val="00234D57"/>
    <w:rsid w:val="00234D7B"/>
    <w:rsid w:val="0023501D"/>
    <w:rsid w:val="00235100"/>
    <w:rsid w:val="00235210"/>
    <w:rsid w:val="002354C0"/>
    <w:rsid w:val="002356A1"/>
    <w:rsid w:val="00235914"/>
    <w:rsid w:val="00235A08"/>
    <w:rsid w:val="00235B66"/>
    <w:rsid w:val="00235CF4"/>
    <w:rsid w:val="00235DE3"/>
    <w:rsid w:val="00235FBC"/>
    <w:rsid w:val="0023609E"/>
    <w:rsid w:val="0023620B"/>
    <w:rsid w:val="002366C2"/>
    <w:rsid w:val="002366CD"/>
    <w:rsid w:val="0023684A"/>
    <w:rsid w:val="002368C3"/>
    <w:rsid w:val="00236A4F"/>
    <w:rsid w:val="00236BB0"/>
    <w:rsid w:val="00236D2D"/>
    <w:rsid w:val="00236D55"/>
    <w:rsid w:val="00236F10"/>
    <w:rsid w:val="00237371"/>
    <w:rsid w:val="00237695"/>
    <w:rsid w:val="00237858"/>
    <w:rsid w:val="002379FA"/>
    <w:rsid w:val="00237D28"/>
    <w:rsid w:val="00237DDB"/>
    <w:rsid w:val="00240104"/>
    <w:rsid w:val="00240B03"/>
    <w:rsid w:val="00240CDD"/>
    <w:rsid w:val="00240CED"/>
    <w:rsid w:val="00240F92"/>
    <w:rsid w:val="00241306"/>
    <w:rsid w:val="0024130E"/>
    <w:rsid w:val="00241465"/>
    <w:rsid w:val="00241FFF"/>
    <w:rsid w:val="0024240C"/>
    <w:rsid w:val="00242417"/>
    <w:rsid w:val="00242936"/>
    <w:rsid w:val="00242B7C"/>
    <w:rsid w:val="00242BF5"/>
    <w:rsid w:val="0024309D"/>
    <w:rsid w:val="002432D8"/>
    <w:rsid w:val="002438B6"/>
    <w:rsid w:val="00243A80"/>
    <w:rsid w:val="00243D10"/>
    <w:rsid w:val="00243EBA"/>
    <w:rsid w:val="00243EFD"/>
    <w:rsid w:val="0024423F"/>
    <w:rsid w:val="0024474A"/>
    <w:rsid w:val="00244BEF"/>
    <w:rsid w:val="00245031"/>
    <w:rsid w:val="0024524C"/>
    <w:rsid w:val="0024525B"/>
    <w:rsid w:val="00245426"/>
    <w:rsid w:val="0024554D"/>
    <w:rsid w:val="00245640"/>
    <w:rsid w:val="002456B0"/>
    <w:rsid w:val="00245748"/>
    <w:rsid w:val="00245800"/>
    <w:rsid w:val="00245A2B"/>
    <w:rsid w:val="00245D67"/>
    <w:rsid w:val="00245EBF"/>
    <w:rsid w:val="0024682A"/>
    <w:rsid w:val="00246BF2"/>
    <w:rsid w:val="00246DAF"/>
    <w:rsid w:val="00246DD9"/>
    <w:rsid w:val="002470EE"/>
    <w:rsid w:val="002471A4"/>
    <w:rsid w:val="00247712"/>
    <w:rsid w:val="00247744"/>
    <w:rsid w:val="00247A5F"/>
    <w:rsid w:val="00247AF5"/>
    <w:rsid w:val="00247E18"/>
    <w:rsid w:val="00247E1C"/>
    <w:rsid w:val="002505F9"/>
    <w:rsid w:val="00250613"/>
    <w:rsid w:val="00250717"/>
    <w:rsid w:val="0025080E"/>
    <w:rsid w:val="00250D12"/>
    <w:rsid w:val="00250ECC"/>
    <w:rsid w:val="00250FB0"/>
    <w:rsid w:val="002511DA"/>
    <w:rsid w:val="002516F9"/>
    <w:rsid w:val="002517F8"/>
    <w:rsid w:val="002518FC"/>
    <w:rsid w:val="00251AB5"/>
    <w:rsid w:val="002528AB"/>
    <w:rsid w:val="00252B7F"/>
    <w:rsid w:val="00252EF3"/>
    <w:rsid w:val="00252F35"/>
    <w:rsid w:val="00252FA2"/>
    <w:rsid w:val="0025366A"/>
    <w:rsid w:val="0025387F"/>
    <w:rsid w:val="00253883"/>
    <w:rsid w:val="00253A8C"/>
    <w:rsid w:val="00253C09"/>
    <w:rsid w:val="00253E9E"/>
    <w:rsid w:val="0025414E"/>
    <w:rsid w:val="0025479B"/>
    <w:rsid w:val="0025489A"/>
    <w:rsid w:val="00254F56"/>
    <w:rsid w:val="0025533B"/>
    <w:rsid w:val="002554F2"/>
    <w:rsid w:val="002559BD"/>
    <w:rsid w:val="00255C28"/>
    <w:rsid w:val="00255C44"/>
    <w:rsid w:val="00255CA5"/>
    <w:rsid w:val="0025608E"/>
    <w:rsid w:val="0025611E"/>
    <w:rsid w:val="002561DC"/>
    <w:rsid w:val="002563ED"/>
    <w:rsid w:val="0025658A"/>
    <w:rsid w:val="002565AA"/>
    <w:rsid w:val="002566EA"/>
    <w:rsid w:val="00256CE8"/>
    <w:rsid w:val="00256E9A"/>
    <w:rsid w:val="002570FE"/>
    <w:rsid w:val="002572DB"/>
    <w:rsid w:val="0025734C"/>
    <w:rsid w:val="0025761D"/>
    <w:rsid w:val="00257666"/>
    <w:rsid w:val="002577F8"/>
    <w:rsid w:val="00257A6E"/>
    <w:rsid w:val="00257AF8"/>
    <w:rsid w:val="00257B67"/>
    <w:rsid w:val="00257D54"/>
    <w:rsid w:val="00257E42"/>
    <w:rsid w:val="002604E3"/>
    <w:rsid w:val="00260AE8"/>
    <w:rsid w:val="00261616"/>
    <w:rsid w:val="002619C2"/>
    <w:rsid w:val="002619D4"/>
    <w:rsid w:val="00261A79"/>
    <w:rsid w:val="00261D7E"/>
    <w:rsid w:val="00261FB6"/>
    <w:rsid w:val="002622AE"/>
    <w:rsid w:val="002626CC"/>
    <w:rsid w:val="0026283B"/>
    <w:rsid w:val="0026287E"/>
    <w:rsid w:val="00262CCE"/>
    <w:rsid w:val="00262EF9"/>
    <w:rsid w:val="00262F1B"/>
    <w:rsid w:val="0026308B"/>
    <w:rsid w:val="0026314F"/>
    <w:rsid w:val="00263487"/>
    <w:rsid w:val="00263564"/>
    <w:rsid w:val="0026358C"/>
    <w:rsid w:val="00263A1E"/>
    <w:rsid w:val="00263DD7"/>
    <w:rsid w:val="0026416E"/>
    <w:rsid w:val="0026460B"/>
    <w:rsid w:val="002647DA"/>
    <w:rsid w:val="002648D1"/>
    <w:rsid w:val="00264B21"/>
    <w:rsid w:val="00265064"/>
    <w:rsid w:val="00265223"/>
    <w:rsid w:val="00265568"/>
    <w:rsid w:val="0026561D"/>
    <w:rsid w:val="0026572D"/>
    <w:rsid w:val="002658BD"/>
    <w:rsid w:val="00265B7A"/>
    <w:rsid w:val="00265F64"/>
    <w:rsid w:val="00265F88"/>
    <w:rsid w:val="00266040"/>
    <w:rsid w:val="0026608A"/>
    <w:rsid w:val="0026616F"/>
    <w:rsid w:val="00266520"/>
    <w:rsid w:val="00266544"/>
    <w:rsid w:val="00266717"/>
    <w:rsid w:val="002668E2"/>
    <w:rsid w:val="0026691A"/>
    <w:rsid w:val="00266B1C"/>
    <w:rsid w:val="00266E8D"/>
    <w:rsid w:val="00267143"/>
    <w:rsid w:val="002671B6"/>
    <w:rsid w:val="002673B2"/>
    <w:rsid w:val="002673E3"/>
    <w:rsid w:val="0026745F"/>
    <w:rsid w:val="00267996"/>
    <w:rsid w:val="00267AAD"/>
    <w:rsid w:val="00270430"/>
    <w:rsid w:val="002704D1"/>
    <w:rsid w:val="002706BC"/>
    <w:rsid w:val="0027073A"/>
    <w:rsid w:val="00270B75"/>
    <w:rsid w:val="00270EC8"/>
    <w:rsid w:val="00271146"/>
    <w:rsid w:val="0027120B"/>
    <w:rsid w:val="00271328"/>
    <w:rsid w:val="002713EE"/>
    <w:rsid w:val="00271597"/>
    <w:rsid w:val="0027171F"/>
    <w:rsid w:val="00271C67"/>
    <w:rsid w:val="00271CBA"/>
    <w:rsid w:val="002721F4"/>
    <w:rsid w:val="00272438"/>
    <w:rsid w:val="00272EC1"/>
    <w:rsid w:val="00272ED7"/>
    <w:rsid w:val="00272F88"/>
    <w:rsid w:val="002730CA"/>
    <w:rsid w:val="002732D9"/>
    <w:rsid w:val="0027339E"/>
    <w:rsid w:val="002735FC"/>
    <w:rsid w:val="002739B7"/>
    <w:rsid w:val="00273A70"/>
    <w:rsid w:val="00273EFA"/>
    <w:rsid w:val="00274401"/>
    <w:rsid w:val="00274B48"/>
    <w:rsid w:val="002750D6"/>
    <w:rsid w:val="00275BE8"/>
    <w:rsid w:val="0027616E"/>
    <w:rsid w:val="002767E2"/>
    <w:rsid w:val="00276899"/>
    <w:rsid w:val="00276A92"/>
    <w:rsid w:val="00276C8E"/>
    <w:rsid w:val="00276D07"/>
    <w:rsid w:val="00276F67"/>
    <w:rsid w:val="00277195"/>
    <w:rsid w:val="0027752A"/>
    <w:rsid w:val="00277905"/>
    <w:rsid w:val="00277AA6"/>
    <w:rsid w:val="00277DE9"/>
    <w:rsid w:val="00277E16"/>
    <w:rsid w:val="00277F0A"/>
    <w:rsid w:val="0028015B"/>
    <w:rsid w:val="0028050D"/>
    <w:rsid w:val="0028071D"/>
    <w:rsid w:val="00280AD5"/>
    <w:rsid w:val="0028129E"/>
    <w:rsid w:val="0028140E"/>
    <w:rsid w:val="002818A5"/>
    <w:rsid w:val="00281A23"/>
    <w:rsid w:val="00281DC0"/>
    <w:rsid w:val="002821F4"/>
    <w:rsid w:val="00282336"/>
    <w:rsid w:val="00282565"/>
    <w:rsid w:val="00282686"/>
    <w:rsid w:val="002826B7"/>
    <w:rsid w:val="00282730"/>
    <w:rsid w:val="00282BAA"/>
    <w:rsid w:val="00282E99"/>
    <w:rsid w:val="00283863"/>
    <w:rsid w:val="00283910"/>
    <w:rsid w:val="00283A28"/>
    <w:rsid w:val="00283A46"/>
    <w:rsid w:val="00283AC2"/>
    <w:rsid w:val="00283AC3"/>
    <w:rsid w:val="00284517"/>
    <w:rsid w:val="00284575"/>
    <w:rsid w:val="002846E4"/>
    <w:rsid w:val="002848EE"/>
    <w:rsid w:val="00284AC2"/>
    <w:rsid w:val="00284B1A"/>
    <w:rsid w:val="00284D78"/>
    <w:rsid w:val="00284DA0"/>
    <w:rsid w:val="00284E16"/>
    <w:rsid w:val="002850C5"/>
    <w:rsid w:val="002853CF"/>
    <w:rsid w:val="002853EC"/>
    <w:rsid w:val="0028549E"/>
    <w:rsid w:val="002855C0"/>
    <w:rsid w:val="00285A72"/>
    <w:rsid w:val="00285CD6"/>
    <w:rsid w:val="002862C0"/>
    <w:rsid w:val="002864D3"/>
    <w:rsid w:val="00286D1A"/>
    <w:rsid w:val="00286FF5"/>
    <w:rsid w:val="00287121"/>
    <w:rsid w:val="00287133"/>
    <w:rsid w:val="002871DA"/>
    <w:rsid w:val="0028731B"/>
    <w:rsid w:val="002874AC"/>
    <w:rsid w:val="0028777C"/>
    <w:rsid w:val="00287C6F"/>
    <w:rsid w:val="00287DBC"/>
    <w:rsid w:val="00287DC2"/>
    <w:rsid w:val="002901B2"/>
    <w:rsid w:val="0029033A"/>
    <w:rsid w:val="0029065A"/>
    <w:rsid w:val="0029090E"/>
    <w:rsid w:val="0029099B"/>
    <w:rsid w:val="002909E8"/>
    <w:rsid w:val="00290A71"/>
    <w:rsid w:val="00290C53"/>
    <w:rsid w:val="00290C71"/>
    <w:rsid w:val="00290FB9"/>
    <w:rsid w:val="0029109D"/>
    <w:rsid w:val="002911ED"/>
    <w:rsid w:val="00291254"/>
    <w:rsid w:val="00291289"/>
    <w:rsid w:val="0029148B"/>
    <w:rsid w:val="00291748"/>
    <w:rsid w:val="00291B7C"/>
    <w:rsid w:val="00291F8F"/>
    <w:rsid w:val="002923FD"/>
    <w:rsid w:val="0029259F"/>
    <w:rsid w:val="00292713"/>
    <w:rsid w:val="00292769"/>
    <w:rsid w:val="0029299B"/>
    <w:rsid w:val="00292D5F"/>
    <w:rsid w:val="00292EBB"/>
    <w:rsid w:val="00292F94"/>
    <w:rsid w:val="00293088"/>
    <w:rsid w:val="0029353F"/>
    <w:rsid w:val="0029358C"/>
    <w:rsid w:val="0029381B"/>
    <w:rsid w:val="0029392D"/>
    <w:rsid w:val="002939ED"/>
    <w:rsid w:val="00293A61"/>
    <w:rsid w:val="00293BEE"/>
    <w:rsid w:val="00293BFD"/>
    <w:rsid w:val="00293CC3"/>
    <w:rsid w:val="002940A0"/>
    <w:rsid w:val="002943E8"/>
    <w:rsid w:val="00294606"/>
    <w:rsid w:val="00294645"/>
    <w:rsid w:val="00294A34"/>
    <w:rsid w:val="00294CBF"/>
    <w:rsid w:val="00294D1D"/>
    <w:rsid w:val="00295106"/>
    <w:rsid w:val="00295432"/>
    <w:rsid w:val="0029564F"/>
    <w:rsid w:val="002956F8"/>
    <w:rsid w:val="002959E3"/>
    <w:rsid w:val="00295C99"/>
    <w:rsid w:val="002964BA"/>
    <w:rsid w:val="0029652C"/>
    <w:rsid w:val="0029654B"/>
    <w:rsid w:val="00296840"/>
    <w:rsid w:val="00296CBD"/>
    <w:rsid w:val="00296D9A"/>
    <w:rsid w:val="00296DEA"/>
    <w:rsid w:val="00296EA6"/>
    <w:rsid w:val="0029732F"/>
    <w:rsid w:val="00297651"/>
    <w:rsid w:val="0029766A"/>
    <w:rsid w:val="002976C3"/>
    <w:rsid w:val="00297A04"/>
    <w:rsid w:val="00297D45"/>
    <w:rsid w:val="00297F68"/>
    <w:rsid w:val="002A0007"/>
    <w:rsid w:val="002A00B7"/>
    <w:rsid w:val="002A045A"/>
    <w:rsid w:val="002A06A4"/>
    <w:rsid w:val="002A0999"/>
    <w:rsid w:val="002A0FC3"/>
    <w:rsid w:val="002A105D"/>
    <w:rsid w:val="002A106B"/>
    <w:rsid w:val="002A1677"/>
    <w:rsid w:val="002A1713"/>
    <w:rsid w:val="002A17C9"/>
    <w:rsid w:val="002A185D"/>
    <w:rsid w:val="002A1AC3"/>
    <w:rsid w:val="002A1BF3"/>
    <w:rsid w:val="002A1C68"/>
    <w:rsid w:val="002A1D74"/>
    <w:rsid w:val="002A1DEE"/>
    <w:rsid w:val="002A1EA2"/>
    <w:rsid w:val="002A2056"/>
    <w:rsid w:val="002A2249"/>
    <w:rsid w:val="002A2532"/>
    <w:rsid w:val="002A2580"/>
    <w:rsid w:val="002A27D5"/>
    <w:rsid w:val="002A2BE3"/>
    <w:rsid w:val="002A2CE2"/>
    <w:rsid w:val="002A31D1"/>
    <w:rsid w:val="002A33AD"/>
    <w:rsid w:val="002A3783"/>
    <w:rsid w:val="002A3F03"/>
    <w:rsid w:val="002A3F7A"/>
    <w:rsid w:val="002A401E"/>
    <w:rsid w:val="002A404E"/>
    <w:rsid w:val="002A4111"/>
    <w:rsid w:val="002A4334"/>
    <w:rsid w:val="002A460C"/>
    <w:rsid w:val="002A467D"/>
    <w:rsid w:val="002A4D55"/>
    <w:rsid w:val="002A4D79"/>
    <w:rsid w:val="002A505D"/>
    <w:rsid w:val="002A5457"/>
    <w:rsid w:val="002A5765"/>
    <w:rsid w:val="002A5A03"/>
    <w:rsid w:val="002A5BA8"/>
    <w:rsid w:val="002A605E"/>
    <w:rsid w:val="002A6531"/>
    <w:rsid w:val="002A67D3"/>
    <w:rsid w:val="002A6C72"/>
    <w:rsid w:val="002A6CF9"/>
    <w:rsid w:val="002A6FC9"/>
    <w:rsid w:val="002A7228"/>
    <w:rsid w:val="002A7305"/>
    <w:rsid w:val="002A769E"/>
    <w:rsid w:val="002A7762"/>
    <w:rsid w:val="002A79B6"/>
    <w:rsid w:val="002B0125"/>
    <w:rsid w:val="002B01D8"/>
    <w:rsid w:val="002B051B"/>
    <w:rsid w:val="002B05B1"/>
    <w:rsid w:val="002B0882"/>
    <w:rsid w:val="002B10D0"/>
    <w:rsid w:val="002B11F4"/>
    <w:rsid w:val="002B149E"/>
    <w:rsid w:val="002B1979"/>
    <w:rsid w:val="002B1B83"/>
    <w:rsid w:val="002B1CCC"/>
    <w:rsid w:val="002B2627"/>
    <w:rsid w:val="002B2A0C"/>
    <w:rsid w:val="002B2D8A"/>
    <w:rsid w:val="002B351F"/>
    <w:rsid w:val="002B3E75"/>
    <w:rsid w:val="002B3FA5"/>
    <w:rsid w:val="002B43B8"/>
    <w:rsid w:val="002B44CF"/>
    <w:rsid w:val="002B4BBA"/>
    <w:rsid w:val="002B4F10"/>
    <w:rsid w:val="002B545F"/>
    <w:rsid w:val="002B54EE"/>
    <w:rsid w:val="002B5979"/>
    <w:rsid w:val="002B59BF"/>
    <w:rsid w:val="002B59FB"/>
    <w:rsid w:val="002B5BA6"/>
    <w:rsid w:val="002B602E"/>
    <w:rsid w:val="002B61A7"/>
    <w:rsid w:val="002B656B"/>
    <w:rsid w:val="002B65B4"/>
    <w:rsid w:val="002B66EA"/>
    <w:rsid w:val="002B67E1"/>
    <w:rsid w:val="002B6A66"/>
    <w:rsid w:val="002B6C39"/>
    <w:rsid w:val="002B6EAE"/>
    <w:rsid w:val="002B7094"/>
    <w:rsid w:val="002B7115"/>
    <w:rsid w:val="002B72BE"/>
    <w:rsid w:val="002B73FE"/>
    <w:rsid w:val="002B7927"/>
    <w:rsid w:val="002B793F"/>
    <w:rsid w:val="002B7CF3"/>
    <w:rsid w:val="002B7D5C"/>
    <w:rsid w:val="002B7DFB"/>
    <w:rsid w:val="002C000D"/>
    <w:rsid w:val="002C003F"/>
    <w:rsid w:val="002C00F0"/>
    <w:rsid w:val="002C044B"/>
    <w:rsid w:val="002C050A"/>
    <w:rsid w:val="002C051D"/>
    <w:rsid w:val="002C06FE"/>
    <w:rsid w:val="002C0A69"/>
    <w:rsid w:val="002C0E0C"/>
    <w:rsid w:val="002C1040"/>
    <w:rsid w:val="002C1555"/>
    <w:rsid w:val="002C17DB"/>
    <w:rsid w:val="002C19A5"/>
    <w:rsid w:val="002C1A4B"/>
    <w:rsid w:val="002C1B56"/>
    <w:rsid w:val="002C1D67"/>
    <w:rsid w:val="002C2219"/>
    <w:rsid w:val="002C26C8"/>
    <w:rsid w:val="002C2770"/>
    <w:rsid w:val="002C2779"/>
    <w:rsid w:val="002C27DA"/>
    <w:rsid w:val="002C293D"/>
    <w:rsid w:val="002C329D"/>
    <w:rsid w:val="002C33F0"/>
    <w:rsid w:val="002C35A9"/>
    <w:rsid w:val="002C36AB"/>
    <w:rsid w:val="002C3A5C"/>
    <w:rsid w:val="002C4B8E"/>
    <w:rsid w:val="002C4C41"/>
    <w:rsid w:val="002C4D93"/>
    <w:rsid w:val="002C5503"/>
    <w:rsid w:val="002C56EE"/>
    <w:rsid w:val="002C5EFF"/>
    <w:rsid w:val="002C612F"/>
    <w:rsid w:val="002C632E"/>
    <w:rsid w:val="002C64AE"/>
    <w:rsid w:val="002C6615"/>
    <w:rsid w:val="002C6A5E"/>
    <w:rsid w:val="002C6CDD"/>
    <w:rsid w:val="002C6FA7"/>
    <w:rsid w:val="002C70E7"/>
    <w:rsid w:val="002C7DEB"/>
    <w:rsid w:val="002D0382"/>
    <w:rsid w:val="002D05C9"/>
    <w:rsid w:val="002D0631"/>
    <w:rsid w:val="002D0671"/>
    <w:rsid w:val="002D0747"/>
    <w:rsid w:val="002D079A"/>
    <w:rsid w:val="002D0940"/>
    <w:rsid w:val="002D0B55"/>
    <w:rsid w:val="002D0FD5"/>
    <w:rsid w:val="002D1637"/>
    <w:rsid w:val="002D183D"/>
    <w:rsid w:val="002D1C62"/>
    <w:rsid w:val="002D1DB1"/>
    <w:rsid w:val="002D1E67"/>
    <w:rsid w:val="002D207A"/>
    <w:rsid w:val="002D2113"/>
    <w:rsid w:val="002D23E1"/>
    <w:rsid w:val="002D2627"/>
    <w:rsid w:val="002D2843"/>
    <w:rsid w:val="002D2ACC"/>
    <w:rsid w:val="002D3121"/>
    <w:rsid w:val="002D367B"/>
    <w:rsid w:val="002D36C8"/>
    <w:rsid w:val="002D3CC3"/>
    <w:rsid w:val="002D3D2F"/>
    <w:rsid w:val="002D3EF3"/>
    <w:rsid w:val="002D4728"/>
    <w:rsid w:val="002D4A2D"/>
    <w:rsid w:val="002D4DC7"/>
    <w:rsid w:val="002D4E15"/>
    <w:rsid w:val="002D5211"/>
    <w:rsid w:val="002D5431"/>
    <w:rsid w:val="002D5643"/>
    <w:rsid w:val="002D56ED"/>
    <w:rsid w:val="002D58D3"/>
    <w:rsid w:val="002D5AF1"/>
    <w:rsid w:val="002D5B99"/>
    <w:rsid w:val="002D5C85"/>
    <w:rsid w:val="002D5ECE"/>
    <w:rsid w:val="002D5F16"/>
    <w:rsid w:val="002D60BC"/>
    <w:rsid w:val="002D623F"/>
    <w:rsid w:val="002D65F0"/>
    <w:rsid w:val="002D671E"/>
    <w:rsid w:val="002D7000"/>
    <w:rsid w:val="002D7125"/>
    <w:rsid w:val="002D7216"/>
    <w:rsid w:val="002D7219"/>
    <w:rsid w:val="002D72AE"/>
    <w:rsid w:val="002D72CD"/>
    <w:rsid w:val="002D73C7"/>
    <w:rsid w:val="002D741E"/>
    <w:rsid w:val="002E02F3"/>
    <w:rsid w:val="002E05C7"/>
    <w:rsid w:val="002E07A0"/>
    <w:rsid w:val="002E09B2"/>
    <w:rsid w:val="002E0D1F"/>
    <w:rsid w:val="002E11C9"/>
    <w:rsid w:val="002E1353"/>
    <w:rsid w:val="002E149E"/>
    <w:rsid w:val="002E14AE"/>
    <w:rsid w:val="002E14C9"/>
    <w:rsid w:val="002E183D"/>
    <w:rsid w:val="002E19BC"/>
    <w:rsid w:val="002E1ABE"/>
    <w:rsid w:val="002E1B0B"/>
    <w:rsid w:val="002E1D56"/>
    <w:rsid w:val="002E1DE4"/>
    <w:rsid w:val="002E2104"/>
    <w:rsid w:val="002E24EA"/>
    <w:rsid w:val="002E25CC"/>
    <w:rsid w:val="002E27B3"/>
    <w:rsid w:val="002E3137"/>
    <w:rsid w:val="002E327D"/>
    <w:rsid w:val="002E32D5"/>
    <w:rsid w:val="002E3320"/>
    <w:rsid w:val="002E3BA6"/>
    <w:rsid w:val="002E3CAD"/>
    <w:rsid w:val="002E3CB3"/>
    <w:rsid w:val="002E3FC0"/>
    <w:rsid w:val="002E42CA"/>
    <w:rsid w:val="002E4385"/>
    <w:rsid w:val="002E47E5"/>
    <w:rsid w:val="002E4B94"/>
    <w:rsid w:val="002E511F"/>
    <w:rsid w:val="002E51EF"/>
    <w:rsid w:val="002E5251"/>
    <w:rsid w:val="002E52F9"/>
    <w:rsid w:val="002E5A02"/>
    <w:rsid w:val="002E646A"/>
    <w:rsid w:val="002E6892"/>
    <w:rsid w:val="002E68BC"/>
    <w:rsid w:val="002E6C17"/>
    <w:rsid w:val="002E6DB2"/>
    <w:rsid w:val="002E71DF"/>
    <w:rsid w:val="002E731B"/>
    <w:rsid w:val="002E743B"/>
    <w:rsid w:val="002E7810"/>
    <w:rsid w:val="002E7A72"/>
    <w:rsid w:val="002E7E4E"/>
    <w:rsid w:val="002F0A8A"/>
    <w:rsid w:val="002F0CC2"/>
    <w:rsid w:val="002F0D7D"/>
    <w:rsid w:val="002F12FB"/>
    <w:rsid w:val="002F13D5"/>
    <w:rsid w:val="002F1656"/>
    <w:rsid w:val="002F20A0"/>
    <w:rsid w:val="002F20D5"/>
    <w:rsid w:val="002F25DE"/>
    <w:rsid w:val="002F2D6C"/>
    <w:rsid w:val="002F2DB1"/>
    <w:rsid w:val="002F2DD8"/>
    <w:rsid w:val="002F309C"/>
    <w:rsid w:val="002F31EE"/>
    <w:rsid w:val="002F320E"/>
    <w:rsid w:val="002F343C"/>
    <w:rsid w:val="002F3F7A"/>
    <w:rsid w:val="002F446A"/>
    <w:rsid w:val="002F450F"/>
    <w:rsid w:val="002F4834"/>
    <w:rsid w:val="002F48E2"/>
    <w:rsid w:val="002F4EBA"/>
    <w:rsid w:val="002F50A3"/>
    <w:rsid w:val="002F5165"/>
    <w:rsid w:val="002F541D"/>
    <w:rsid w:val="002F556D"/>
    <w:rsid w:val="002F5ABE"/>
    <w:rsid w:val="002F5D0E"/>
    <w:rsid w:val="002F633C"/>
    <w:rsid w:val="002F6567"/>
    <w:rsid w:val="002F66CB"/>
    <w:rsid w:val="002F694C"/>
    <w:rsid w:val="002F6AE2"/>
    <w:rsid w:val="002F6B2D"/>
    <w:rsid w:val="002F6C50"/>
    <w:rsid w:val="002F6DBB"/>
    <w:rsid w:val="002F6F73"/>
    <w:rsid w:val="002F70AC"/>
    <w:rsid w:val="002F7382"/>
    <w:rsid w:val="002F7397"/>
    <w:rsid w:val="002F766A"/>
    <w:rsid w:val="002F7692"/>
    <w:rsid w:val="002F7710"/>
    <w:rsid w:val="002F7789"/>
    <w:rsid w:val="002F7A8C"/>
    <w:rsid w:val="002F7ED2"/>
    <w:rsid w:val="003004D4"/>
    <w:rsid w:val="003008F1"/>
    <w:rsid w:val="00300B0C"/>
    <w:rsid w:val="00300EC3"/>
    <w:rsid w:val="00300F9A"/>
    <w:rsid w:val="0030101C"/>
    <w:rsid w:val="003010E2"/>
    <w:rsid w:val="003014CA"/>
    <w:rsid w:val="00301750"/>
    <w:rsid w:val="00301A66"/>
    <w:rsid w:val="00301D5E"/>
    <w:rsid w:val="00302325"/>
    <w:rsid w:val="003024F2"/>
    <w:rsid w:val="00302698"/>
    <w:rsid w:val="003029B2"/>
    <w:rsid w:val="00302A9C"/>
    <w:rsid w:val="00302B12"/>
    <w:rsid w:val="003030D0"/>
    <w:rsid w:val="00303386"/>
    <w:rsid w:val="00303A6F"/>
    <w:rsid w:val="00303ABB"/>
    <w:rsid w:val="00303D31"/>
    <w:rsid w:val="003043AF"/>
    <w:rsid w:val="00304745"/>
    <w:rsid w:val="00304B2A"/>
    <w:rsid w:val="00304B5C"/>
    <w:rsid w:val="00304D43"/>
    <w:rsid w:val="00304ED4"/>
    <w:rsid w:val="0030516B"/>
    <w:rsid w:val="00305186"/>
    <w:rsid w:val="00305310"/>
    <w:rsid w:val="00305353"/>
    <w:rsid w:val="00305420"/>
    <w:rsid w:val="0030568A"/>
    <w:rsid w:val="00305A34"/>
    <w:rsid w:val="00305B5D"/>
    <w:rsid w:val="00305BC9"/>
    <w:rsid w:val="00306283"/>
    <w:rsid w:val="00306354"/>
    <w:rsid w:val="00306644"/>
    <w:rsid w:val="00306A6B"/>
    <w:rsid w:val="00306ABE"/>
    <w:rsid w:val="00306C6B"/>
    <w:rsid w:val="00307706"/>
    <w:rsid w:val="003078ED"/>
    <w:rsid w:val="00307D87"/>
    <w:rsid w:val="00310030"/>
    <w:rsid w:val="00310333"/>
    <w:rsid w:val="00310642"/>
    <w:rsid w:val="00310714"/>
    <w:rsid w:val="00310AB1"/>
    <w:rsid w:val="00310ABC"/>
    <w:rsid w:val="00310C83"/>
    <w:rsid w:val="00310E07"/>
    <w:rsid w:val="00310F8D"/>
    <w:rsid w:val="00311412"/>
    <w:rsid w:val="0031147C"/>
    <w:rsid w:val="003114CF"/>
    <w:rsid w:val="003115C0"/>
    <w:rsid w:val="0031169D"/>
    <w:rsid w:val="003116CA"/>
    <w:rsid w:val="00312188"/>
    <w:rsid w:val="003125C4"/>
    <w:rsid w:val="003128B7"/>
    <w:rsid w:val="0031298F"/>
    <w:rsid w:val="00312B7F"/>
    <w:rsid w:val="0031306B"/>
    <w:rsid w:val="003135D8"/>
    <w:rsid w:val="003135DC"/>
    <w:rsid w:val="00313920"/>
    <w:rsid w:val="00313BEB"/>
    <w:rsid w:val="00313CC6"/>
    <w:rsid w:val="00313FD4"/>
    <w:rsid w:val="003140F8"/>
    <w:rsid w:val="00314212"/>
    <w:rsid w:val="003143C4"/>
    <w:rsid w:val="003146C8"/>
    <w:rsid w:val="0031471A"/>
    <w:rsid w:val="00314796"/>
    <w:rsid w:val="003149F0"/>
    <w:rsid w:val="00314D51"/>
    <w:rsid w:val="00314E05"/>
    <w:rsid w:val="00314E70"/>
    <w:rsid w:val="00314EC6"/>
    <w:rsid w:val="00314F45"/>
    <w:rsid w:val="00315499"/>
    <w:rsid w:val="003157A1"/>
    <w:rsid w:val="00315B02"/>
    <w:rsid w:val="00315C26"/>
    <w:rsid w:val="00315EBB"/>
    <w:rsid w:val="003166BA"/>
    <w:rsid w:val="00316DFE"/>
    <w:rsid w:val="003171A7"/>
    <w:rsid w:val="00317208"/>
    <w:rsid w:val="00317978"/>
    <w:rsid w:val="00317F85"/>
    <w:rsid w:val="0032012C"/>
    <w:rsid w:val="003201DE"/>
    <w:rsid w:val="0032054F"/>
    <w:rsid w:val="00320CF5"/>
    <w:rsid w:val="003212AD"/>
    <w:rsid w:val="00321390"/>
    <w:rsid w:val="00321601"/>
    <w:rsid w:val="00321CC8"/>
    <w:rsid w:val="0032283D"/>
    <w:rsid w:val="00322AF7"/>
    <w:rsid w:val="00322B0C"/>
    <w:rsid w:val="00322BDB"/>
    <w:rsid w:val="00322F7E"/>
    <w:rsid w:val="003238F7"/>
    <w:rsid w:val="00323B67"/>
    <w:rsid w:val="00323C4E"/>
    <w:rsid w:val="00323D85"/>
    <w:rsid w:val="00324007"/>
    <w:rsid w:val="00324220"/>
    <w:rsid w:val="00324C51"/>
    <w:rsid w:val="00324C64"/>
    <w:rsid w:val="003251A6"/>
    <w:rsid w:val="003255BF"/>
    <w:rsid w:val="003257F7"/>
    <w:rsid w:val="00325BDA"/>
    <w:rsid w:val="00325EA0"/>
    <w:rsid w:val="00325FB8"/>
    <w:rsid w:val="00326183"/>
    <w:rsid w:val="0032637C"/>
    <w:rsid w:val="003263CC"/>
    <w:rsid w:val="00326434"/>
    <w:rsid w:val="003267FA"/>
    <w:rsid w:val="00326807"/>
    <w:rsid w:val="003268D9"/>
    <w:rsid w:val="00326A21"/>
    <w:rsid w:val="00326D31"/>
    <w:rsid w:val="00326DCC"/>
    <w:rsid w:val="003270EF"/>
    <w:rsid w:val="00327262"/>
    <w:rsid w:val="00327637"/>
    <w:rsid w:val="003277B5"/>
    <w:rsid w:val="00327F94"/>
    <w:rsid w:val="003306FC"/>
    <w:rsid w:val="00330C5F"/>
    <w:rsid w:val="00330F97"/>
    <w:rsid w:val="0033100B"/>
    <w:rsid w:val="003312E5"/>
    <w:rsid w:val="00331309"/>
    <w:rsid w:val="00331346"/>
    <w:rsid w:val="00331DAE"/>
    <w:rsid w:val="003321EF"/>
    <w:rsid w:val="00332437"/>
    <w:rsid w:val="003325C0"/>
    <w:rsid w:val="003330D6"/>
    <w:rsid w:val="0033313C"/>
    <w:rsid w:val="0033326B"/>
    <w:rsid w:val="00333713"/>
    <w:rsid w:val="00333848"/>
    <w:rsid w:val="00333A03"/>
    <w:rsid w:val="00333B45"/>
    <w:rsid w:val="00333C7B"/>
    <w:rsid w:val="00333C91"/>
    <w:rsid w:val="00333E4C"/>
    <w:rsid w:val="00333E75"/>
    <w:rsid w:val="0033433D"/>
    <w:rsid w:val="0033438E"/>
    <w:rsid w:val="0033455C"/>
    <w:rsid w:val="00334686"/>
    <w:rsid w:val="0033485E"/>
    <w:rsid w:val="00334C48"/>
    <w:rsid w:val="00334C7E"/>
    <w:rsid w:val="00334E94"/>
    <w:rsid w:val="00334EF6"/>
    <w:rsid w:val="00334F77"/>
    <w:rsid w:val="0033521E"/>
    <w:rsid w:val="003352F6"/>
    <w:rsid w:val="00335595"/>
    <w:rsid w:val="003355C1"/>
    <w:rsid w:val="003358D9"/>
    <w:rsid w:val="003359CE"/>
    <w:rsid w:val="00335B6C"/>
    <w:rsid w:val="00335BF2"/>
    <w:rsid w:val="00335DF0"/>
    <w:rsid w:val="00335EE7"/>
    <w:rsid w:val="00335FBE"/>
    <w:rsid w:val="003360AA"/>
    <w:rsid w:val="00336AE4"/>
    <w:rsid w:val="00336AF1"/>
    <w:rsid w:val="00336DA4"/>
    <w:rsid w:val="003374B4"/>
    <w:rsid w:val="0033753A"/>
    <w:rsid w:val="003379AF"/>
    <w:rsid w:val="003379DF"/>
    <w:rsid w:val="00337D0D"/>
    <w:rsid w:val="00337FF1"/>
    <w:rsid w:val="0034000F"/>
    <w:rsid w:val="003400B4"/>
    <w:rsid w:val="0034018A"/>
    <w:rsid w:val="003401D7"/>
    <w:rsid w:val="00340410"/>
    <w:rsid w:val="003406AB"/>
    <w:rsid w:val="0034076E"/>
    <w:rsid w:val="0034092B"/>
    <w:rsid w:val="003411F0"/>
    <w:rsid w:val="003416BD"/>
    <w:rsid w:val="00341878"/>
    <w:rsid w:val="00341AFA"/>
    <w:rsid w:val="00341B12"/>
    <w:rsid w:val="003422F0"/>
    <w:rsid w:val="00342487"/>
    <w:rsid w:val="0034249E"/>
    <w:rsid w:val="003425EA"/>
    <w:rsid w:val="003428C0"/>
    <w:rsid w:val="00342BEF"/>
    <w:rsid w:val="00342DAE"/>
    <w:rsid w:val="00342EC2"/>
    <w:rsid w:val="00343137"/>
    <w:rsid w:val="003431FE"/>
    <w:rsid w:val="00343722"/>
    <w:rsid w:val="00343764"/>
    <w:rsid w:val="00343796"/>
    <w:rsid w:val="003437D4"/>
    <w:rsid w:val="00343820"/>
    <w:rsid w:val="003439EA"/>
    <w:rsid w:val="00343AE4"/>
    <w:rsid w:val="00343C10"/>
    <w:rsid w:val="00344492"/>
    <w:rsid w:val="003444B2"/>
    <w:rsid w:val="00344710"/>
    <w:rsid w:val="00344BBA"/>
    <w:rsid w:val="00344E5F"/>
    <w:rsid w:val="00344E77"/>
    <w:rsid w:val="00344F4B"/>
    <w:rsid w:val="0034503C"/>
    <w:rsid w:val="00345294"/>
    <w:rsid w:val="003452DA"/>
    <w:rsid w:val="003452E8"/>
    <w:rsid w:val="0034557E"/>
    <w:rsid w:val="00345774"/>
    <w:rsid w:val="00345C00"/>
    <w:rsid w:val="00345D42"/>
    <w:rsid w:val="0034671F"/>
    <w:rsid w:val="003468EF"/>
    <w:rsid w:val="00346B60"/>
    <w:rsid w:val="00346B91"/>
    <w:rsid w:val="00346EA9"/>
    <w:rsid w:val="00347088"/>
    <w:rsid w:val="00347109"/>
    <w:rsid w:val="0034724B"/>
    <w:rsid w:val="00347894"/>
    <w:rsid w:val="003479EC"/>
    <w:rsid w:val="00347F18"/>
    <w:rsid w:val="00350F86"/>
    <w:rsid w:val="00351000"/>
    <w:rsid w:val="003515C1"/>
    <w:rsid w:val="0035164C"/>
    <w:rsid w:val="00351A36"/>
    <w:rsid w:val="00351AB7"/>
    <w:rsid w:val="00351C82"/>
    <w:rsid w:val="00351DEB"/>
    <w:rsid w:val="00352154"/>
    <w:rsid w:val="003521F4"/>
    <w:rsid w:val="0035259B"/>
    <w:rsid w:val="00352B95"/>
    <w:rsid w:val="00352D96"/>
    <w:rsid w:val="00352ED7"/>
    <w:rsid w:val="00352F92"/>
    <w:rsid w:val="003532AE"/>
    <w:rsid w:val="003533EA"/>
    <w:rsid w:val="00353B1A"/>
    <w:rsid w:val="00353CE7"/>
    <w:rsid w:val="00353D9E"/>
    <w:rsid w:val="0035422A"/>
    <w:rsid w:val="00354B3B"/>
    <w:rsid w:val="00354CA8"/>
    <w:rsid w:val="00354EC2"/>
    <w:rsid w:val="0035514E"/>
    <w:rsid w:val="00355A51"/>
    <w:rsid w:val="00355AF2"/>
    <w:rsid w:val="00355E2D"/>
    <w:rsid w:val="00355F3B"/>
    <w:rsid w:val="00356436"/>
    <w:rsid w:val="003564B6"/>
    <w:rsid w:val="003565B0"/>
    <w:rsid w:val="00356A71"/>
    <w:rsid w:val="00356B8B"/>
    <w:rsid w:val="00356FCC"/>
    <w:rsid w:val="0035752B"/>
    <w:rsid w:val="00357AC1"/>
    <w:rsid w:val="00357EA2"/>
    <w:rsid w:val="00360590"/>
    <w:rsid w:val="00360BFE"/>
    <w:rsid w:val="003610BD"/>
    <w:rsid w:val="00361368"/>
    <w:rsid w:val="00361ED9"/>
    <w:rsid w:val="0036204C"/>
    <w:rsid w:val="003620A4"/>
    <w:rsid w:val="003626EC"/>
    <w:rsid w:val="0036276A"/>
    <w:rsid w:val="00362931"/>
    <w:rsid w:val="003629DF"/>
    <w:rsid w:val="00362B33"/>
    <w:rsid w:val="00362C62"/>
    <w:rsid w:val="00362D7C"/>
    <w:rsid w:val="00362FC8"/>
    <w:rsid w:val="0036318E"/>
    <w:rsid w:val="003631AD"/>
    <w:rsid w:val="003633FD"/>
    <w:rsid w:val="00363535"/>
    <w:rsid w:val="00363988"/>
    <w:rsid w:val="003639A0"/>
    <w:rsid w:val="00363BC1"/>
    <w:rsid w:val="00363D1E"/>
    <w:rsid w:val="00363E4E"/>
    <w:rsid w:val="00363E8B"/>
    <w:rsid w:val="00363EFF"/>
    <w:rsid w:val="0036430B"/>
    <w:rsid w:val="003645D7"/>
    <w:rsid w:val="00364789"/>
    <w:rsid w:val="003647F4"/>
    <w:rsid w:val="003648CD"/>
    <w:rsid w:val="003649E2"/>
    <w:rsid w:val="003649F6"/>
    <w:rsid w:val="00364AF7"/>
    <w:rsid w:val="00364CF6"/>
    <w:rsid w:val="003650A3"/>
    <w:rsid w:val="00365221"/>
    <w:rsid w:val="0036574A"/>
    <w:rsid w:val="00365776"/>
    <w:rsid w:val="003657F2"/>
    <w:rsid w:val="00365D92"/>
    <w:rsid w:val="0036609C"/>
    <w:rsid w:val="003667C5"/>
    <w:rsid w:val="00366AE5"/>
    <w:rsid w:val="00366E1F"/>
    <w:rsid w:val="003670F3"/>
    <w:rsid w:val="003671B2"/>
    <w:rsid w:val="00367213"/>
    <w:rsid w:val="0036730A"/>
    <w:rsid w:val="00367373"/>
    <w:rsid w:val="0036756C"/>
    <w:rsid w:val="00367593"/>
    <w:rsid w:val="00367AED"/>
    <w:rsid w:val="00367B98"/>
    <w:rsid w:val="003701D2"/>
    <w:rsid w:val="003702D9"/>
    <w:rsid w:val="0037064B"/>
    <w:rsid w:val="003706A4"/>
    <w:rsid w:val="003707DB"/>
    <w:rsid w:val="00370D16"/>
    <w:rsid w:val="00370D40"/>
    <w:rsid w:val="00370F34"/>
    <w:rsid w:val="00370F80"/>
    <w:rsid w:val="003714D8"/>
    <w:rsid w:val="003715C5"/>
    <w:rsid w:val="0037165B"/>
    <w:rsid w:val="0037172A"/>
    <w:rsid w:val="003717DC"/>
    <w:rsid w:val="0037193B"/>
    <w:rsid w:val="00371AFC"/>
    <w:rsid w:val="00371BB0"/>
    <w:rsid w:val="00371C0A"/>
    <w:rsid w:val="00371DD5"/>
    <w:rsid w:val="00371E1B"/>
    <w:rsid w:val="00372105"/>
    <w:rsid w:val="003724AA"/>
    <w:rsid w:val="003724B1"/>
    <w:rsid w:val="003726AF"/>
    <w:rsid w:val="003727ED"/>
    <w:rsid w:val="00372CBC"/>
    <w:rsid w:val="0037302F"/>
    <w:rsid w:val="00373323"/>
    <w:rsid w:val="003734EA"/>
    <w:rsid w:val="00373717"/>
    <w:rsid w:val="00373E52"/>
    <w:rsid w:val="003742D7"/>
    <w:rsid w:val="0037435B"/>
    <w:rsid w:val="00374560"/>
    <w:rsid w:val="003745DC"/>
    <w:rsid w:val="00374637"/>
    <w:rsid w:val="0037503F"/>
    <w:rsid w:val="003751EF"/>
    <w:rsid w:val="003753E8"/>
    <w:rsid w:val="00375600"/>
    <w:rsid w:val="003758B4"/>
    <w:rsid w:val="003759F8"/>
    <w:rsid w:val="00375C6C"/>
    <w:rsid w:val="00375F1C"/>
    <w:rsid w:val="00376103"/>
    <w:rsid w:val="0037617B"/>
    <w:rsid w:val="003766DE"/>
    <w:rsid w:val="00376778"/>
    <w:rsid w:val="003768D7"/>
    <w:rsid w:val="0037693F"/>
    <w:rsid w:val="00376BA3"/>
    <w:rsid w:val="00377038"/>
    <w:rsid w:val="00377056"/>
    <w:rsid w:val="0037711E"/>
    <w:rsid w:val="003772CB"/>
    <w:rsid w:val="0037758D"/>
    <w:rsid w:val="003775F2"/>
    <w:rsid w:val="0037767A"/>
    <w:rsid w:val="003777F5"/>
    <w:rsid w:val="00377987"/>
    <w:rsid w:val="00377B07"/>
    <w:rsid w:val="00377BC9"/>
    <w:rsid w:val="00377EE9"/>
    <w:rsid w:val="0038004D"/>
    <w:rsid w:val="003802B0"/>
    <w:rsid w:val="003806A6"/>
    <w:rsid w:val="003807E5"/>
    <w:rsid w:val="00380860"/>
    <w:rsid w:val="00380D60"/>
    <w:rsid w:val="00380EDE"/>
    <w:rsid w:val="00381350"/>
    <w:rsid w:val="0038139B"/>
    <w:rsid w:val="0038147D"/>
    <w:rsid w:val="003814A0"/>
    <w:rsid w:val="003816F0"/>
    <w:rsid w:val="00381719"/>
    <w:rsid w:val="00381723"/>
    <w:rsid w:val="00381B11"/>
    <w:rsid w:val="00381BA1"/>
    <w:rsid w:val="00382012"/>
    <w:rsid w:val="00382048"/>
    <w:rsid w:val="00382321"/>
    <w:rsid w:val="00382347"/>
    <w:rsid w:val="003824F1"/>
    <w:rsid w:val="00382A55"/>
    <w:rsid w:val="00382AC8"/>
    <w:rsid w:val="00382E88"/>
    <w:rsid w:val="00383093"/>
    <w:rsid w:val="0038317F"/>
    <w:rsid w:val="00383501"/>
    <w:rsid w:val="0038375E"/>
    <w:rsid w:val="003837D9"/>
    <w:rsid w:val="0038384D"/>
    <w:rsid w:val="00383A6B"/>
    <w:rsid w:val="00383EBF"/>
    <w:rsid w:val="003841CF"/>
    <w:rsid w:val="003841D6"/>
    <w:rsid w:val="0038445D"/>
    <w:rsid w:val="003844EE"/>
    <w:rsid w:val="00384744"/>
    <w:rsid w:val="0038499C"/>
    <w:rsid w:val="00384BF4"/>
    <w:rsid w:val="00384E1F"/>
    <w:rsid w:val="00384E71"/>
    <w:rsid w:val="003851A4"/>
    <w:rsid w:val="003854D0"/>
    <w:rsid w:val="003855F0"/>
    <w:rsid w:val="0038560F"/>
    <w:rsid w:val="00385D12"/>
    <w:rsid w:val="00385DBF"/>
    <w:rsid w:val="00385E59"/>
    <w:rsid w:val="00385E9E"/>
    <w:rsid w:val="00386376"/>
    <w:rsid w:val="00386696"/>
    <w:rsid w:val="003867E1"/>
    <w:rsid w:val="003869F5"/>
    <w:rsid w:val="003870ED"/>
    <w:rsid w:val="003870FA"/>
    <w:rsid w:val="003875D7"/>
    <w:rsid w:val="003876DE"/>
    <w:rsid w:val="00387A45"/>
    <w:rsid w:val="00387F44"/>
    <w:rsid w:val="003901C4"/>
    <w:rsid w:val="0039021F"/>
    <w:rsid w:val="003903E4"/>
    <w:rsid w:val="00390488"/>
    <w:rsid w:val="00390610"/>
    <w:rsid w:val="00390946"/>
    <w:rsid w:val="00390A66"/>
    <w:rsid w:val="00390CCD"/>
    <w:rsid w:val="0039137E"/>
    <w:rsid w:val="003913FA"/>
    <w:rsid w:val="00391752"/>
    <w:rsid w:val="00391D94"/>
    <w:rsid w:val="00391F78"/>
    <w:rsid w:val="0039201C"/>
    <w:rsid w:val="003920E2"/>
    <w:rsid w:val="003921B9"/>
    <w:rsid w:val="003922A7"/>
    <w:rsid w:val="0039268E"/>
    <w:rsid w:val="00392A75"/>
    <w:rsid w:val="00393025"/>
    <w:rsid w:val="0039318E"/>
    <w:rsid w:val="003931A0"/>
    <w:rsid w:val="003932C0"/>
    <w:rsid w:val="0039336F"/>
    <w:rsid w:val="0039363C"/>
    <w:rsid w:val="0039369A"/>
    <w:rsid w:val="003936B0"/>
    <w:rsid w:val="003937B6"/>
    <w:rsid w:val="00393824"/>
    <w:rsid w:val="00393B0E"/>
    <w:rsid w:val="00393D3F"/>
    <w:rsid w:val="00393D64"/>
    <w:rsid w:val="003945EE"/>
    <w:rsid w:val="00394696"/>
    <w:rsid w:val="00394C00"/>
    <w:rsid w:val="00394FA0"/>
    <w:rsid w:val="00395252"/>
    <w:rsid w:val="003953D4"/>
    <w:rsid w:val="00395643"/>
    <w:rsid w:val="00395CFC"/>
    <w:rsid w:val="00396443"/>
    <w:rsid w:val="00396475"/>
    <w:rsid w:val="00396497"/>
    <w:rsid w:val="00396951"/>
    <w:rsid w:val="003969B0"/>
    <w:rsid w:val="00396AF3"/>
    <w:rsid w:val="00397220"/>
    <w:rsid w:val="003A0413"/>
    <w:rsid w:val="003A0417"/>
    <w:rsid w:val="003A0591"/>
    <w:rsid w:val="003A086E"/>
    <w:rsid w:val="003A098B"/>
    <w:rsid w:val="003A0B73"/>
    <w:rsid w:val="003A0C0C"/>
    <w:rsid w:val="003A0C3B"/>
    <w:rsid w:val="003A168F"/>
    <w:rsid w:val="003A16E9"/>
    <w:rsid w:val="003A1D49"/>
    <w:rsid w:val="003A1DDE"/>
    <w:rsid w:val="003A215F"/>
    <w:rsid w:val="003A21AC"/>
    <w:rsid w:val="003A22EC"/>
    <w:rsid w:val="003A261D"/>
    <w:rsid w:val="003A2800"/>
    <w:rsid w:val="003A2B67"/>
    <w:rsid w:val="003A2DA6"/>
    <w:rsid w:val="003A3421"/>
    <w:rsid w:val="003A3641"/>
    <w:rsid w:val="003A36D8"/>
    <w:rsid w:val="003A3AD1"/>
    <w:rsid w:val="003A3DF3"/>
    <w:rsid w:val="003A3E27"/>
    <w:rsid w:val="003A3FA0"/>
    <w:rsid w:val="003A403B"/>
    <w:rsid w:val="003A423E"/>
    <w:rsid w:val="003A43CE"/>
    <w:rsid w:val="003A4C92"/>
    <w:rsid w:val="003A4F90"/>
    <w:rsid w:val="003A5109"/>
    <w:rsid w:val="003A5195"/>
    <w:rsid w:val="003A5474"/>
    <w:rsid w:val="003A54F3"/>
    <w:rsid w:val="003A569D"/>
    <w:rsid w:val="003A57EB"/>
    <w:rsid w:val="003A59AD"/>
    <w:rsid w:val="003A5BB2"/>
    <w:rsid w:val="003A6188"/>
    <w:rsid w:val="003A62C9"/>
    <w:rsid w:val="003A66AB"/>
    <w:rsid w:val="003A67C1"/>
    <w:rsid w:val="003A68E5"/>
    <w:rsid w:val="003A697F"/>
    <w:rsid w:val="003A6A7B"/>
    <w:rsid w:val="003A6F6B"/>
    <w:rsid w:val="003A6FEE"/>
    <w:rsid w:val="003A70D8"/>
    <w:rsid w:val="003A7596"/>
    <w:rsid w:val="003A7618"/>
    <w:rsid w:val="003A77DA"/>
    <w:rsid w:val="003A7853"/>
    <w:rsid w:val="003A7A72"/>
    <w:rsid w:val="003A7A93"/>
    <w:rsid w:val="003A7EFA"/>
    <w:rsid w:val="003B02CD"/>
    <w:rsid w:val="003B0A38"/>
    <w:rsid w:val="003B0FA3"/>
    <w:rsid w:val="003B1608"/>
    <w:rsid w:val="003B16CB"/>
    <w:rsid w:val="003B19D0"/>
    <w:rsid w:val="003B1D30"/>
    <w:rsid w:val="003B1DA1"/>
    <w:rsid w:val="003B1DE8"/>
    <w:rsid w:val="003B2419"/>
    <w:rsid w:val="003B26B9"/>
    <w:rsid w:val="003B270C"/>
    <w:rsid w:val="003B2775"/>
    <w:rsid w:val="003B2E9E"/>
    <w:rsid w:val="003B30D6"/>
    <w:rsid w:val="003B344F"/>
    <w:rsid w:val="003B35BD"/>
    <w:rsid w:val="003B376A"/>
    <w:rsid w:val="003B3933"/>
    <w:rsid w:val="003B3AF8"/>
    <w:rsid w:val="003B3C75"/>
    <w:rsid w:val="003B413C"/>
    <w:rsid w:val="003B42BD"/>
    <w:rsid w:val="003B4572"/>
    <w:rsid w:val="003B469C"/>
    <w:rsid w:val="003B46AA"/>
    <w:rsid w:val="003B47A6"/>
    <w:rsid w:val="003B4CF8"/>
    <w:rsid w:val="003B5074"/>
    <w:rsid w:val="003B54BE"/>
    <w:rsid w:val="003B56A9"/>
    <w:rsid w:val="003B5A40"/>
    <w:rsid w:val="003B5B86"/>
    <w:rsid w:val="003B5C81"/>
    <w:rsid w:val="003B6015"/>
    <w:rsid w:val="003B66C8"/>
    <w:rsid w:val="003B67D4"/>
    <w:rsid w:val="003B67FA"/>
    <w:rsid w:val="003B681E"/>
    <w:rsid w:val="003B6CEE"/>
    <w:rsid w:val="003B70A2"/>
    <w:rsid w:val="003B71AD"/>
    <w:rsid w:val="003B729C"/>
    <w:rsid w:val="003B775C"/>
    <w:rsid w:val="003B78CA"/>
    <w:rsid w:val="003B78D5"/>
    <w:rsid w:val="003B7D7E"/>
    <w:rsid w:val="003B7E6F"/>
    <w:rsid w:val="003C0020"/>
    <w:rsid w:val="003C0181"/>
    <w:rsid w:val="003C0333"/>
    <w:rsid w:val="003C0425"/>
    <w:rsid w:val="003C049D"/>
    <w:rsid w:val="003C071F"/>
    <w:rsid w:val="003C0A25"/>
    <w:rsid w:val="003C0C6E"/>
    <w:rsid w:val="003C11B5"/>
    <w:rsid w:val="003C1339"/>
    <w:rsid w:val="003C18EF"/>
    <w:rsid w:val="003C18FF"/>
    <w:rsid w:val="003C1B01"/>
    <w:rsid w:val="003C1DA6"/>
    <w:rsid w:val="003C2049"/>
    <w:rsid w:val="003C20E7"/>
    <w:rsid w:val="003C21CB"/>
    <w:rsid w:val="003C2314"/>
    <w:rsid w:val="003C2673"/>
    <w:rsid w:val="003C289B"/>
    <w:rsid w:val="003C2A28"/>
    <w:rsid w:val="003C2F8C"/>
    <w:rsid w:val="003C3054"/>
    <w:rsid w:val="003C3481"/>
    <w:rsid w:val="003C38DC"/>
    <w:rsid w:val="003C3F87"/>
    <w:rsid w:val="003C4545"/>
    <w:rsid w:val="003C4E82"/>
    <w:rsid w:val="003C5074"/>
    <w:rsid w:val="003C5461"/>
    <w:rsid w:val="003C54F7"/>
    <w:rsid w:val="003C57EA"/>
    <w:rsid w:val="003C5B93"/>
    <w:rsid w:val="003C5BC6"/>
    <w:rsid w:val="003C5D20"/>
    <w:rsid w:val="003C5FE6"/>
    <w:rsid w:val="003C607C"/>
    <w:rsid w:val="003C6366"/>
    <w:rsid w:val="003C648E"/>
    <w:rsid w:val="003C659C"/>
    <w:rsid w:val="003C65A2"/>
    <w:rsid w:val="003C688A"/>
    <w:rsid w:val="003C6C45"/>
    <w:rsid w:val="003C6D8E"/>
    <w:rsid w:val="003C6EF9"/>
    <w:rsid w:val="003C6F23"/>
    <w:rsid w:val="003C707B"/>
    <w:rsid w:val="003C72C4"/>
    <w:rsid w:val="003C733E"/>
    <w:rsid w:val="003C79C9"/>
    <w:rsid w:val="003C7C5B"/>
    <w:rsid w:val="003C7E88"/>
    <w:rsid w:val="003C7F2C"/>
    <w:rsid w:val="003D0619"/>
    <w:rsid w:val="003D0788"/>
    <w:rsid w:val="003D0836"/>
    <w:rsid w:val="003D09C5"/>
    <w:rsid w:val="003D0D51"/>
    <w:rsid w:val="003D0ECB"/>
    <w:rsid w:val="003D0F10"/>
    <w:rsid w:val="003D0F67"/>
    <w:rsid w:val="003D1043"/>
    <w:rsid w:val="003D1210"/>
    <w:rsid w:val="003D138C"/>
    <w:rsid w:val="003D1830"/>
    <w:rsid w:val="003D1888"/>
    <w:rsid w:val="003D1B1A"/>
    <w:rsid w:val="003D1B30"/>
    <w:rsid w:val="003D1CAE"/>
    <w:rsid w:val="003D1E6C"/>
    <w:rsid w:val="003D2606"/>
    <w:rsid w:val="003D273A"/>
    <w:rsid w:val="003D2A2E"/>
    <w:rsid w:val="003D2C6F"/>
    <w:rsid w:val="003D2E4C"/>
    <w:rsid w:val="003D2E84"/>
    <w:rsid w:val="003D2EF5"/>
    <w:rsid w:val="003D3018"/>
    <w:rsid w:val="003D30CF"/>
    <w:rsid w:val="003D3160"/>
    <w:rsid w:val="003D341E"/>
    <w:rsid w:val="003D34B3"/>
    <w:rsid w:val="003D34DF"/>
    <w:rsid w:val="003D3741"/>
    <w:rsid w:val="003D3C88"/>
    <w:rsid w:val="003D3FC9"/>
    <w:rsid w:val="003D40D1"/>
    <w:rsid w:val="003D45E1"/>
    <w:rsid w:val="003D47DB"/>
    <w:rsid w:val="003D47E9"/>
    <w:rsid w:val="003D4854"/>
    <w:rsid w:val="003D49D6"/>
    <w:rsid w:val="003D4BC1"/>
    <w:rsid w:val="003D4ED0"/>
    <w:rsid w:val="003D510D"/>
    <w:rsid w:val="003D5237"/>
    <w:rsid w:val="003D52C4"/>
    <w:rsid w:val="003D54B9"/>
    <w:rsid w:val="003D557E"/>
    <w:rsid w:val="003D5FAC"/>
    <w:rsid w:val="003D60E8"/>
    <w:rsid w:val="003D6168"/>
    <w:rsid w:val="003D6187"/>
    <w:rsid w:val="003D61B0"/>
    <w:rsid w:val="003D6507"/>
    <w:rsid w:val="003D6AFA"/>
    <w:rsid w:val="003D6DBE"/>
    <w:rsid w:val="003D6EFF"/>
    <w:rsid w:val="003D7261"/>
    <w:rsid w:val="003D76F9"/>
    <w:rsid w:val="003D78FE"/>
    <w:rsid w:val="003D7B15"/>
    <w:rsid w:val="003D7F31"/>
    <w:rsid w:val="003E0118"/>
    <w:rsid w:val="003E05F4"/>
    <w:rsid w:val="003E08EE"/>
    <w:rsid w:val="003E0937"/>
    <w:rsid w:val="003E0D4A"/>
    <w:rsid w:val="003E12C3"/>
    <w:rsid w:val="003E1608"/>
    <w:rsid w:val="003E17BF"/>
    <w:rsid w:val="003E1DD1"/>
    <w:rsid w:val="003E2063"/>
    <w:rsid w:val="003E2071"/>
    <w:rsid w:val="003E2136"/>
    <w:rsid w:val="003E22AA"/>
    <w:rsid w:val="003E22B1"/>
    <w:rsid w:val="003E24D2"/>
    <w:rsid w:val="003E256D"/>
    <w:rsid w:val="003E2628"/>
    <w:rsid w:val="003E2869"/>
    <w:rsid w:val="003E2A46"/>
    <w:rsid w:val="003E2B2E"/>
    <w:rsid w:val="003E2C9B"/>
    <w:rsid w:val="003E2CAB"/>
    <w:rsid w:val="003E342C"/>
    <w:rsid w:val="003E36AF"/>
    <w:rsid w:val="003E3722"/>
    <w:rsid w:val="003E3E44"/>
    <w:rsid w:val="003E460E"/>
    <w:rsid w:val="003E486F"/>
    <w:rsid w:val="003E48AB"/>
    <w:rsid w:val="003E493E"/>
    <w:rsid w:val="003E4AE9"/>
    <w:rsid w:val="003E5014"/>
    <w:rsid w:val="003E560F"/>
    <w:rsid w:val="003E5A4E"/>
    <w:rsid w:val="003E5C8B"/>
    <w:rsid w:val="003E5DE4"/>
    <w:rsid w:val="003E5E00"/>
    <w:rsid w:val="003E63FB"/>
    <w:rsid w:val="003E64AC"/>
    <w:rsid w:val="003E6587"/>
    <w:rsid w:val="003E67CE"/>
    <w:rsid w:val="003E6A2F"/>
    <w:rsid w:val="003E6BE8"/>
    <w:rsid w:val="003E73E7"/>
    <w:rsid w:val="003E79E8"/>
    <w:rsid w:val="003E7AFF"/>
    <w:rsid w:val="003E7BD4"/>
    <w:rsid w:val="003E7C6F"/>
    <w:rsid w:val="003E7E4F"/>
    <w:rsid w:val="003E7EB8"/>
    <w:rsid w:val="003F001A"/>
    <w:rsid w:val="003F043D"/>
    <w:rsid w:val="003F05F3"/>
    <w:rsid w:val="003F086D"/>
    <w:rsid w:val="003F0911"/>
    <w:rsid w:val="003F0EBD"/>
    <w:rsid w:val="003F1421"/>
    <w:rsid w:val="003F1589"/>
    <w:rsid w:val="003F19BB"/>
    <w:rsid w:val="003F19C5"/>
    <w:rsid w:val="003F1A1D"/>
    <w:rsid w:val="003F2327"/>
    <w:rsid w:val="003F2937"/>
    <w:rsid w:val="003F2BF0"/>
    <w:rsid w:val="003F3129"/>
    <w:rsid w:val="003F33F1"/>
    <w:rsid w:val="003F37E3"/>
    <w:rsid w:val="003F3F00"/>
    <w:rsid w:val="003F3F27"/>
    <w:rsid w:val="003F4819"/>
    <w:rsid w:val="003F48D1"/>
    <w:rsid w:val="003F4AFD"/>
    <w:rsid w:val="003F4C26"/>
    <w:rsid w:val="003F4C71"/>
    <w:rsid w:val="003F502B"/>
    <w:rsid w:val="003F5119"/>
    <w:rsid w:val="003F5335"/>
    <w:rsid w:val="003F5523"/>
    <w:rsid w:val="003F5806"/>
    <w:rsid w:val="003F5980"/>
    <w:rsid w:val="003F5A34"/>
    <w:rsid w:val="003F5B81"/>
    <w:rsid w:val="003F5C6D"/>
    <w:rsid w:val="003F5DB2"/>
    <w:rsid w:val="003F5F7E"/>
    <w:rsid w:val="003F605A"/>
    <w:rsid w:val="003F644E"/>
    <w:rsid w:val="003F680F"/>
    <w:rsid w:val="003F681C"/>
    <w:rsid w:val="003F6B7D"/>
    <w:rsid w:val="003F6CB5"/>
    <w:rsid w:val="003F6D7B"/>
    <w:rsid w:val="003F6E59"/>
    <w:rsid w:val="003F746B"/>
    <w:rsid w:val="003F7671"/>
    <w:rsid w:val="003F76DB"/>
    <w:rsid w:val="003F7982"/>
    <w:rsid w:val="003F79AD"/>
    <w:rsid w:val="003F79D4"/>
    <w:rsid w:val="003F7A13"/>
    <w:rsid w:val="003F7BAD"/>
    <w:rsid w:val="003F7FC7"/>
    <w:rsid w:val="004000C6"/>
    <w:rsid w:val="004003E5"/>
    <w:rsid w:val="00400865"/>
    <w:rsid w:val="00400A46"/>
    <w:rsid w:val="00400DFC"/>
    <w:rsid w:val="00400F14"/>
    <w:rsid w:val="00400FFA"/>
    <w:rsid w:val="0040190C"/>
    <w:rsid w:val="00401A6E"/>
    <w:rsid w:val="00401E40"/>
    <w:rsid w:val="00401ED2"/>
    <w:rsid w:val="00402216"/>
    <w:rsid w:val="00402822"/>
    <w:rsid w:val="004028F9"/>
    <w:rsid w:val="00402AE9"/>
    <w:rsid w:val="00402C4B"/>
    <w:rsid w:val="00402D1A"/>
    <w:rsid w:val="004031E3"/>
    <w:rsid w:val="004034D1"/>
    <w:rsid w:val="00403518"/>
    <w:rsid w:val="00403787"/>
    <w:rsid w:val="00403A66"/>
    <w:rsid w:val="00403B35"/>
    <w:rsid w:val="00403C33"/>
    <w:rsid w:val="00403C6A"/>
    <w:rsid w:val="0040413F"/>
    <w:rsid w:val="004041ED"/>
    <w:rsid w:val="004043CF"/>
    <w:rsid w:val="00404458"/>
    <w:rsid w:val="00404821"/>
    <w:rsid w:val="004049A5"/>
    <w:rsid w:val="00404AA1"/>
    <w:rsid w:val="00404D0E"/>
    <w:rsid w:val="00405210"/>
    <w:rsid w:val="00405478"/>
    <w:rsid w:val="004055D7"/>
    <w:rsid w:val="0040570F"/>
    <w:rsid w:val="00405861"/>
    <w:rsid w:val="0040588A"/>
    <w:rsid w:val="00405A9D"/>
    <w:rsid w:val="00405BEE"/>
    <w:rsid w:val="00405C80"/>
    <w:rsid w:val="00405CC8"/>
    <w:rsid w:val="00405E5A"/>
    <w:rsid w:val="00405EA1"/>
    <w:rsid w:val="00405ECF"/>
    <w:rsid w:val="0040604A"/>
    <w:rsid w:val="00406450"/>
    <w:rsid w:val="004067E7"/>
    <w:rsid w:val="00406954"/>
    <w:rsid w:val="00406EF0"/>
    <w:rsid w:val="00406F13"/>
    <w:rsid w:val="00406F1C"/>
    <w:rsid w:val="00406FA9"/>
    <w:rsid w:val="00406FEB"/>
    <w:rsid w:val="0040713C"/>
    <w:rsid w:val="004073D9"/>
    <w:rsid w:val="00407742"/>
    <w:rsid w:val="00407792"/>
    <w:rsid w:val="00407EBF"/>
    <w:rsid w:val="00407F82"/>
    <w:rsid w:val="0041035B"/>
    <w:rsid w:val="00410674"/>
    <w:rsid w:val="0041085E"/>
    <w:rsid w:val="00410A3B"/>
    <w:rsid w:val="00410C85"/>
    <w:rsid w:val="00410CC5"/>
    <w:rsid w:val="00411156"/>
    <w:rsid w:val="004111C9"/>
    <w:rsid w:val="00411341"/>
    <w:rsid w:val="00411497"/>
    <w:rsid w:val="00411C2D"/>
    <w:rsid w:val="00411E91"/>
    <w:rsid w:val="00412447"/>
    <w:rsid w:val="00412778"/>
    <w:rsid w:val="00412930"/>
    <w:rsid w:val="00412BC3"/>
    <w:rsid w:val="00412C86"/>
    <w:rsid w:val="00412CF6"/>
    <w:rsid w:val="00412D72"/>
    <w:rsid w:val="00412EB5"/>
    <w:rsid w:val="00412F58"/>
    <w:rsid w:val="00413247"/>
    <w:rsid w:val="0041332C"/>
    <w:rsid w:val="00413517"/>
    <w:rsid w:val="00413853"/>
    <w:rsid w:val="00413887"/>
    <w:rsid w:val="0041396C"/>
    <w:rsid w:val="00414585"/>
    <w:rsid w:val="004153AE"/>
    <w:rsid w:val="0041577F"/>
    <w:rsid w:val="004157BD"/>
    <w:rsid w:val="00415CEA"/>
    <w:rsid w:val="004162A0"/>
    <w:rsid w:val="00416302"/>
    <w:rsid w:val="00416380"/>
    <w:rsid w:val="00416528"/>
    <w:rsid w:val="004165AF"/>
    <w:rsid w:val="00416705"/>
    <w:rsid w:val="0041676C"/>
    <w:rsid w:val="00416CF7"/>
    <w:rsid w:val="00416E28"/>
    <w:rsid w:val="00416EA3"/>
    <w:rsid w:val="00416FB4"/>
    <w:rsid w:val="0041732D"/>
    <w:rsid w:val="004173F2"/>
    <w:rsid w:val="0041755B"/>
    <w:rsid w:val="00417572"/>
    <w:rsid w:val="00417745"/>
    <w:rsid w:val="00417862"/>
    <w:rsid w:val="00417D6B"/>
    <w:rsid w:val="004202C4"/>
    <w:rsid w:val="004202CB"/>
    <w:rsid w:val="004203DF"/>
    <w:rsid w:val="00420464"/>
    <w:rsid w:val="00420666"/>
    <w:rsid w:val="0042077E"/>
    <w:rsid w:val="004207EF"/>
    <w:rsid w:val="00420A33"/>
    <w:rsid w:val="00421481"/>
    <w:rsid w:val="004214C9"/>
    <w:rsid w:val="00421B9F"/>
    <w:rsid w:val="00421C89"/>
    <w:rsid w:val="00421D47"/>
    <w:rsid w:val="00421D72"/>
    <w:rsid w:val="00422355"/>
    <w:rsid w:val="0042240F"/>
    <w:rsid w:val="004227AD"/>
    <w:rsid w:val="004227ED"/>
    <w:rsid w:val="0042297A"/>
    <w:rsid w:val="004231AF"/>
    <w:rsid w:val="0042327F"/>
    <w:rsid w:val="0042330A"/>
    <w:rsid w:val="004233E9"/>
    <w:rsid w:val="00423563"/>
    <w:rsid w:val="00423612"/>
    <w:rsid w:val="004236F6"/>
    <w:rsid w:val="00423708"/>
    <w:rsid w:val="00423CC9"/>
    <w:rsid w:val="00423E39"/>
    <w:rsid w:val="00423FBE"/>
    <w:rsid w:val="00424158"/>
    <w:rsid w:val="00424404"/>
    <w:rsid w:val="00424763"/>
    <w:rsid w:val="00424884"/>
    <w:rsid w:val="00424CB4"/>
    <w:rsid w:val="004250F9"/>
    <w:rsid w:val="00425508"/>
    <w:rsid w:val="004257B5"/>
    <w:rsid w:val="004258F0"/>
    <w:rsid w:val="00425ABD"/>
    <w:rsid w:val="00425B12"/>
    <w:rsid w:val="00425B9A"/>
    <w:rsid w:val="00425C0E"/>
    <w:rsid w:val="00425F0B"/>
    <w:rsid w:val="00426084"/>
    <w:rsid w:val="004261E5"/>
    <w:rsid w:val="00426341"/>
    <w:rsid w:val="004263FF"/>
    <w:rsid w:val="004264C5"/>
    <w:rsid w:val="00426710"/>
    <w:rsid w:val="00426816"/>
    <w:rsid w:val="004268FD"/>
    <w:rsid w:val="004269E5"/>
    <w:rsid w:val="00426CAD"/>
    <w:rsid w:val="00426E34"/>
    <w:rsid w:val="00426E84"/>
    <w:rsid w:val="004270A2"/>
    <w:rsid w:val="0042772A"/>
    <w:rsid w:val="0042776D"/>
    <w:rsid w:val="00427B02"/>
    <w:rsid w:val="0043007F"/>
    <w:rsid w:val="0043017D"/>
    <w:rsid w:val="004302A4"/>
    <w:rsid w:val="004305ED"/>
    <w:rsid w:val="00430855"/>
    <w:rsid w:val="0043099F"/>
    <w:rsid w:val="00431191"/>
    <w:rsid w:val="004312C0"/>
    <w:rsid w:val="0043135B"/>
    <w:rsid w:val="00431604"/>
    <w:rsid w:val="00431988"/>
    <w:rsid w:val="00431CE1"/>
    <w:rsid w:val="00431CED"/>
    <w:rsid w:val="00433510"/>
    <w:rsid w:val="004335E2"/>
    <w:rsid w:val="00433C3D"/>
    <w:rsid w:val="004340C1"/>
    <w:rsid w:val="004341B3"/>
    <w:rsid w:val="0043422B"/>
    <w:rsid w:val="004345A5"/>
    <w:rsid w:val="004345F7"/>
    <w:rsid w:val="00434804"/>
    <w:rsid w:val="00434B7B"/>
    <w:rsid w:val="00435441"/>
    <w:rsid w:val="00435883"/>
    <w:rsid w:val="00435B51"/>
    <w:rsid w:val="0043607F"/>
    <w:rsid w:val="0043641E"/>
    <w:rsid w:val="00436435"/>
    <w:rsid w:val="0043670C"/>
    <w:rsid w:val="0043682A"/>
    <w:rsid w:val="00436AA9"/>
    <w:rsid w:val="00436B48"/>
    <w:rsid w:val="00436CB2"/>
    <w:rsid w:val="00436D00"/>
    <w:rsid w:val="00436E10"/>
    <w:rsid w:val="00436EE2"/>
    <w:rsid w:val="0043723D"/>
    <w:rsid w:val="004373D6"/>
    <w:rsid w:val="0043744E"/>
    <w:rsid w:val="00437578"/>
    <w:rsid w:val="00437914"/>
    <w:rsid w:val="00437ACD"/>
    <w:rsid w:val="00437D10"/>
    <w:rsid w:val="00440132"/>
    <w:rsid w:val="0044050D"/>
    <w:rsid w:val="0044064D"/>
    <w:rsid w:val="00440B2B"/>
    <w:rsid w:val="00440B2C"/>
    <w:rsid w:val="00440DD0"/>
    <w:rsid w:val="004412DD"/>
    <w:rsid w:val="0044136C"/>
    <w:rsid w:val="00441413"/>
    <w:rsid w:val="00441D4A"/>
    <w:rsid w:val="00441E3C"/>
    <w:rsid w:val="00441FFD"/>
    <w:rsid w:val="0044204D"/>
    <w:rsid w:val="004420CE"/>
    <w:rsid w:val="0044235D"/>
    <w:rsid w:val="00442443"/>
    <w:rsid w:val="004426A3"/>
    <w:rsid w:val="004426BB"/>
    <w:rsid w:val="004429D6"/>
    <w:rsid w:val="00442A33"/>
    <w:rsid w:val="00442ABC"/>
    <w:rsid w:val="00442B8E"/>
    <w:rsid w:val="00442F4D"/>
    <w:rsid w:val="00442FC8"/>
    <w:rsid w:val="004435B1"/>
    <w:rsid w:val="004435DB"/>
    <w:rsid w:val="004436D6"/>
    <w:rsid w:val="00443757"/>
    <w:rsid w:val="004437F4"/>
    <w:rsid w:val="00443B1E"/>
    <w:rsid w:val="00443F2B"/>
    <w:rsid w:val="004441C9"/>
    <w:rsid w:val="004443D2"/>
    <w:rsid w:val="004445E8"/>
    <w:rsid w:val="004447A2"/>
    <w:rsid w:val="004447CB"/>
    <w:rsid w:val="004449CA"/>
    <w:rsid w:val="00444E61"/>
    <w:rsid w:val="00444E98"/>
    <w:rsid w:val="0044507D"/>
    <w:rsid w:val="004450CE"/>
    <w:rsid w:val="00445593"/>
    <w:rsid w:val="0044589F"/>
    <w:rsid w:val="004458ED"/>
    <w:rsid w:val="00445BCE"/>
    <w:rsid w:val="00445E52"/>
    <w:rsid w:val="00445FA8"/>
    <w:rsid w:val="00446214"/>
    <w:rsid w:val="004464B5"/>
    <w:rsid w:val="004467FC"/>
    <w:rsid w:val="004468E4"/>
    <w:rsid w:val="004469A0"/>
    <w:rsid w:val="00446B7F"/>
    <w:rsid w:val="00446C3F"/>
    <w:rsid w:val="00446C84"/>
    <w:rsid w:val="0044714C"/>
    <w:rsid w:val="00447268"/>
    <w:rsid w:val="0044740C"/>
    <w:rsid w:val="00447635"/>
    <w:rsid w:val="00447680"/>
    <w:rsid w:val="004476C4"/>
    <w:rsid w:val="004477D1"/>
    <w:rsid w:val="00447864"/>
    <w:rsid w:val="0044797E"/>
    <w:rsid w:val="00447B10"/>
    <w:rsid w:val="00447FEA"/>
    <w:rsid w:val="00450129"/>
    <w:rsid w:val="0045036A"/>
    <w:rsid w:val="00450982"/>
    <w:rsid w:val="00450D26"/>
    <w:rsid w:val="0045114A"/>
    <w:rsid w:val="00451472"/>
    <w:rsid w:val="00451639"/>
    <w:rsid w:val="004518C0"/>
    <w:rsid w:val="00451A35"/>
    <w:rsid w:val="00451B57"/>
    <w:rsid w:val="00451BF4"/>
    <w:rsid w:val="00451C94"/>
    <w:rsid w:val="00451DC9"/>
    <w:rsid w:val="004520AB"/>
    <w:rsid w:val="004521AC"/>
    <w:rsid w:val="00452233"/>
    <w:rsid w:val="00452260"/>
    <w:rsid w:val="0045263F"/>
    <w:rsid w:val="00452764"/>
    <w:rsid w:val="0045285B"/>
    <w:rsid w:val="00452A0F"/>
    <w:rsid w:val="00452A62"/>
    <w:rsid w:val="00452DB2"/>
    <w:rsid w:val="00452DCB"/>
    <w:rsid w:val="004534CC"/>
    <w:rsid w:val="0045363C"/>
    <w:rsid w:val="004537F1"/>
    <w:rsid w:val="00453B23"/>
    <w:rsid w:val="00454145"/>
    <w:rsid w:val="0045437A"/>
    <w:rsid w:val="00454480"/>
    <w:rsid w:val="0045478A"/>
    <w:rsid w:val="0045492C"/>
    <w:rsid w:val="00454A06"/>
    <w:rsid w:val="00454CEB"/>
    <w:rsid w:val="00454F25"/>
    <w:rsid w:val="00455213"/>
    <w:rsid w:val="00455984"/>
    <w:rsid w:val="00455B20"/>
    <w:rsid w:val="00455C4C"/>
    <w:rsid w:val="004561BB"/>
    <w:rsid w:val="00456397"/>
    <w:rsid w:val="0045648A"/>
    <w:rsid w:val="004565F7"/>
    <w:rsid w:val="00456686"/>
    <w:rsid w:val="00456A7C"/>
    <w:rsid w:val="00456D49"/>
    <w:rsid w:val="00456D9D"/>
    <w:rsid w:val="00456DF5"/>
    <w:rsid w:val="00457100"/>
    <w:rsid w:val="004573F9"/>
    <w:rsid w:val="004578AD"/>
    <w:rsid w:val="00457D83"/>
    <w:rsid w:val="00457F44"/>
    <w:rsid w:val="00457F6D"/>
    <w:rsid w:val="00460248"/>
    <w:rsid w:val="00460312"/>
    <w:rsid w:val="004605E7"/>
    <w:rsid w:val="0046068B"/>
    <w:rsid w:val="00460951"/>
    <w:rsid w:val="00460B68"/>
    <w:rsid w:val="0046159B"/>
    <w:rsid w:val="00461973"/>
    <w:rsid w:val="00461A69"/>
    <w:rsid w:val="00461C4F"/>
    <w:rsid w:val="00462312"/>
    <w:rsid w:val="004624D1"/>
    <w:rsid w:val="004624FE"/>
    <w:rsid w:val="004626CB"/>
    <w:rsid w:val="00462792"/>
    <w:rsid w:val="00462A09"/>
    <w:rsid w:val="00462CB2"/>
    <w:rsid w:val="00462E98"/>
    <w:rsid w:val="0046351C"/>
    <w:rsid w:val="004636EA"/>
    <w:rsid w:val="004637C7"/>
    <w:rsid w:val="004639B0"/>
    <w:rsid w:val="00463AD0"/>
    <w:rsid w:val="00463C1A"/>
    <w:rsid w:val="00463D9D"/>
    <w:rsid w:val="004641C0"/>
    <w:rsid w:val="004642E0"/>
    <w:rsid w:val="0046431A"/>
    <w:rsid w:val="00464408"/>
    <w:rsid w:val="0046448E"/>
    <w:rsid w:val="00464887"/>
    <w:rsid w:val="00464900"/>
    <w:rsid w:val="00464A4F"/>
    <w:rsid w:val="00464A7A"/>
    <w:rsid w:val="00464B75"/>
    <w:rsid w:val="00464BCE"/>
    <w:rsid w:val="004655FE"/>
    <w:rsid w:val="00465655"/>
    <w:rsid w:val="00465884"/>
    <w:rsid w:val="004659C3"/>
    <w:rsid w:val="00465A71"/>
    <w:rsid w:val="00465EC9"/>
    <w:rsid w:val="004664D7"/>
    <w:rsid w:val="004666B3"/>
    <w:rsid w:val="00466873"/>
    <w:rsid w:val="004668B1"/>
    <w:rsid w:val="00466BCB"/>
    <w:rsid w:val="00466E62"/>
    <w:rsid w:val="0046703B"/>
    <w:rsid w:val="00467184"/>
    <w:rsid w:val="004674A3"/>
    <w:rsid w:val="004676CE"/>
    <w:rsid w:val="00467ABE"/>
    <w:rsid w:val="00467C94"/>
    <w:rsid w:val="00467D59"/>
    <w:rsid w:val="004700D1"/>
    <w:rsid w:val="004709B0"/>
    <w:rsid w:val="00470A57"/>
    <w:rsid w:val="00470B46"/>
    <w:rsid w:val="00470E02"/>
    <w:rsid w:val="004710B8"/>
    <w:rsid w:val="00471BDE"/>
    <w:rsid w:val="00472086"/>
    <w:rsid w:val="004723CF"/>
    <w:rsid w:val="004726B4"/>
    <w:rsid w:val="00472776"/>
    <w:rsid w:val="004728F3"/>
    <w:rsid w:val="00472E34"/>
    <w:rsid w:val="00472ED1"/>
    <w:rsid w:val="00472F73"/>
    <w:rsid w:val="00473259"/>
    <w:rsid w:val="00473431"/>
    <w:rsid w:val="004734AF"/>
    <w:rsid w:val="00473745"/>
    <w:rsid w:val="00473C22"/>
    <w:rsid w:val="00473EFA"/>
    <w:rsid w:val="00473F8A"/>
    <w:rsid w:val="0047423E"/>
    <w:rsid w:val="004743FD"/>
    <w:rsid w:val="0047493F"/>
    <w:rsid w:val="004749B0"/>
    <w:rsid w:val="00474C77"/>
    <w:rsid w:val="00474D55"/>
    <w:rsid w:val="004751B4"/>
    <w:rsid w:val="0047531B"/>
    <w:rsid w:val="00475454"/>
    <w:rsid w:val="00475A28"/>
    <w:rsid w:val="00475D29"/>
    <w:rsid w:val="00475E2A"/>
    <w:rsid w:val="004761CA"/>
    <w:rsid w:val="00476247"/>
    <w:rsid w:val="004763E3"/>
    <w:rsid w:val="00476420"/>
    <w:rsid w:val="00476602"/>
    <w:rsid w:val="004769D3"/>
    <w:rsid w:val="00476B05"/>
    <w:rsid w:val="00477182"/>
    <w:rsid w:val="00477A5E"/>
    <w:rsid w:val="00477FBB"/>
    <w:rsid w:val="004807B1"/>
    <w:rsid w:val="004808C8"/>
    <w:rsid w:val="004808EE"/>
    <w:rsid w:val="00480D0A"/>
    <w:rsid w:val="00480FC3"/>
    <w:rsid w:val="004814D8"/>
    <w:rsid w:val="00481507"/>
    <w:rsid w:val="00481780"/>
    <w:rsid w:val="004817BD"/>
    <w:rsid w:val="00481890"/>
    <w:rsid w:val="00481E7B"/>
    <w:rsid w:val="00481EF5"/>
    <w:rsid w:val="00482381"/>
    <w:rsid w:val="004825D2"/>
    <w:rsid w:val="00482BA0"/>
    <w:rsid w:val="00482C14"/>
    <w:rsid w:val="00482E45"/>
    <w:rsid w:val="00482EDF"/>
    <w:rsid w:val="00482FE2"/>
    <w:rsid w:val="00483251"/>
    <w:rsid w:val="0048330B"/>
    <w:rsid w:val="004838DB"/>
    <w:rsid w:val="0048392C"/>
    <w:rsid w:val="00483950"/>
    <w:rsid w:val="00483EC8"/>
    <w:rsid w:val="004843C0"/>
    <w:rsid w:val="004844A7"/>
    <w:rsid w:val="00484A39"/>
    <w:rsid w:val="00484EC1"/>
    <w:rsid w:val="00485406"/>
    <w:rsid w:val="0048551D"/>
    <w:rsid w:val="00485BF0"/>
    <w:rsid w:val="00485CC3"/>
    <w:rsid w:val="00485EB5"/>
    <w:rsid w:val="004861E5"/>
    <w:rsid w:val="004861EC"/>
    <w:rsid w:val="004866C5"/>
    <w:rsid w:val="00486708"/>
    <w:rsid w:val="00486861"/>
    <w:rsid w:val="00486B8F"/>
    <w:rsid w:val="00486C81"/>
    <w:rsid w:val="00486F27"/>
    <w:rsid w:val="00487097"/>
    <w:rsid w:val="0048719C"/>
    <w:rsid w:val="004871C9"/>
    <w:rsid w:val="00487335"/>
    <w:rsid w:val="004873D0"/>
    <w:rsid w:val="004874F4"/>
    <w:rsid w:val="0048753A"/>
    <w:rsid w:val="00487658"/>
    <w:rsid w:val="0048775D"/>
    <w:rsid w:val="00487790"/>
    <w:rsid w:val="00487870"/>
    <w:rsid w:val="00487B90"/>
    <w:rsid w:val="00487F35"/>
    <w:rsid w:val="00487FEF"/>
    <w:rsid w:val="004900BD"/>
    <w:rsid w:val="0049040F"/>
    <w:rsid w:val="004905D4"/>
    <w:rsid w:val="004906A5"/>
    <w:rsid w:val="00490726"/>
    <w:rsid w:val="004907B6"/>
    <w:rsid w:val="00490813"/>
    <w:rsid w:val="00490A9D"/>
    <w:rsid w:val="00490BDF"/>
    <w:rsid w:val="00490D71"/>
    <w:rsid w:val="00491156"/>
    <w:rsid w:val="00491228"/>
    <w:rsid w:val="00491307"/>
    <w:rsid w:val="004913D1"/>
    <w:rsid w:val="00491425"/>
    <w:rsid w:val="004917CF"/>
    <w:rsid w:val="00491C9F"/>
    <w:rsid w:val="00491E07"/>
    <w:rsid w:val="00491F08"/>
    <w:rsid w:val="00491F56"/>
    <w:rsid w:val="00491F95"/>
    <w:rsid w:val="004920D7"/>
    <w:rsid w:val="00492128"/>
    <w:rsid w:val="004923CD"/>
    <w:rsid w:val="0049280E"/>
    <w:rsid w:val="00492969"/>
    <w:rsid w:val="00492D58"/>
    <w:rsid w:val="00492DC0"/>
    <w:rsid w:val="0049306C"/>
    <w:rsid w:val="004932E6"/>
    <w:rsid w:val="004937C9"/>
    <w:rsid w:val="004939E9"/>
    <w:rsid w:val="00493E36"/>
    <w:rsid w:val="00494195"/>
    <w:rsid w:val="00494370"/>
    <w:rsid w:val="00494751"/>
    <w:rsid w:val="00494E38"/>
    <w:rsid w:val="004953FC"/>
    <w:rsid w:val="00495448"/>
    <w:rsid w:val="00495900"/>
    <w:rsid w:val="00495A0C"/>
    <w:rsid w:val="004960EF"/>
    <w:rsid w:val="00496178"/>
    <w:rsid w:val="0049626C"/>
    <w:rsid w:val="004963A8"/>
    <w:rsid w:val="004963EF"/>
    <w:rsid w:val="00496A37"/>
    <w:rsid w:val="004970EE"/>
    <w:rsid w:val="0049737A"/>
    <w:rsid w:val="00497392"/>
    <w:rsid w:val="00497644"/>
    <w:rsid w:val="00497856"/>
    <w:rsid w:val="00497DE1"/>
    <w:rsid w:val="004A0249"/>
    <w:rsid w:val="004A0694"/>
    <w:rsid w:val="004A0D6A"/>
    <w:rsid w:val="004A11C5"/>
    <w:rsid w:val="004A12C1"/>
    <w:rsid w:val="004A183C"/>
    <w:rsid w:val="004A1938"/>
    <w:rsid w:val="004A200A"/>
    <w:rsid w:val="004A238E"/>
    <w:rsid w:val="004A2843"/>
    <w:rsid w:val="004A294A"/>
    <w:rsid w:val="004A2C2D"/>
    <w:rsid w:val="004A2DB5"/>
    <w:rsid w:val="004A30C6"/>
    <w:rsid w:val="004A30E9"/>
    <w:rsid w:val="004A3224"/>
    <w:rsid w:val="004A3322"/>
    <w:rsid w:val="004A3419"/>
    <w:rsid w:val="004A3582"/>
    <w:rsid w:val="004A3826"/>
    <w:rsid w:val="004A39C9"/>
    <w:rsid w:val="004A3EC0"/>
    <w:rsid w:val="004A407C"/>
    <w:rsid w:val="004A4100"/>
    <w:rsid w:val="004A412E"/>
    <w:rsid w:val="004A449C"/>
    <w:rsid w:val="004A44CB"/>
    <w:rsid w:val="004A4635"/>
    <w:rsid w:val="004A46F9"/>
    <w:rsid w:val="004A47B5"/>
    <w:rsid w:val="004A47EC"/>
    <w:rsid w:val="004A4904"/>
    <w:rsid w:val="004A4D47"/>
    <w:rsid w:val="004A4E12"/>
    <w:rsid w:val="004A4F9D"/>
    <w:rsid w:val="004A5104"/>
    <w:rsid w:val="004A51DC"/>
    <w:rsid w:val="004A5584"/>
    <w:rsid w:val="004A562E"/>
    <w:rsid w:val="004A57C8"/>
    <w:rsid w:val="004A590C"/>
    <w:rsid w:val="004A5CFA"/>
    <w:rsid w:val="004A5E09"/>
    <w:rsid w:val="004A5FB7"/>
    <w:rsid w:val="004A64F0"/>
    <w:rsid w:val="004A657D"/>
    <w:rsid w:val="004A65BA"/>
    <w:rsid w:val="004A65DA"/>
    <w:rsid w:val="004A6953"/>
    <w:rsid w:val="004A7386"/>
    <w:rsid w:val="004A793C"/>
    <w:rsid w:val="004A7943"/>
    <w:rsid w:val="004A7DBB"/>
    <w:rsid w:val="004A7EE9"/>
    <w:rsid w:val="004B04DF"/>
    <w:rsid w:val="004B070B"/>
    <w:rsid w:val="004B09D4"/>
    <w:rsid w:val="004B0C2A"/>
    <w:rsid w:val="004B0DCC"/>
    <w:rsid w:val="004B10BE"/>
    <w:rsid w:val="004B13B3"/>
    <w:rsid w:val="004B1C83"/>
    <w:rsid w:val="004B2093"/>
    <w:rsid w:val="004B2C12"/>
    <w:rsid w:val="004B2E34"/>
    <w:rsid w:val="004B338F"/>
    <w:rsid w:val="004B37AA"/>
    <w:rsid w:val="004B3AC8"/>
    <w:rsid w:val="004B3B11"/>
    <w:rsid w:val="004B3BD2"/>
    <w:rsid w:val="004B3CBB"/>
    <w:rsid w:val="004B3E1D"/>
    <w:rsid w:val="004B4311"/>
    <w:rsid w:val="004B4399"/>
    <w:rsid w:val="004B443E"/>
    <w:rsid w:val="004B45C3"/>
    <w:rsid w:val="004B4C63"/>
    <w:rsid w:val="004B4CA3"/>
    <w:rsid w:val="004B4CB1"/>
    <w:rsid w:val="004B4D35"/>
    <w:rsid w:val="004B4E74"/>
    <w:rsid w:val="004B4FF0"/>
    <w:rsid w:val="004B536D"/>
    <w:rsid w:val="004B5BA0"/>
    <w:rsid w:val="004B5BDC"/>
    <w:rsid w:val="004B5C0C"/>
    <w:rsid w:val="004B5C2A"/>
    <w:rsid w:val="004B5FA9"/>
    <w:rsid w:val="004B633D"/>
    <w:rsid w:val="004B63CF"/>
    <w:rsid w:val="004B644D"/>
    <w:rsid w:val="004B6456"/>
    <w:rsid w:val="004B6486"/>
    <w:rsid w:val="004B65D2"/>
    <w:rsid w:val="004B67D5"/>
    <w:rsid w:val="004B6A11"/>
    <w:rsid w:val="004B6BF3"/>
    <w:rsid w:val="004B6C23"/>
    <w:rsid w:val="004B6D9F"/>
    <w:rsid w:val="004B6E39"/>
    <w:rsid w:val="004B719E"/>
    <w:rsid w:val="004B7285"/>
    <w:rsid w:val="004B72F2"/>
    <w:rsid w:val="004B77C8"/>
    <w:rsid w:val="004C0326"/>
    <w:rsid w:val="004C0473"/>
    <w:rsid w:val="004C0AAD"/>
    <w:rsid w:val="004C0B2A"/>
    <w:rsid w:val="004C0E1B"/>
    <w:rsid w:val="004C1228"/>
    <w:rsid w:val="004C15A7"/>
    <w:rsid w:val="004C15F5"/>
    <w:rsid w:val="004C1678"/>
    <w:rsid w:val="004C194F"/>
    <w:rsid w:val="004C2015"/>
    <w:rsid w:val="004C2222"/>
    <w:rsid w:val="004C2702"/>
    <w:rsid w:val="004C2736"/>
    <w:rsid w:val="004C2B25"/>
    <w:rsid w:val="004C2DA9"/>
    <w:rsid w:val="004C3109"/>
    <w:rsid w:val="004C3390"/>
    <w:rsid w:val="004C34ED"/>
    <w:rsid w:val="004C362A"/>
    <w:rsid w:val="004C38AE"/>
    <w:rsid w:val="004C39EE"/>
    <w:rsid w:val="004C403F"/>
    <w:rsid w:val="004C442F"/>
    <w:rsid w:val="004C4593"/>
    <w:rsid w:val="004C478D"/>
    <w:rsid w:val="004C47D8"/>
    <w:rsid w:val="004C498E"/>
    <w:rsid w:val="004C4AA3"/>
    <w:rsid w:val="004C4AC7"/>
    <w:rsid w:val="004C4C03"/>
    <w:rsid w:val="004C4C22"/>
    <w:rsid w:val="004C4D16"/>
    <w:rsid w:val="004C4DCF"/>
    <w:rsid w:val="004C5454"/>
    <w:rsid w:val="004C5607"/>
    <w:rsid w:val="004C576C"/>
    <w:rsid w:val="004C5A02"/>
    <w:rsid w:val="004C629D"/>
    <w:rsid w:val="004C65EF"/>
    <w:rsid w:val="004C6C12"/>
    <w:rsid w:val="004C6FB5"/>
    <w:rsid w:val="004C70E9"/>
    <w:rsid w:val="004C7118"/>
    <w:rsid w:val="004C7468"/>
    <w:rsid w:val="004C7737"/>
    <w:rsid w:val="004C7DFA"/>
    <w:rsid w:val="004C7E52"/>
    <w:rsid w:val="004D0001"/>
    <w:rsid w:val="004D002E"/>
    <w:rsid w:val="004D0748"/>
    <w:rsid w:val="004D08DC"/>
    <w:rsid w:val="004D0A69"/>
    <w:rsid w:val="004D0C7E"/>
    <w:rsid w:val="004D0F53"/>
    <w:rsid w:val="004D103A"/>
    <w:rsid w:val="004D143D"/>
    <w:rsid w:val="004D168A"/>
    <w:rsid w:val="004D16CA"/>
    <w:rsid w:val="004D1CFA"/>
    <w:rsid w:val="004D1D99"/>
    <w:rsid w:val="004D1F2F"/>
    <w:rsid w:val="004D1F44"/>
    <w:rsid w:val="004D200D"/>
    <w:rsid w:val="004D2018"/>
    <w:rsid w:val="004D27FD"/>
    <w:rsid w:val="004D3559"/>
    <w:rsid w:val="004D37D0"/>
    <w:rsid w:val="004D3858"/>
    <w:rsid w:val="004D3D96"/>
    <w:rsid w:val="004D3F65"/>
    <w:rsid w:val="004D40FE"/>
    <w:rsid w:val="004D469C"/>
    <w:rsid w:val="004D4A1A"/>
    <w:rsid w:val="004D4EE9"/>
    <w:rsid w:val="004D516B"/>
    <w:rsid w:val="004D568F"/>
    <w:rsid w:val="004D59B9"/>
    <w:rsid w:val="004D59E7"/>
    <w:rsid w:val="004D5AD1"/>
    <w:rsid w:val="004D5D7A"/>
    <w:rsid w:val="004D627E"/>
    <w:rsid w:val="004D68F2"/>
    <w:rsid w:val="004D6A87"/>
    <w:rsid w:val="004D6CBE"/>
    <w:rsid w:val="004D6CD9"/>
    <w:rsid w:val="004D6DF0"/>
    <w:rsid w:val="004D6FD3"/>
    <w:rsid w:val="004D71DA"/>
    <w:rsid w:val="004D75B4"/>
    <w:rsid w:val="004D761F"/>
    <w:rsid w:val="004D7675"/>
    <w:rsid w:val="004D7821"/>
    <w:rsid w:val="004D78F3"/>
    <w:rsid w:val="004D7D25"/>
    <w:rsid w:val="004D7F2F"/>
    <w:rsid w:val="004E00F8"/>
    <w:rsid w:val="004E029E"/>
    <w:rsid w:val="004E0F56"/>
    <w:rsid w:val="004E1065"/>
    <w:rsid w:val="004E123E"/>
    <w:rsid w:val="004E1242"/>
    <w:rsid w:val="004E14B9"/>
    <w:rsid w:val="004E1553"/>
    <w:rsid w:val="004E19A4"/>
    <w:rsid w:val="004E1A96"/>
    <w:rsid w:val="004E1BDB"/>
    <w:rsid w:val="004E1CB6"/>
    <w:rsid w:val="004E1DEE"/>
    <w:rsid w:val="004E1DF0"/>
    <w:rsid w:val="004E20AD"/>
    <w:rsid w:val="004E22C9"/>
    <w:rsid w:val="004E248F"/>
    <w:rsid w:val="004E26C5"/>
    <w:rsid w:val="004E282D"/>
    <w:rsid w:val="004E2A93"/>
    <w:rsid w:val="004E2E99"/>
    <w:rsid w:val="004E33DC"/>
    <w:rsid w:val="004E36B4"/>
    <w:rsid w:val="004E3B48"/>
    <w:rsid w:val="004E3C5E"/>
    <w:rsid w:val="004E448D"/>
    <w:rsid w:val="004E46BC"/>
    <w:rsid w:val="004E477B"/>
    <w:rsid w:val="004E4D87"/>
    <w:rsid w:val="004E4E56"/>
    <w:rsid w:val="004E5478"/>
    <w:rsid w:val="004E5514"/>
    <w:rsid w:val="004E566A"/>
    <w:rsid w:val="004E57CA"/>
    <w:rsid w:val="004E584F"/>
    <w:rsid w:val="004E589C"/>
    <w:rsid w:val="004E5C95"/>
    <w:rsid w:val="004E5DE9"/>
    <w:rsid w:val="004E5E64"/>
    <w:rsid w:val="004E5ECD"/>
    <w:rsid w:val="004E6097"/>
    <w:rsid w:val="004E6113"/>
    <w:rsid w:val="004E65D2"/>
    <w:rsid w:val="004E66CD"/>
    <w:rsid w:val="004E68CB"/>
    <w:rsid w:val="004E6A35"/>
    <w:rsid w:val="004E6DC6"/>
    <w:rsid w:val="004E71F8"/>
    <w:rsid w:val="004E72DC"/>
    <w:rsid w:val="004E78D8"/>
    <w:rsid w:val="004E7F0B"/>
    <w:rsid w:val="004F00E0"/>
    <w:rsid w:val="004F045F"/>
    <w:rsid w:val="004F05C2"/>
    <w:rsid w:val="004F0B4C"/>
    <w:rsid w:val="004F0B89"/>
    <w:rsid w:val="004F0C25"/>
    <w:rsid w:val="004F0C56"/>
    <w:rsid w:val="004F0D4D"/>
    <w:rsid w:val="004F0FDA"/>
    <w:rsid w:val="004F169A"/>
    <w:rsid w:val="004F1888"/>
    <w:rsid w:val="004F1B5D"/>
    <w:rsid w:val="004F1D55"/>
    <w:rsid w:val="004F228D"/>
    <w:rsid w:val="004F24CC"/>
    <w:rsid w:val="004F2567"/>
    <w:rsid w:val="004F2761"/>
    <w:rsid w:val="004F27CB"/>
    <w:rsid w:val="004F30D2"/>
    <w:rsid w:val="004F3267"/>
    <w:rsid w:val="004F33F8"/>
    <w:rsid w:val="004F35DF"/>
    <w:rsid w:val="004F39B6"/>
    <w:rsid w:val="004F3B82"/>
    <w:rsid w:val="004F3EED"/>
    <w:rsid w:val="004F4122"/>
    <w:rsid w:val="004F4567"/>
    <w:rsid w:val="004F4994"/>
    <w:rsid w:val="004F4CF6"/>
    <w:rsid w:val="004F4D1E"/>
    <w:rsid w:val="004F4EB2"/>
    <w:rsid w:val="004F513D"/>
    <w:rsid w:val="004F5193"/>
    <w:rsid w:val="004F537E"/>
    <w:rsid w:val="004F54F4"/>
    <w:rsid w:val="004F5CC1"/>
    <w:rsid w:val="004F60EB"/>
    <w:rsid w:val="004F619D"/>
    <w:rsid w:val="004F638B"/>
    <w:rsid w:val="004F679F"/>
    <w:rsid w:val="004F67B0"/>
    <w:rsid w:val="004F68AC"/>
    <w:rsid w:val="004F6A15"/>
    <w:rsid w:val="004F6A54"/>
    <w:rsid w:val="004F6D01"/>
    <w:rsid w:val="004F6F9D"/>
    <w:rsid w:val="004F72AA"/>
    <w:rsid w:val="004F7415"/>
    <w:rsid w:val="004F744D"/>
    <w:rsid w:val="004F76DA"/>
    <w:rsid w:val="004F7794"/>
    <w:rsid w:val="004F795C"/>
    <w:rsid w:val="004F7A4C"/>
    <w:rsid w:val="004F7F6E"/>
    <w:rsid w:val="005002DA"/>
    <w:rsid w:val="00500530"/>
    <w:rsid w:val="005005A9"/>
    <w:rsid w:val="00500910"/>
    <w:rsid w:val="00500C00"/>
    <w:rsid w:val="00500C24"/>
    <w:rsid w:val="00500E4A"/>
    <w:rsid w:val="005011FD"/>
    <w:rsid w:val="005016A9"/>
    <w:rsid w:val="0050189A"/>
    <w:rsid w:val="005018CC"/>
    <w:rsid w:val="00501B98"/>
    <w:rsid w:val="00501C1D"/>
    <w:rsid w:val="00502A4A"/>
    <w:rsid w:val="00502B10"/>
    <w:rsid w:val="00502BEA"/>
    <w:rsid w:val="00502D53"/>
    <w:rsid w:val="00502DF9"/>
    <w:rsid w:val="00502E5B"/>
    <w:rsid w:val="00502EBD"/>
    <w:rsid w:val="00502F23"/>
    <w:rsid w:val="005031B1"/>
    <w:rsid w:val="005032EE"/>
    <w:rsid w:val="00503304"/>
    <w:rsid w:val="0050330C"/>
    <w:rsid w:val="00503342"/>
    <w:rsid w:val="005035AA"/>
    <w:rsid w:val="005037C2"/>
    <w:rsid w:val="0050395A"/>
    <w:rsid w:val="00503AD7"/>
    <w:rsid w:val="00503CC1"/>
    <w:rsid w:val="00503EAF"/>
    <w:rsid w:val="005042C5"/>
    <w:rsid w:val="005043A6"/>
    <w:rsid w:val="00504617"/>
    <w:rsid w:val="005046D5"/>
    <w:rsid w:val="005046D8"/>
    <w:rsid w:val="00504A6E"/>
    <w:rsid w:val="00505049"/>
    <w:rsid w:val="00505224"/>
    <w:rsid w:val="0050543E"/>
    <w:rsid w:val="00505584"/>
    <w:rsid w:val="005055D2"/>
    <w:rsid w:val="00505D78"/>
    <w:rsid w:val="00505DE2"/>
    <w:rsid w:val="0050617E"/>
    <w:rsid w:val="005065F4"/>
    <w:rsid w:val="00507031"/>
    <w:rsid w:val="00507752"/>
    <w:rsid w:val="00507755"/>
    <w:rsid w:val="005078E5"/>
    <w:rsid w:val="00507957"/>
    <w:rsid w:val="00507A86"/>
    <w:rsid w:val="00507D15"/>
    <w:rsid w:val="00507D28"/>
    <w:rsid w:val="00507EFB"/>
    <w:rsid w:val="00507FBA"/>
    <w:rsid w:val="00510019"/>
    <w:rsid w:val="00510128"/>
    <w:rsid w:val="005101E9"/>
    <w:rsid w:val="005101EE"/>
    <w:rsid w:val="00510A53"/>
    <w:rsid w:val="00510ABA"/>
    <w:rsid w:val="00510D6C"/>
    <w:rsid w:val="005113F0"/>
    <w:rsid w:val="00511588"/>
    <w:rsid w:val="00511AE6"/>
    <w:rsid w:val="00511BB0"/>
    <w:rsid w:val="00511BBD"/>
    <w:rsid w:val="00511F50"/>
    <w:rsid w:val="00511FBA"/>
    <w:rsid w:val="005122D1"/>
    <w:rsid w:val="00512328"/>
    <w:rsid w:val="00512442"/>
    <w:rsid w:val="005125FA"/>
    <w:rsid w:val="0051263D"/>
    <w:rsid w:val="00512647"/>
    <w:rsid w:val="00512705"/>
    <w:rsid w:val="005129FA"/>
    <w:rsid w:val="00512A3A"/>
    <w:rsid w:val="00512A52"/>
    <w:rsid w:val="00512CF4"/>
    <w:rsid w:val="00513538"/>
    <w:rsid w:val="005135BA"/>
    <w:rsid w:val="00513AB2"/>
    <w:rsid w:val="00513D80"/>
    <w:rsid w:val="00513E23"/>
    <w:rsid w:val="0051447E"/>
    <w:rsid w:val="00514BE6"/>
    <w:rsid w:val="00514C29"/>
    <w:rsid w:val="00514D0B"/>
    <w:rsid w:val="005153CC"/>
    <w:rsid w:val="005153DA"/>
    <w:rsid w:val="00515517"/>
    <w:rsid w:val="0051582D"/>
    <w:rsid w:val="00515E93"/>
    <w:rsid w:val="00515F7F"/>
    <w:rsid w:val="005161CB"/>
    <w:rsid w:val="005162A5"/>
    <w:rsid w:val="005163AB"/>
    <w:rsid w:val="005164C5"/>
    <w:rsid w:val="0051664D"/>
    <w:rsid w:val="005167D0"/>
    <w:rsid w:val="00516A7F"/>
    <w:rsid w:val="00516D20"/>
    <w:rsid w:val="00516EA3"/>
    <w:rsid w:val="005171FD"/>
    <w:rsid w:val="0051758F"/>
    <w:rsid w:val="005177B1"/>
    <w:rsid w:val="00517A5A"/>
    <w:rsid w:val="00517BA3"/>
    <w:rsid w:val="005203A8"/>
    <w:rsid w:val="00520908"/>
    <w:rsid w:val="00520D47"/>
    <w:rsid w:val="00521031"/>
    <w:rsid w:val="0052117D"/>
    <w:rsid w:val="00521E16"/>
    <w:rsid w:val="00521E25"/>
    <w:rsid w:val="00522022"/>
    <w:rsid w:val="00522D3A"/>
    <w:rsid w:val="0052321A"/>
    <w:rsid w:val="0052329A"/>
    <w:rsid w:val="00523655"/>
    <w:rsid w:val="005237F7"/>
    <w:rsid w:val="0052381F"/>
    <w:rsid w:val="00523B3E"/>
    <w:rsid w:val="00523DA1"/>
    <w:rsid w:val="00523DCE"/>
    <w:rsid w:val="005240EB"/>
    <w:rsid w:val="00524128"/>
    <w:rsid w:val="005242D4"/>
    <w:rsid w:val="005243C7"/>
    <w:rsid w:val="005244AF"/>
    <w:rsid w:val="00524D64"/>
    <w:rsid w:val="00525312"/>
    <w:rsid w:val="00525471"/>
    <w:rsid w:val="0052563D"/>
    <w:rsid w:val="00525778"/>
    <w:rsid w:val="005258A1"/>
    <w:rsid w:val="005258BB"/>
    <w:rsid w:val="005258BC"/>
    <w:rsid w:val="00525FE2"/>
    <w:rsid w:val="0052612B"/>
    <w:rsid w:val="00526413"/>
    <w:rsid w:val="005265CA"/>
    <w:rsid w:val="00526631"/>
    <w:rsid w:val="00526B77"/>
    <w:rsid w:val="00527334"/>
    <w:rsid w:val="0052737C"/>
    <w:rsid w:val="005278EE"/>
    <w:rsid w:val="0053055A"/>
    <w:rsid w:val="00530571"/>
    <w:rsid w:val="005305FB"/>
    <w:rsid w:val="005306A0"/>
    <w:rsid w:val="005306A5"/>
    <w:rsid w:val="005308BA"/>
    <w:rsid w:val="00530CF0"/>
    <w:rsid w:val="00530D4E"/>
    <w:rsid w:val="00530E2A"/>
    <w:rsid w:val="00530EA4"/>
    <w:rsid w:val="0053113A"/>
    <w:rsid w:val="00531207"/>
    <w:rsid w:val="005317B7"/>
    <w:rsid w:val="00531A2D"/>
    <w:rsid w:val="00531D72"/>
    <w:rsid w:val="00531FBA"/>
    <w:rsid w:val="00532213"/>
    <w:rsid w:val="0053223D"/>
    <w:rsid w:val="00532450"/>
    <w:rsid w:val="00532688"/>
    <w:rsid w:val="0053288A"/>
    <w:rsid w:val="00532AD3"/>
    <w:rsid w:val="00532C38"/>
    <w:rsid w:val="00532CFE"/>
    <w:rsid w:val="00532EC5"/>
    <w:rsid w:val="005333AB"/>
    <w:rsid w:val="005333CC"/>
    <w:rsid w:val="005335A9"/>
    <w:rsid w:val="00533873"/>
    <w:rsid w:val="00533D03"/>
    <w:rsid w:val="00533E65"/>
    <w:rsid w:val="005340BD"/>
    <w:rsid w:val="005340DD"/>
    <w:rsid w:val="005342C1"/>
    <w:rsid w:val="005342E1"/>
    <w:rsid w:val="00534359"/>
    <w:rsid w:val="005346FF"/>
    <w:rsid w:val="00534BFB"/>
    <w:rsid w:val="00534E19"/>
    <w:rsid w:val="00534FC4"/>
    <w:rsid w:val="005350F2"/>
    <w:rsid w:val="0053516F"/>
    <w:rsid w:val="00535568"/>
    <w:rsid w:val="005357C4"/>
    <w:rsid w:val="00535C6E"/>
    <w:rsid w:val="0053634D"/>
    <w:rsid w:val="0053634E"/>
    <w:rsid w:val="00536541"/>
    <w:rsid w:val="0053658F"/>
    <w:rsid w:val="005366B2"/>
    <w:rsid w:val="00536711"/>
    <w:rsid w:val="00536BF1"/>
    <w:rsid w:val="00536F77"/>
    <w:rsid w:val="0053709D"/>
    <w:rsid w:val="0053725C"/>
    <w:rsid w:val="00537462"/>
    <w:rsid w:val="005400BF"/>
    <w:rsid w:val="00540333"/>
    <w:rsid w:val="00540B89"/>
    <w:rsid w:val="00541294"/>
    <w:rsid w:val="0054129C"/>
    <w:rsid w:val="0054134D"/>
    <w:rsid w:val="0054141D"/>
    <w:rsid w:val="00541885"/>
    <w:rsid w:val="005418BC"/>
    <w:rsid w:val="00541AFA"/>
    <w:rsid w:val="00541BD8"/>
    <w:rsid w:val="00541CE5"/>
    <w:rsid w:val="00541FF4"/>
    <w:rsid w:val="005423AF"/>
    <w:rsid w:val="0054363B"/>
    <w:rsid w:val="00543901"/>
    <w:rsid w:val="00543B3B"/>
    <w:rsid w:val="00543CBA"/>
    <w:rsid w:val="00543CCD"/>
    <w:rsid w:val="00543F2B"/>
    <w:rsid w:val="005440E0"/>
    <w:rsid w:val="00544362"/>
    <w:rsid w:val="00544413"/>
    <w:rsid w:val="0054447B"/>
    <w:rsid w:val="0054462B"/>
    <w:rsid w:val="0054499E"/>
    <w:rsid w:val="00544D40"/>
    <w:rsid w:val="00544DAD"/>
    <w:rsid w:val="00545208"/>
    <w:rsid w:val="0054535B"/>
    <w:rsid w:val="0054542D"/>
    <w:rsid w:val="0054578F"/>
    <w:rsid w:val="00545AD8"/>
    <w:rsid w:val="00545C91"/>
    <w:rsid w:val="00546191"/>
    <w:rsid w:val="00546290"/>
    <w:rsid w:val="00546347"/>
    <w:rsid w:val="005463B4"/>
    <w:rsid w:val="005467AA"/>
    <w:rsid w:val="00546843"/>
    <w:rsid w:val="00546D46"/>
    <w:rsid w:val="00546E10"/>
    <w:rsid w:val="00546F2E"/>
    <w:rsid w:val="00547068"/>
    <w:rsid w:val="00547071"/>
    <w:rsid w:val="005471F0"/>
    <w:rsid w:val="005475E4"/>
    <w:rsid w:val="00547773"/>
    <w:rsid w:val="00547B88"/>
    <w:rsid w:val="00547BF7"/>
    <w:rsid w:val="00547F8D"/>
    <w:rsid w:val="00550111"/>
    <w:rsid w:val="005501F8"/>
    <w:rsid w:val="005504A9"/>
    <w:rsid w:val="005505EA"/>
    <w:rsid w:val="005507D5"/>
    <w:rsid w:val="00550978"/>
    <w:rsid w:val="00550A8C"/>
    <w:rsid w:val="00551037"/>
    <w:rsid w:val="00551316"/>
    <w:rsid w:val="0055169B"/>
    <w:rsid w:val="005517CE"/>
    <w:rsid w:val="005517EA"/>
    <w:rsid w:val="00551990"/>
    <w:rsid w:val="005521CE"/>
    <w:rsid w:val="0055259A"/>
    <w:rsid w:val="005527DA"/>
    <w:rsid w:val="005529EE"/>
    <w:rsid w:val="00552A71"/>
    <w:rsid w:val="00552F7A"/>
    <w:rsid w:val="00553536"/>
    <w:rsid w:val="0055384E"/>
    <w:rsid w:val="00553937"/>
    <w:rsid w:val="00553A1A"/>
    <w:rsid w:val="00553A29"/>
    <w:rsid w:val="00553A31"/>
    <w:rsid w:val="00553B6A"/>
    <w:rsid w:val="00553BD3"/>
    <w:rsid w:val="00553CE2"/>
    <w:rsid w:val="00553DC3"/>
    <w:rsid w:val="005545AB"/>
    <w:rsid w:val="0055473C"/>
    <w:rsid w:val="00554A80"/>
    <w:rsid w:val="00554AF8"/>
    <w:rsid w:val="00554B66"/>
    <w:rsid w:val="00554C04"/>
    <w:rsid w:val="00555187"/>
    <w:rsid w:val="00555264"/>
    <w:rsid w:val="005557B1"/>
    <w:rsid w:val="00555BBC"/>
    <w:rsid w:val="00555BCA"/>
    <w:rsid w:val="00555C10"/>
    <w:rsid w:val="00555D89"/>
    <w:rsid w:val="00556255"/>
    <w:rsid w:val="005564F7"/>
    <w:rsid w:val="00556939"/>
    <w:rsid w:val="00556AB7"/>
    <w:rsid w:val="00556C34"/>
    <w:rsid w:val="00556C43"/>
    <w:rsid w:val="00556DD5"/>
    <w:rsid w:val="00556F0B"/>
    <w:rsid w:val="0055728E"/>
    <w:rsid w:val="0055765E"/>
    <w:rsid w:val="00560040"/>
    <w:rsid w:val="005601DA"/>
    <w:rsid w:val="0056036C"/>
    <w:rsid w:val="005605D5"/>
    <w:rsid w:val="005605DF"/>
    <w:rsid w:val="00560864"/>
    <w:rsid w:val="00560C46"/>
    <w:rsid w:val="00560DC6"/>
    <w:rsid w:val="00560ED5"/>
    <w:rsid w:val="0056101B"/>
    <w:rsid w:val="00561133"/>
    <w:rsid w:val="00561180"/>
    <w:rsid w:val="00561368"/>
    <w:rsid w:val="0056141D"/>
    <w:rsid w:val="00561675"/>
    <w:rsid w:val="0056167C"/>
    <w:rsid w:val="0056186A"/>
    <w:rsid w:val="005618BB"/>
    <w:rsid w:val="00561B49"/>
    <w:rsid w:val="00562107"/>
    <w:rsid w:val="005623E0"/>
    <w:rsid w:val="00562453"/>
    <w:rsid w:val="00562507"/>
    <w:rsid w:val="00562DDD"/>
    <w:rsid w:val="005632D7"/>
    <w:rsid w:val="00563C19"/>
    <w:rsid w:val="00563C4E"/>
    <w:rsid w:val="005640A9"/>
    <w:rsid w:val="00564493"/>
    <w:rsid w:val="0056472A"/>
    <w:rsid w:val="00564B41"/>
    <w:rsid w:val="00564B7A"/>
    <w:rsid w:val="00564BEE"/>
    <w:rsid w:val="00564FFC"/>
    <w:rsid w:val="005654D4"/>
    <w:rsid w:val="00565599"/>
    <w:rsid w:val="00565DFA"/>
    <w:rsid w:val="00566298"/>
    <w:rsid w:val="0056644A"/>
    <w:rsid w:val="0056681E"/>
    <w:rsid w:val="00566CB6"/>
    <w:rsid w:val="00566E67"/>
    <w:rsid w:val="00566F21"/>
    <w:rsid w:val="00566FAC"/>
    <w:rsid w:val="0056703D"/>
    <w:rsid w:val="00567081"/>
    <w:rsid w:val="00567804"/>
    <w:rsid w:val="0056794D"/>
    <w:rsid w:val="00567AB5"/>
    <w:rsid w:val="00567BAA"/>
    <w:rsid w:val="00570195"/>
    <w:rsid w:val="005701C7"/>
    <w:rsid w:val="00570329"/>
    <w:rsid w:val="0057038D"/>
    <w:rsid w:val="00570525"/>
    <w:rsid w:val="005705BB"/>
    <w:rsid w:val="0057078A"/>
    <w:rsid w:val="00571034"/>
    <w:rsid w:val="00571530"/>
    <w:rsid w:val="00571C52"/>
    <w:rsid w:val="00571D32"/>
    <w:rsid w:val="00571D85"/>
    <w:rsid w:val="00571EC2"/>
    <w:rsid w:val="00571F35"/>
    <w:rsid w:val="00571FF1"/>
    <w:rsid w:val="0057205D"/>
    <w:rsid w:val="0057272F"/>
    <w:rsid w:val="00572783"/>
    <w:rsid w:val="00572AA9"/>
    <w:rsid w:val="00572F14"/>
    <w:rsid w:val="00572F39"/>
    <w:rsid w:val="0057326F"/>
    <w:rsid w:val="00573944"/>
    <w:rsid w:val="00573967"/>
    <w:rsid w:val="00573B3C"/>
    <w:rsid w:val="0057405E"/>
    <w:rsid w:val="00574408"/>
    <w:rsid w:val="00574BC3"/>
    <w:rsid w:val="00574F57"/>
    <w:rsid w:val="00574F6F"/>
    <w:rsid w:val="00575006"/>
    <w:rsid w:val="0057506A"/>
    <w:rsid w:val="005753DD"/>
    <w:rsid w:val="00575676"/>
    <w:rsid w:val="005757E2"/>
    <w:rsid w:val="00575A41"/>
    <w:rsid w:val="00575ACB"/>
    <w:rsid w:val="00575CCC"/>
    <w:rsid w:val="00575D50"/>
    <w:rsid w:val="00575EE1"/>
    <w:rsid w:val="00576118"/>
    <w:rsid w:val="0057627E"/>
    <w:rsid w:val="005764AE"/>
    <w:rsid w:val="005765E4"/>
    <w:rsid w:val="00576BA0"/>
    <w:rsid w:val="00576DCB"/>
    <w:rsid w:val="00576E7C"/>
    <w:rsid w:val="00577061"/>
    <w:rsid w:val="005774F4"/>
    <w:rsid w:val="005776D8"/>
    <w:rsid w:val="00577716"/>
    <w:rsid w:val="0057786A"/>
    <w:rsid w:val="005778DF"/>
    <w:rsid w:val="005779C8"/>
    <w:rsid w:val="00577AAC"/>
    <w:rsid w:val="00577BDA"/>
    <w:rsid w:val="00577C09"/>
    <w:rsid w:val="00577EA6"/>
    <w:rsid w:val="00580149"/>
    <w:rsid w:val="0058068A"/>
    <w:rsid w:val="005810E5"/>
    <w:rsid w:val="00581F65"/>
    <w:rsid w:val="005820F0"/>
    <w:rsid w:val="00582257"/>
    <w:rsid w:val="005823B8"/>
    <w:rsid w:val="00582879"/>
    <w:rsid w:val="005828CE"/>
    <w:rsid w:val="00582EB0"/>
    <w:rsid w:val="005832BC"/>
    <w:rsid w:val="005833FC"/>
    <w:rsid w:val="0058376A"/>
    <w:rsid w:val="00583AB7"/>
    <w:rsid w:val="00583B4A"/>
    <w:rsid w:val="005840CE"/>
    <w:rsid w:val="005842F6"/>
    <w:rsid w:val="005844C9"/>
    <w:rsid w:val="00584558"/>
    <w:rsid w:val="005845B4"/>
    <w:rsid w:val="005845C9"/>
    <w:rsid w:val="00584BFC"/>
    <w:rsid w:val="00585140"/>
    <w:rsid w:val="00585226"/>
    <w:rsid w:val="00585667"/>
    <w:rsid w:val="005859A8"/>
    <w:rsid w:val="00585DE1"/>
    <w:rsid w:val="00586343"/>
    <w:rsid w:val="00586488"/>
    <w:rsid w:val="00586554"/>
    <w:rsid w:val="00586633"/>
    <w:rsid w:val="00586A7B"/>
    <w:rsid w:val="00586D4A"/>
    <w:rsid w:val="00586D53"/>
    <w:rsid w:val="00586EF9"/>
    <w:rsid w:val="00587096"/>
    <w:rsid w:val="00587291"/>
    <w:rsid w:val="00587401"/>
    <w:rsid w:val="0058746C"/>
    <w:rsid w:val="0058796A"/>
    <w:rsid w:val="00587AEB"/>
    <w:rsid w:val="00587C79"/>
    <w:rsid w:val="00587CD8"/>
    <w:rsid w:val="00587D3E"/>
    <w:rsid w:val="00590224"/>
    <w:rsid w:val="005902A4"/>
    <w:rsid w:val="005907E9"/>
    <w:rsid w:val="005909A8"/>
    <w:rsid w:val="00590B23"/>
    <w:rsid w:val="00590BFB"/>
    <w:rsid w:val="00590EE2"/>
    <w:rsid w:val="005910CF"/>
    <w:rsid w:val="0059112E"/>
    <w:rsid w:val="005915DC"/>
    <w:rsid w:val="0059242C"/>
    <w:rsid w:val="00592515"/>
    <w:rsid w:val="00592AFB"/>
    <w:rsid w:val="00592F55"/>
    <w:rsid w:val="00593078"/>
    <w:rsid w:val="0059318A"/>
    <w:rsid w:val="0059321E"/>
    <w:rsid w:val="0059349E"/>
    <w:rsid w:val="00593B2B"/>
    <w:rsid w:val="00593FEA"/>
    <w:rsid w:val="00594305"/>
    <w:rsid w:val="00594628"/>
    <w:rsid w:val="00594DCA"/>
    <w:rsid w:val="00594FFF"/>
    <w:rsid w:val="00595040"/>
    <w:rsid w:val="005950AA"/>
    <w:rsid w:val="0059560C"/>
    <w:rsid w:val="00595906"/>
    <w:rsid w:val="00595A0C"/>
    <w:rsid w:val="00595D3C"/>
    <w:rsid w:val="00595F3C"/>
    <w:rsid w:val="00596249"/>
    <w:rsid w:val="00596837"/>
    <w:rsid w:val="005969A3"/>
    <w:rsid w:val="00596A93"/>
    <w:rsid w:val="00596B8F"/>
    <w:rsid w:val="00596C5C"/>
    <w:rsid w:val="00596E85"/>
    <w:rsid w:val="005974E7"/>
    <w:rsid w:val="005975B3"/>
    <w:rsid w:val="00597700"/>
    <w:rsid w:val="00597867"/>
    <w:rsid w:val="005979C9"/>
    <w:rsid w:val="00597A72"/>
    <w:rsid w:val="00597AAD"/>
    <w:rsid w:val="00597B89"/>
    <w:rsid w:val="00597BB8"/>
    <w:rsid w:val="00597BE3"/>
    <w:rsid w:val="00597DB0"/>
    <w:rsid w:val="005A016A"/>
    <w:rsid w:val="005A0246"/>
    <w:rsid w:val="005A06F5"/>
    <w:rsid w:val="005A08F5"/>
    <w:rsid w:val="005A0A92"/>
    <w:rsid w:val="005A0F0F"/>
    <w:rsid w:val="005A1247"/>
    <w:rsid w:val="005A12A9"/>
    <w:rsid w:val="005A14AD"/>
    <w:rsid w:val="005A1ADD"/>
    <w:rsid w:val="005A1BBE"/>
    <w:rsid w:val="005A1BFE"/>
    <w:rsid w:val="005A1C62"/>
    <w:rsid w:val="005A24F3"/>
    <w:rsid w:val="005A24FF"/>
    <w:rsid w:val="005A26DC"/>
    <w:rsid w:val="005A2705"/>
    <w:rsid w:val="005A2FAA"/>
    <w:rsid w:val="005A3101"/>
    <w:rsid w:val="005A35FD"/>
    <w:rsid w:val="005A37BE"/>
    <w:rsid w:val="005A3AD0"/>
    <w:rsid w:val="005A3CA6"/>
    <w:rsid w:val="005A3D7C"/>
    <w:rsid w:val="005A3FE5"/>
    <w:rsid w:val="005A47FF"/>
    <w:rsid w:val="005A481F"/>
    <w:rsid w:val="005A4A65"/>
    <w:rsid w:val="005A4CF4"/>
    <w:rsid w:val="005A4D55"/>
    <w:rsid w:val="005A4D8D"/>
    <w:rsid w:val="005A4EA5"/>
    <w:rsid w:val="005A4F8E"/>
    <w:rsid w:val="005A4FE5"/>
    <w:rsid w:val="005A57A1"/>
    <w:rsid w:val="005A5B09"/>
    <w:rsid w:val="005A5EDB"/>
    <w:rsid w:val="005A6150"/>
    <w:rsid w:val="005A6838"/>
    <w:rsid w:val="005A6C1E"/>
    <w:rsid w:val="005A6CD4"/>
    <w:rsid w:val="005A71B7"/>
    <w:rsid w:val="005A71C3"/>
    <w:rsid w:val="005A7C90"/>
    <w:rsid w:val="005B0286"/>
    <w:rsid w:val="005B039F"/>
    <w:rsid w:val="005B08C8"/>
    <w:rsid w:val="005B0958"/>
    <w:rsid w:val="005B098C"/>
    <w:rsid w:val="005B09F4"/>
    <w:rsid w:val="005B0C19"/>
    <w:rsid w:val="005B1194"/>
    <w:rsid w:val="005B11F9"/>
    <w:rsid w:val="005B16DA"/>
    <w:rsid w:val="005B180C"/>
    <w:rsid w:val="005B1A28"/>
    <w:rsid w:val="005B1FC1"/>
    <w:rsid w:val="005B205F"/>
    <w:rsid w:val="005B2207"/>
    <w:rsid w:val="005B2266"/>
    <w:rsid w:val="005B2953"/>
    <w:rsid w:val="005B2A2A"/>
    <w:rsid w:val="005B2EE0"/>
    <w:rsid w:val="005B3094"/>
    <w:rsid w:val="005B38F6"/>
    <w:rsid w:val="005B396E"/>
    <w:rsid w:val="005B40AE"/>
    <w:rsid w:val="005B4136"/>
    <w:rsid w:val="005B4670"/>
    <w:rsid w:val="005B4839"/>
    <w:rsid w:val="005B4AFC"/>
    <w:rsid w:val="005B4CF3"/>
    <w:rsid w:val="005B4D5D"/>
    <w:rsid w:val="005B4D8D"/>
    <w:rsid w:val="005B4E9E"/>
    <w:rsid w:val="005B4EAE"/>
    <w:rsid w:val="005B4F80"/>
    <w:rsid w:val="005B5406"/>
    <w:rsid w:val="005B593B"/>
    <w:rsid w:val="005B59FD"/>
    <w:rsid w:val="005B5DBE"/>
    <w:rsid w:val="005B5EA8"/>
    <w:rsid w:val="005B5F14"/>
    <w:rsid w:val="005B6017"/>
    <w:rsid w:val="005B6493"/>
    <w:rsid w:val="005B6874"/>
    <w:rsid w:val="005B6D03"/>
    <w:rsid w:val="005B71D6"/>
    <w:rsid w:val="005B72C3"/>
    <w:rsid w:val="005B732F"/>
    <w:rsid w:val="005B73A3"/>
    <w:rsid w:val="005B7708"/>
    <w:rsid w:val="005B7C72"/>
    <w:rsid w:val="005C0064"/>
    <w:rsid w:val="005C00D9"/>
    <w:rsid w:val="005C0414"/>
    <w:rsid w:val="005C06A1"/>
    <w:rsid w:val="005C0914"/>
    <w:rsid w:val="005C09A6"/>
    <w:rsid w:val="005C0A65"/>
    <w:rsid w:val="005C0C12"/>
    <w:rsid w:val="005C0CE9"/>
    <w:rsid w:val="005C0FC5"/>
    <w:rsid w:val="005C1076"/>
    <w:rsid w:val="005C1407"/>
    <w:rsid w:val="005C1511"/>
    <w:rsid w:val="005C1872"/>
    <w:rsid w:val="005C1876"/>
    <w:rsid w:val="005C18CA"/>
    <w:rsid w:val="005C1B0D"/>
    <w:rsid w:val="005C1BCC"/>
    <w:rsid w:val="005C1CAB"/>
    <w:rsid w:val="005C1DE8"/>
    <w:rsid w:val="005C2016"/>
    <w:rsid w:val="005C22CF"/>
    <w:rsid w:val="005C293B"/>
    <w:rsid w:val="005C2987"/>
    <w:rsid w:val="005C2A46"/>
    <w:rsid w:val="005C2BC6"/>
    <w:rsid w:val="005C2C20"/>
    <w:rsid w:val="005C2D9C"/>
    <w:rsid w:val="005C2DA7"/>
    <w:rsid w:val="005C2DEA"/>
    <w:rsid w:val="005C2DEC"/>
    <w:rsid w:val="005C301F"/>
    <w:rsid w:val="005C31C7"/>
    <w:rsid w:val="005C354D"/>
    <w:rsid w:val="005C3633"/>
    <w:rsid w:val="005C39E3"/>
    <w:rsid w:val="005C3AF5"/>
    <w:rsid w:val="005C3C11"/>
    <w:rsid w:val="005C3E39"/>
    <w:rsid w:val="005C3E70"/>
    <w:rsid w:val="005C41FD"/>
    <w:rsid w:val="005C4D57"/>
    <w:rsid w:val="005C4D87"/>
    <w:rsid w:val="005C5351"/>
    <w:rsid w:val="005C550F"/>
    <w:rsid w:val="005C5C86"/>
    <w:rsid w:val="005C5C9B"/>
    <w:rsid w:val="005C5D98"/>
    <w:rsid w:val="005C6537"/>
    <w:rsid w:val="005C67CE"/>
    <w:rsid w:val="005C6A30"/>
    <w:rsid w:val="005C6BC2"/>
    <w:rsid w:val="005C6BCD"/>
    <w:rsid w:val="005C6E59"/>
    <w:rsid w:val="005C6EE6"/>
    <w:rsid w:val="005C74EF"/>
    <w:rsid w:val="005C754D"/>
    <w:rsid w:val="005C76ED"/>
    <w:rsid w:val="005C7EFF"/>
    <w:rsid w:val="005C7FA7"/>
    <w:rsid w:val="005D00B9"/>
    <w:rsid w:val="005D0300"/>
    <w:rsid w:val="005D0646"/>
    <w:rsid w:val="005D0C2A"/>
    <w:rsid w:val="005D0C7C"/>
    <w:rsid w:val="005D10E7"/>
    <w:rsid w:val="005D1172"/>
    <w:rsid w:val="005D13DB"/>
    <w:rsid w:val="005D14F9"/>
    <w:rsid w:val="005D15FA"/>
    <w:rsid w:val="005D1605"/>
    <w:rsid w:val="005D1A90"/>
    <w:rsid w:val="005D1BED"/>
    <w:rsid w:val="005D2078"/>
    <w:rsid w:val="005D20A8"/>
    <w:rsid w:val="005D22DE"/>
    <w:rsid w:val="005D2388"/>
    <w:rsid w:val="005D2700"/>
    <w:rsid w:val="005D2798"/>
    <w:rsid w:val="005D2907"/>
    <w:rsid w:val="005D3073"/>
    <w:rsid w:val="005D32EE"/>
    <w:rsid w:val="005D3F86"/>
    <w:rsid w:val="005D44A8"/>
    <w:rsid w:val="005D44EE"/>
    <w:rsid w:val="005D4518"/>
    <w:rsid w:val="005D4600"/>
    <w:rsid w:val="005D4610"/>
    <w:rsid w:val="005D471F"/>
    <w:rsid w:val="005D48B1"/>
    <w:rsid w:val="005D4C30"/>
    <w:rsid w:val="005D4E2B"/>
    <w:rsid w:val="005D5275"/>
    <w:rsid w:val="005D544A"/>
    <w:rsid w:val="005D5549"/>
    <w:rsid w:val="005D56F1"/>
    <w:rsid w:val="005D5CA5"/>
    <w:rsid w:val="005D5CBD"/>
    <w:rsid w:val="005D5D4C"/>
    <w:rsid w:val="005D602F"/>
    <w:rsid w:val="005D65D5"/>
    <w:rsid w:val="005D68D2"/>
    <w:rsid w:val="005D69C2"/>
    <w:rsid w:val="005D6C61"/>
    <w:rsid w:val="005D7039"/>
    <w:rsid w:val="005D7282"/>
    <w:rsid w:val="005D72B0"/>
    <w:rsid w:val="005D72D4"/>
    <w:rsid w:val="005D749C"/>
    <w:rsid w:val="005D752F"/>
    <w:rsid w:val="005D7546"/>
    <w:rsid w:val="005D7D8E"/>
    <w:rsid w:val="005D7F0F"/>
    <w:rsid w:val="005E01AE"/>
    <w:rsid w:val="005E01FF"/>
    <w:rsid w:val="005E0855"/>
    <w:rsid w:val="005E0F9C"/>
    <w:rsid w:val="005E13E3"/>
    <w:rsid w:val="005E148A"/>
    <w:rsid w:val="005E1656"/>
    <w:rsid w:val="005E1C35"/>
    <w:rsid w:val="005E1CA4"/>
    <w:rsid w:val="005E2005"/>
    <w:rsid w:val="005E2347"/>
    <w:rsid w:val="005E24A1"/>
    <w:rsid w:val="005E2DC0"/>
    <w:rsid w:val="005E2E55"/>
    <w:rsid w:val="005E323A"/>
    <w:rsid w:val="005E33E6"/>
    <w:rsid w:val="005E39DA"/>
    <w:rsid w:val="005E3A03"/>
    <w:rsid w:val="005E3BBD"/>
    <w:rsid w:val="005E42C4"/>
    <w:rsid w:val="005E4404"/>
    <w:rsid w:val="005E46A8"/>
    <w:rsid w:val="005E4E69"/>
    <w:rsid w:val="005E4F94"/>
    <w:rsid w:val="005E51F7"/>
    <w:rsid w:val="005E53F2"/>
    <w:rsid w:val="005E55FF"/>
    <w:rsid w:val="005E57C9"/>
    <w:rsid w:val="005E59C0"/>
    <w:rsid w:val="005E5D24"/>
    <w:rsid w:val="005E5DFC"/>
    <w:rsid w:val="005E5ED8"/>
    <w:rsid w:val="005E5F13"/>
    <w:rsid w:val="005E60CF"/>
    <w:rsid w:val="005E670E"/>
    <w:rsid w:val="005E7501"/>
    <w:rsid w:val="005E7741"/>
    <w:rsid w:val="005E7764"/>
    <w:rsid w:val="005E77A1"/>
    <w:rsid w:val="005E7B93"/>
    <w:rsid w:val="005E7BAC"/>
    <w:rsid w:val="005E7CD3"/>
    <w:rsid w:val="005E7D1C"/>
    <w:rsid w:val="005F0011"/>
    <w:rsid w:val="005F0576"/>
    <w:rsid w:val="005F067D"/>
    <w:rsid w:val="005F0890"/>
    <w:rsid w:val="005F0A8E"/>
    <w:rsid w:val="005F0C65"/>
    <w:rsid w:val="005F0C87"/>
    <w:rsid w:val="005F12DC"/>
    <w:rsid w:val="005F16AE"/>
    <w:rsid w:val="005F18D4"/>
    <w:rsid w:val="005F1B3B"/>
    <w:rsid w:val="005F23AB"/>
    <w:rsid w:val="005F25F5"/>
    <w:rsid w:val="005F27A7"/>
    <w:rsid w:val="005F2827"/>
    <w:rsid w:val="005F28DB"/>
    <w:rsid w:val="005F28E4"/>
    <w:rsid w:val="005F293B"/>
    <w:rsid w:val="005F2C2A"/>
    <w:rsid w:val="005F2CEB"/>
    <w:rsid w:val="005F2F2A"/>
    <w:rsid w:val="005F3108"/>
    <w:rsid w:val="005F33F1"/>
    <w:rsid w:val="005F3951"/>
    <w:rsid w:val="005F3E47"/>
    <w:rsid w:val="005F4701"/>
    <w:rsid w:val="005F478E"/>
    <w:rsid w:val="005F4834"/>
    <w:rsid w:val="005F4881"/>
    <w:rsid w:val="005F48EE"/>
    <w:rsid w:val="005F49E0"/>
    <w:rsid w:val="005F4A3E"/>
    <w:rsid w:val="005F4B60"/>
    <w:rsid w:val="005F4D9E"/>
    <w:rsid w:val="005F4FE2"/>
    <w:rsid w:val="005F546C"/>
    <w:rsid w:val="005F556E"/>
    <w:rsid w:val="005F5623"/>
    <w:rsid w:val="005F57F4"/>
    <w:rsid w:val="005F59BB"/>
    <w:rsid w:val="005F5C6F"/>
    <w:rsid w:val="005F627E"/>
    <w:rsid w:val="005F653F"/>
    <w:rsid w:val="005F6661"/>
    <w:rsid w:val="005F66FE"/>
    <w:rsid w:val="005F69C4"/>
    <w:rsid w:val="005F6BE7"/>
    <w:rsid w:val="005F6D65"/>
    <w:rsid w:val="005F6FCD"/>
    <w:rsid w:val="005F768C"/>
    <w:rsid w:val="005F7C1F"/>
    <w:rsid w:val="005F7F54"/>
    <w:rsid w:val="006007DF"/>
    <w:rsid w:val="00600A5E"/>
    <w:rsid w:val="00600DB9"/>
    <w:rsid w:val="00600DC1"/>
    <w:rsid w:val="0060112A"/>
    <w:rsid w:val="0060166F"/>
    <w:rsid w:val="00601700"/>
    <w:rsid w:val="006017A4"/>
    <w:rsid w:val="00601999"/>
    <w:rsid w:val="00601D39"/>
    <w:rsid w:val="00602173"/>
    <w:rsid w:val="00602626"/>
    <w:rsid w:val="00602C3A"/>
    <w:rsid w:val="00602E45"/>
    <w:rsid w:val="00602F1E"/>
    <w:rsid w:val="006032BA"/>
    <w:rsid w:val="006032DD"/>
    <w:rsid w:val="00603BC2"/>
    <w:rsid w:val="00603C0C"/>
    <w:rsid w:val="00604155"/>
    <w:rsid w:val="00604170"/>
    <w:rsid w:val="00604347"/>
    <w:rsid w:val="0060447E"/>
    <w:rsid w:val="00604494"/>
    <w:rsid w:val="00604497"/>
    <w:rsid w:val="006048CE"/>
    <w:rsid w:val="00604AE4"/>
    <w:rsid w:val="00604B24"/>
    <w:rsid w:val="00604B65"/>
    <w:rsid w:val="00604C2A"/>
    <w:rsid w:val="00604D10"/>
    <w:rsid w:val="00604D5C"/>
    <w:rsid w:val="0060511C"/>
    <w:rsid w:val="006053CB"/>
    <w:rsid w:val="00605732"/>
    <w:rsid w:val="00605EB3"/>
    <w:rsid w:val="00605FAB"/>
    <w:rsid w:val="0060637E"/>
    <w:rsid w:val="00606777"/>
    <w:rsid w:val="0060679D"/>
    <w:rsid w:val="00606C83"/>
    <w:rsid w:val="00606D02"/>
    <w:rsid w:val="00607209"/>
    <w:rsid w:val="006074CD"/>
    <w:rsid w:val="006076E9"/>
    <w:rsid w:val="006077D1"/>
    <w:rsid w:val="006077E7"/>
    <w:rsid w:val="00607D29"/>
    <w:rsid w:val="00607F93"/>
    <w:rsid w:val="006100B9"/>
    <w:rsid w:val="0061022B"/>
    <w:rsid w:val="00610420"/>
    <w:rsid w:val="00610C29"/>
    <w:rsid w:val="00610EA7"/>
    <w:rsid w:val="006110C0"/>
    <w:rsid w:val="006115E1"/>
    <w:rsid w:val="00611DE5"/>
    <w:rsid w:val="00611F4A"/>
    <w:rsid w:val="00611FB6"/>
    <w:rsid w:val="00611FD1"/>
    <w:rsid w:val="0061209C"/>
    <w:rsid w:val="0061272C"/>
    <w:rsid w:val="00612826"/>
    <w:rsid w:val="00612A49"/>
    <w:rsid w:val="00612B81"/>
    <w:rsid w:val="00612F50"/>
    <w:rsid w:val="0061341A"/>
    <w:rsid w:val="00613663"/>
    <w:rsid w:val="00613960"/>
    <w:rsid w:val="00613E34"/>
    <w:rsid w:val="00613E4F"/>
    <w:rsid w:val="00613EAB"/>
    <w:rsid w:val="0061410E"/>
    <w:rsid w:val="006143CB"/>
    <w:rsid w:val="00614414"/>
    <w:rsid w:val="006146CA"/>
    <w:rsid w:val="00614729"/>
    <w:rsid w:val="00614A43"/>
    <w:rsid w:val="00614AF7"/>
    <w:rsid w:val="00614C90"/>
    <w:rsid w:val="00614E34"/>
    <w:rsid w:val="00615B4B"/>
    <w:rsid w:val="00616264"/>
    <w:rsid w:val="0061642D"/>
    <w:rsid w:val="00616460"/>
    <w:rsid w:val="00616845"/>
    <w:rsid w:val="00616AFA"/>
    <w:rsid w:val="00616F61"/>
    <w:rsid w:val="006170EB"/>
    <w:rsid w:val="006176B0"/>
    <w:rsid w:val="00620447"/>
    <w:rsid w:val="006204F2"/>
    <w:rsid w:val="00620A27"/>
    <w:rsid w:val="00620EDC"/>
    <w:rsid w:val="0062125D"/>
    <w:rsid w:val="00621AF0"/>
    <w:rsid w:val="00621DB6"/>
    <w:rsid w:val="006220DE"/>
    <w:rsid w:val="00622131"/>
    <w:rsid w:val="006222D7"/>
    <w:rsid w:val="00622317"/>
    <w:rsid w:val="00622482"/>
    <w:rsid w:val="0062256C"/>
    <w:rsid w:val="006225FC"/>
    <w:rsid w:val="00622784"/>
    <w:rsid w:val="006228BB"/>
    <w:rsid w:val="00622928"/>
    <w:rsid w:val="00622C36"/>
    <w:rsid w:val="00623042"/>
    <w:rsid w:val="0062309B"/>
    <w:rsid w:val="00623189"/>
    <w:rsid w:val="006235CD"/>
    <w:rsid w:val="0062365D"/>
    <w:rsid w:val="006238CD"/>
    <w:rsid w:val="00623A86"/>
    <w:rsid w:val="00623CA6"/>
    <w:rsid w:val="00623CB8"/>
    <w:rsid w:val="00623F73"/>
    <w:rsid w:val="00624111"/>
    <w:rsid w:val="00624180"/>
    <w:rsid w:val="006245DD"/>
    <w:rsid w:val="006247C8"/>
    <w:rsid w:val="00624A50"/>
    <w:rsid w:val="00624A62"/>
    <w:rsid w:val="00624B2F"/>
    <w:rsid w:val="00624BD0"/>
    <w:rsid w:val="00624D70"/>
    <w:rsid w:val="00625072"/>
    <w:rsid w:val="006250C4"/>
    <w:rsid w:val="0062510B"/>
    <w:rsid w:val="0062528C"/>
    <w:rsid w:val="006253DF"/>
    <w:rsid w:val="0062546A"/>
    <w:rsid w:val="00625F90"/>
    <w:rsid w:val="0062604E"/>
    <w:rsid w:val="0062606A"/>
    <w:rsid w:val="006260C3"/>
    <w:rsid w:val="006265EC"/>
    <w:rsid w:val="006268D9"/>
    <w:rsid w:val="00626A79"/>
    <w:rsid w:val="00626CB8"/>
    <w:rsid w:val="0062767E"/>
    <w:rsid w:val="00627B76"/>
    <w:rsid w:val="00627B85"/>
    <w:rsid w:val="00630400"/>
    <w:rsid w:val="00630C68"/>
    <w:rsid w:val="00630CCF"/>
    <w:rsid w:val="00630F27"/>
    <w:rsid w:val="00631188"/>
    <w:rsid w:val="00631204"/>
    <w:rsid w:val="006315BE"/>
    <w:rsid w:val="00631938"/>
    <w:rsid w:val="00631A49"/>
    <w:rsid w:val="00631CF4"/>
    <w:rsid w:val="00631D73"/>
    <w:rsid w:val="00631E93"/>
    <w:rsid w:val="00632230"/>
    <w:rsid w:val="0063237E"/>
    <w:rsid w:val="006329E9"/>
    <w:rsid w:val="00632A4B"/>
    <w:rsid w:val="00632B09"/>
    <w:rsid w:val="00632EEA"/>
    <w:rsid w:val="0063308D"/>
    <w:rsid w:val="00633145"/>
    <w:rsid w:val="0063332A"/>
    <w:rsid w:val="00633475"/>
    <w:rsid w:val="006337F3"/>
    <w:rsid w:val="00633ABA"/>
    <w:rsid w:val="00633FFC"/>
    <w:rsid w:val="00634136"/>
    <w:rsid w:val="00634376"/>
    <w:rsid w:val="00634547"/>
    <w:rsid w:val="00634640"/>
    <w:rsid w:val="0063480A"/>
    <w:rsid w:val="00634AC1"/>
    <w:rsid w:val="00634B50"/>
    <w:rsid w:val="00634BDF"/>
    <w:rsid w:val="00634FEF"/>
    <w:rsid w:val="0063536C"/>
    <w:rsid w:val="006356CF"/>
    <w:rsid w:val="00635AA2"/>
    <w:rsid w:val="00635E28"/>
    <w:rsid w:val="00636001"/>
    <w:rsid w:val="0063668B"/>
    <w:rsid w:val="0063691D"/>
    <w:rsid w:val="00636AE3"/>
    <w:rsid w:val="00636FE3"/>
    <w:rsid w:val="00637568"/>
    <w:rsid w:val="0063783A"/>
    <w:rsid w:val="0063785E"/>
    <w:rsid w:val="00637E05"/>
    <w:rsid w:val="00640087"/>
    <w:rsid w:val="00640691"/>
    <w:rsid w:val="006406D7"/>
    <w:rsid w:val="00640789"/>
    <w:rsid w:val="00640830"/>
    <w:rsid w:val="00640A43"/>
    <w:rsid w:val="00640CC1"/>
    <w:rsid w:val="00641495"/>
    <w:rsid w:val="006415A3"/>
    <w:rsid w:val="00641675"/>
    <w:rsid w:val="00641834"/>
    <w:rsid w:val="00641BD6"/>
    <w:rsid w:val="00641C7D"/>
    <w:rsid w:val="00641F7A"/>
    <w:rsid w:val="0064206E"/>
    <w:rsid w:val="0064270C"/>
    <w:rsid w:val="0064288C"/>
    <w:rsid w:val="00642AF6"/>
    <w:rsid w:val="00642D31"/>
    <w:rsid w:val="00642EF7"/>
    <w:rsid w:val="0064316D"/>
    <w:rsid w:val="00643448"/>
    <w:rsid w:val="00643547"/>
    <w:rsid w:val="0064359C"/>
    <w:rsid w:val="006437E9"/>
    <w:rsid w:val="00643B90"/>
    <w:rsid w:val="00644345"/>
    <w:rsid w:val="00644630"/>
    <w:rsid w:val="006447D4"/>
    <w:rsid w:val="006449A3"/>
    <w:rsid w:val="006452FC"/>
    <w:rsid w:val="00645580"/>
    <w:rsid w:val="006455FA"/>
    <w:rsid w:val="00645D4B"/>
    <w:rsid w:val="00646701"/>
    <w:rsid w:val="00646BC4"/>
    <w:rsid w:val="00646F4F"/>
    <w:rsid w:val="00647762"/>
    <w:rsid w:val="00647991"/>
    <w:rsid w:val="00647A4C"/>
    <w:rsid w:val="00647BF8"/>
    <w:rsid w:val="00647EB0"/>
    <w:rsid w:val="006500CE"/>
    <w:rsid w:val="00650650"/>
    <w:rsid w:val="00650A0A"/>
    <w:rsid w:val="00650CBD"/>
    <w:rsid w:val="00650ECF"/>
    <w:rsid w:val="0065105F"/>
    <w:rsid w:val="006514EA"/>
    <w:rsid w:val="00651507"/>
    <w:rsid w:val="006518BD"/>
    <w:rsid w:val="00651EB1"/>
    <w:rsid w:val="00652095"/>
    <w:rsid w:val="00652314"/>
    <w:rsid w:val="006528A3"/>
    <w:rsid w:val="00652A0E"/>
    <w:rsid w:val="00652E3F"/>
    <w:rsid w:val="00653018"/>
    <w:rsid w:val="0065326C"/>
    <w:rsid w:val="00653636"/>
    <w:rsid w:val="00653853"/>
    <w:rsid w:val="006538CE"/>
    <w:rsid w:val="00653FA5"/>
    <w:rsid w:val="00654481"/>
    <w:rsid w:val="0065479F"/>
    <w:rsid w:val="00654C05"/>
    <w:rsid w:val="00654E0B"/>
    <w:rsid w:val="00655B83"/>
    <w:rsid w:val="00655DCB"/>
    <w:rsid w:val="006562EB"/>
    <w:rsid w:val="006563CF"/>
    <w:rsid w:val="00656764"/>
    <w:rsid w:val="00656B96"/>
    <w:rsid w:val="00657BB4"/>
    <w:rsid w:val="00657BDE"/>
    <w:rsid w:val="00657D7C"/>
    <w:rsid w:val="0066056F"/>
    <w:rsid w:val="006605CB"/>
    <w:rsid w:val="00660680"/>
    <w:rsid w:val="00660C8A"/>
    <w:rsid w:val="00660D5A"/>
    <w:rsid w:val="00660E59"/>
    <w:rsid w:val="00661131"/>
    <w:rsid w:val="006611B5"/>
    <w:rsid w:val="0066148E"/>
    <w:rsid w:val="00661539"/>
    <w:rsid w:val="00661704"/>
    <w:rsid w:val="00661C5C"/>
    <w:rsid w:val="00661EC4"/>
    <w:rsid w:val="006621B3"/>
    <w:rsid w:val="006629A4"/>
    <w:rsid w:val="00662D55"/>
    <w:rsid w:val="0066307F"/>
    <w:rsid w:val="006632C8"/>
    <w:rsid w:val="00663401"/>
    <w:rsid w:val="00663669"/>
    <w:rsid w:val="006636E4"/>
    <w:rsid w:val="00664307"/>
    <w:rsid w:val="006649EA"/>
    <w:rsid w:val="00664B18"/>
    <w:rsid w:val="00664B42"/>
    <w:rsid w:val="00665470"/>
    <w:rsid w:val="00665620"/>
    <w:rsid w:val="00665871"/>
    <w:rsid w:val="00665959"/>
    <w:rsid w:val="006659A0"/>
    <w:rsid w:val="00665CA4"/>
    <w:rsid w:val="00665ECC"/>
    <w:rsid w:val="006660C4"/>
    <w:rsid w:val="00666114"/>
    <w:rsid w:val="006662C0"/>
    <w:rsid w:val="00666391"/>
    <w:rsid w:val="006668B2"/>
    <w:rsid w:val="0066694D"/>
    <w:rsid w:val="00666A44"/>
    <w:rsid w:val="00666B38"/>
    <w:rsid w:val="00666DF0"/>
    <w:rsid w:val="00666FE5"/>
    <w:rsid w:val="006670C4"/>
    <w:rsid w:val="006671E5"/>
    <w:rsid w:val="00667315"/>
    <w:rsid w:val="00667441"/>
    <w:rsid w:val="006675F5"/>
    <w:rsid w:val="00667663"/>
    <w:rsid w:val="0066794C"/>
    <w:rsid w:val="00667A82"/>
    <w:rsid w:val="00667C86"/>
    <w:rsid w:val="00667E88"/>
    <w:rsid w:val="00667EC6"/>
    <w:rsid w:val="00667FE9"/>
    <w:rsid w:val="006705EC"/>
    <w:rsid w:val="00670EB4"/>
    <w:rsid w:val="0067152B"/>
    <w:rsid w:val="00671592"/>
    <w:rsid w:val="006719B1"/>
    <w:rsid w:val="00671DDF"/>
    <w:rsid w:val="00671FDB"/>
    <w:rsid w:val="00672681"/>
    <w:rsid w:val="006726F7"/>
    <w:rsid w:val="00672897"/>
    <w:rsid w:val="00672A14"/>
    <w:rsid w:val="00672A8F"/>
    <w:rsid w:val="00672F4B"/>
    <w:rsid w:val="00673067"/>
    <w:rsid w:val="0067308A"/>
    <w:rsid w:val="006731FF"/>
    <w:rsid w:val="00673484"/>
    <w:rsid w:val="00673575"/>
    <w:rsid w:val="0067399B"/>
    <w:rsid w:val="00673A9F"/>
    <w:rsid w:val="00673B31"/>
    <w:rsid w:val="00673CDB"/>
    <w:rsid w:val="00674055"/>
    <w:rsid w:val="0067470B"/>
    <w:rsid w:val="0067472D"/>
    <w:rsid w:val="00674E63"/>
    <w:rsid w:val="006751EA"/>
    <w:rsid w:val="00675326"/>
    <w:rsid w:val="006753C8"/>
    <w:rsid w:val="006756AA"/>
    <w:rsid w:val="006757AB"/>
    <w:rsid w:val="00675831"/>
    <w:rsid w:val="00675A11"/>
    <w:rsid w:val="00675D67"/>
    <w:rsid w:val="00675F69"/>
    <w:rsid w:val="00676009"/>
    <w:rsid w:val="006761CE"/>
    <w:rsid w:val="00676359"/>
    <w:rsid w:val="00676612"/>
    <w:rsid w:val="00676676"/>
    <w:rsid w:val="00676956"/>
    <w:rsid w:val="00676A36"/>
    <w:rsid w:val="00676F4F"/>
    <w:rsid w:val="006771FD"/>
    <w:rsid w:val="00677425"/>
    <w:rsid w:val="006774D0"/>
    <w:rsid w:val="00677805"/>
    <w:rsid w:val="0067E883"/>
    <w:rsid w:val="0068014E"/>
    <w:rsid w:val="0068029F"/>
    <w:rsid w:val="006803CD"/>
    <w:rsid w:val="006806BE"/>
    <w:rsid w:val="00680BCC"/>
    <w:rsid w:val="00680D57"/>
    <w:rsid w:val="0068130D"/>
    <w:rsid w:val="00681438"/>
    <w:rsid w:val="006817BC"/>
    <w:rsid w:val="00681A51"/>
    <w:rsid w:val="00681A6B"/>
    <w:rsid w:val="00681BC4"/>
    <w:rsid w:val="0068218B"/>
    <w:rsid w:val="00682563"/>
    <w:rsid w:val="00682570"/>
    <w:rsid w:val="006826F8"/>
    <w:rsid w:val="00682711"/>
    <w:rsid w:val="00682EF7"/>
    <w:rsid w:val="00683207"/>
    <w:rsid w:val="006834BB"/>
    <w:rsid w:val="006835E9"/>
    <w:rsid w:val="006837CC"/>
    <w:rsid w:val="0068392E"/>
    <w:rsid w:val="00683EFD"/>
    <w:rsid w:val="00684A4F"/>
    <w:rsid w:val="00684ACA"/>
    <w:rsid w:val="00684CE1"/>
    <w:rsid w:val="00684FA4"/>
    <w:rsid w:val="0068526B"/>
    <w:rsid w:val="00685297"/>
    <w:rsid w:val="00685388"/>
    <w:rsid w:val="006854AF"/>
    <w:rsid w:val="00685705"/>
    <w:rsid w:val="006858A4"/>
    <w:rsid w:val="00685C45"/>
    <w:rsid w:val="00685D82"/>
    <w:rsid w:val="00685F17"/>
    <w:rsid w:val="00686180"/>
    <w:rsid w:val="006861EB"/>
    <w:rsid w:val="00686279"/>
    <w:rsid w:val="00686499"/>
    <w:rsid w:val="006865D3"/>
    <w:rsid w:val="00686A73"/>
    <w:rsid w:val="00686DB6"/>
    <w:rsid w:val="00687171"/>
    <w:rsid w:val="006874A4"/>
    <w:rsid w:val="006874F7"/>
    <w:rsid w:val="0068785C"/>
    <w:rsid w:val="0068799B"/>
    <w:rsid w:val="00687A8E"/>
    <w:rsid w:val="00687B99"/>
    <w:rsid w:val="00687C2B"/>
    <w:rsid w:val="00687E8F"/>
    <w:rsid w:val="00687EAC"/>
    <w:rsid w:val="00687F00"/>
    <w:rsid w:val="00687F94"/>
    <w:rsid w:val="00690037"/>
    <w:rsid w:val="006902BA"/>
    <w:rsid w:val="006905C6"/>
    <w:rsid w:val="0069067C"/>
    <w:rsid w:val="0069115A"/>
    <w:rsid w:val="006911EA"/>
    <w:rsid w:val="00691428"/>
    <w:rsid w:val="0069144D"/>
    <w:rsid w:val="0069183D"/>
    <w:rsid w:val="0069186D"/>
    <w:rsid w:val="00691A5F"/>
    <w:rsid w:val="00691AEB"/>
    <w:rsid w:val="0069220B"/>
    <w:rsid w:val="006923DE"/>
    <w:rsid w:val="00692726"/>
    <w:rsid w:val="00692D98"/>
    <w:rsid w:val="00692FCB"/>
    <w:rsid w:val="00693324"/>
    <w:rsid w:val="00693A83"/>
    <w:rsid w:val="00694457"/>
    <w:rsid w:val="00694622"/>
    <w:rsid w:val="006946F8"/>
    <w:rsid w:val="0069486A"/>
    <w:rsid w:val="00694BB3"/>
    <w:rsid w:val="00694BC6"/>
    <w:rsid w:val="00694C05"/>
    <w:rsid w:val="00695006"/>
    <w:rsid w:val="006950D1"/>
    <w:rsid w:val="006950F3"/>
    <w:rsid w:val="00695104"/>
    <w:rsid w:val="00695122"/>
    <w:rsid w:val="00695668"/>
    <w:rsid w:val="006956F7"/>
    <w:rsid w:val="00695720"/>
    <w:rsid w:val="006958A9"/>
    <w:rsid w:val="006958DE"/>
    <w:rsid w:val="00695AB6"/>
    <w:rsid w:val="00695B44"/>
    <w:rsid w:val="006960E7"/>
    <w:rsid w:val="00696554"/>
    <w:rsid w:val="006968D2"/>
    <w:rsid w:val="00696C45"/>
    <w:rsid w:val="00696C66"/>
    <w:rsid w:val="006976F8"/>
    <w:rsid w:val="00697A17"/>
    <w:rsid w:val="00697B1A"/>
    <w:rsid w:val="00697B27"/>
    <w:rsid w:val="00697D09"/>
    <w:rsid w:val="00697E14"/>
    <w:rsid w:val="00697FC4"/>
    <w:rsid w:val="006A03E4"/>
    <w:rsid w:val="006A075A"/>
    <w:rsid w:val="006A07BD"/>
    <w:rsid w:val="006A0920"/>
    <w:rsid w:val="006A09AC"/>
    <w:rsid w:val="006A0DE2"/>
    <w:rsid w:val="006A0EA0"/>
    <w:rsid w:val="006A1006"/>
    <w:rsid w:val="006A10D1"/>
    <w:rsid w:val="006A1691"/>
    <w:rsid w:val="006A170B"/>
    <w:rsid w:val="006A172F"/>
    <w:rsid w:val="006A1741"/>
    <w:rsid w:val="006A1906"/>
    <w:rsid w:val="006A19B8"/>
    <w:rsid w:val="006A1A75"/>
    <w:rsid w:val="006A1B76"/>
    <w:rsid w:val="006A1BB3"/>
    <w:rsid w:val="006A1DDE"/>
    <w:rsid w:val="006A21D9"/>
    <w:rsid w:val="006A225F"/>
    <w:rsid w:val="006A22F7"/>
    <w:rsid w:val="006A2376"/>
    <w:rsid w:val="006A25C4"/>
    <w:rsid w:val="006A2752"/>
    <w:rsid w:val="006A28FB"/>
    <w:rsid w:val="006A2ABB"/>
    <w:rsid w:val="006A2B2D"/>
    <w:rsid w:val="006A2E42"/>
    <w:rsid w:val="006A3414"/>
    <w:rsid w:val="006A3814"/>
    <w:rsid w:val="006A38AD"/>
    <w:rsid w:val="006A39E7"/>
    <w:rsid w:val="006A3CFE"/>
    <w:rsid w:val="006A41CB"/>
    <w:rsid w:val="006A45A2"/>
    <w:rsid w:val="006A48DA"/>
    <w:rsid w:val="006A4D06"/>
    <w:rsid w:val="006A4DC2"/>
    <w:rsid w:val="006A4F5D"/>
    <w:rsid w:val="006A4FF9"/>
    <w:rsid w:val="006A5356"/>
    <w:rsid w:val="006A5939"/>
    <w:rsid w:val="006A5C0B"/>
    <w:rsid w:val="006A5CC4"/>
    <w:rsid w:val="006A5D75"/>
    <w:rsid w:val="006A5F1B"/>
    <w:rsid w:val="006A6121"/>
    <w:rsid w:val="006A6383"/>
    <w:rsid w:val="006A6646"/>
    <w:rsid w:val="006A6813"/>
    <w:rsid w:val="006A690C"/>
    <w:rsid w:val="006A6B3C"/>
    <w:rsid w:val="006A6D4B"/>
    <w:rsid w:val="006A6EDA"/>
    <w:rsid w:val="006A7164"/>
    <w:rsid w:val="006A71F0"/>
    <w:rsid w:val="006A7594"/>
    <w:rsid w:val="006A75E4"/>
    <w:rsid w:val="006A78CF"/>
    <w:rsid w:val="006A7955"/>
    <w:rsid w:val="006A7998"/>
    <w:rsid w:val="006B037A"/>
    <w:rsid w:val="006B03AF"/>
    <w:rsid w:val="006B042F"/>
    <w:rsid w:val="006B0476"/>
    <w:rsid w:val="006B075C"/>
    <w:rsid w:val="006B0AFE"/>
    <w:rsid w:val="006B0C25"/>
    <w:rsid w:val="006B15AD"/>
    <w:rsid w:val="006B15B4"/>
    <w:rsid w:val="006B18CA"/>
    <w:rsid w:val="006B19BD"/>
    <w:rsid w:val="006B1AB2"/>
    <w:rsid w:val="006B1AE0"/>
    <w:rsid w:val="006B1BBD"/>
    <w:rsid w:val="006B1C58"/>
    <w:rsid w:val="006B1D9C"/>
    <w:rsid w:val="006B1E13"/>
    <w:rsid w:val="006B1E19"/>
    <w:rsid w:val="006B1EA1"/>
    <w:rsid w:val="006B1F35"/>
    <w:rsid w:val="006B20CA"/>
    <w:rsid w:val="006B2784"/>
    <w:rsid w:val="006B2AEB"/>
    <w:rsid w:val="006B2D54"/>
    <w:rsid w:val="006B2DF3"/>
    <w:rsid w:val="006B2E7B"/>
    <w:rsid w:val="006B2E87"/>
    <w:rsid w:val="006B30CF"/>
    <w:rsid w:val="006B313E"/>
    <w:rsid w:val="006B375C"/>
    <w:rsid w:val="006B3A07"/>
    <w:rsid w:val="006B3CAD"/>
    <w:rsid w:val="006B3ED3"/>
    <w:rsid w:val="006B44EF"/>
    <w:rsid w:val="006B454A"/>
    <w:rsid w:val="006B4AEA"/>
    <w:rsid w:val="006B4B34"/>
    <w:rsid w:val="006B4BBB"/>
    <w:rsid w:val="006B4D30"/>
    <w:rsid w:val="006B4DA9"/>
    <w:rsid w:val="006B5500"/>
    <w:rsid w:val="006B555A"/>
    <w:rsid w:val="006B5578"/>
    <w:rsid w:val="006B592E"/>
    <w:rsid w:val="006B5DD4"/>
    <w:rsid w:val="006B628E"/>
    <w:rsid w:val="006B6E96"/>
    <w:rsid w:val="006B70F1"/>
    <w:rsid w:val="006B7298"/>
    <w:rsid w:val="006B735D"/>
    <w:rsid w:val="006B7770"/>
    <w:rsid w:val="006B79FD"/>
    <w:rsid w:val="006B7BB0"/>
    <w:rsid w:val="006C015C"/>
    <w:rsid w:val="006C017C"/>
    <w:rsid w:val="006C037C"/>
    <w:rsid w:val="006C04A0"/>
    <w:rsid w:val="006C05F0"/>
    <w:rsid w:val="006C0D2B"/>
    <w:rsid w:val="006C0D42"/>
    <w:rsid w:val="006C0DB6"/>
    <w:rsid w:val="006C11A3"/>
    <w:rsid w:val="006C1205"/>
    <w:rsid w:val="006C134B"/>
    <w:rsid w:val="006C146A"/>
    <w:rsid w:val="006C1596"/>
    <w:rsid w:val="006C1857"/>
    <w:rsid w:val="006C19A5"/>
    <w:rsid w:val="006C1CC4"/>
    <w:rsid w:val="006C1CE6"/>
    <w:rsid w:val="006C26AB"/>
    <w:rsid w:val="006C284F"/>
    <w:rsid w:val="006C2ACE"/>
    <w:rsid w:val="006C2D3F"/>
    <w:rsid w:val="006C2D6E"/>
    <w:rsid w:val="006C3063"/>
    <w:rsid w:val="006C3559"/>
    <w:rsid w:val="006C37F0"/>
    <w:rsid w:val="006C3AF2"/>
    <w:rsid w:val="006C3BC4"/>
    <w:rsid w:val="006C4011"/>
    <w:rsid w:val="006C428D"/>
    <w:rsid w:val="006C4398"/>
    <w:rsid w:val="006C4471"/>
    <w:rsid w:val="006C4851"/>
    <w:rsid w:val="006C4A61"/>
    <w:rsid w:val="006C4FB5"/>
    <w:rsid w:val="006C5092"/>
    <w:rsid w:val="006C5551"/>
    <w:rsid w:val="006C5752"/>
    <w:rsid w:val="006C5C94"/>
    <w:rsid w:val="006C5D12"/>
    <w:rsid w:val="006C5E2B"/>
    <w:rsid w:val="006C5E8A"/>
    <w:rsid w:val="006C5F9B"/>
    <w:rsid w:val="006C6169"/>
    <w:rsid w:val="006C650B"/>
    <w:rsid w:val="006C6558"/>
    <w:rsid w:val="006C67A8"/>
    <w:rsid w:val="006C67DB"/>
    <w:rsid w:val="006C67E4"/>
    <w:rsid w:val="006C6885"/>
    <w:rsid w:val="006C6919"/>
    <w:rsid w:val="006C6C41"/>
    <w:rsid w:val="006C70D9"/>
    <w:rsid w:val="006C72D3"/>
    <w:rsid w:val="006C76F0"/>
    <w:rsid w:val="006C7709"/>
    <w:rsid w:val="006C7C7B"/>
    <w:rsid w:val="006D0371"/>
    <w:rsid w:val="006D05FE"/>
    <w:rsid w:val="006D060E"/>
    <w:rsid w:val="006D0909"/>
    <w:rsid w:val="006D0B75"/>
    <w:rsid w:val="006D0CFB"/>
    <w:rsid w:val="006D1A3F"/>
    <w:rsid w:val="006D1CC8"/>
    <w:rsid w:val="006D1E41"/>
    <w:rsid w:val="006D206B"/>
    <w:rsid w:val="006D21E4"/>
    <w:rsid w:val="006D26A8"/>
    <w:rsid w:val="006D29DF"/>
    <w:rsid w:val="006D2CA9"/>
    <w:rsid w:val="006D348D"/>
    <w:rsid w:val="006D3630"/>
    <w:rsid w:val="006D3996"/>
    <w:rsid w:val="006D41AF"/>
    <w:rsid w:val="006D42EE"/>
    <w:rsid w:val="006D4438"/>
    <w:rsid w:val="006D4802"/>
    <w:rsid w:val="006D481E"/>
    <w:rsid w:val="006D48F7"/>
    <w:rsid w:val="006D4CD8"/>
    <w:rsid w:val="006D5020"/>
    <w:rsid w:val="006D50B6"/>
    <w:rsid w:val="006D55A2"/>
    <w:rsid w:val="006D5994"/>
    <w:rsid w:val="006D5AB9"/>
    <w:rsid w:val="006D5E09"/>
    <w:rsid w:val="006D67A4"/>
    <w:rsid w:val="006D6A7F"/>
    <w:rsid w:val="006D6A9F"/>
    <w:rsid w:val="006D6F06"/>
    <w:rsid w:val="006D70F9"/>
    <w:rsid w:val="006D75F1"/>
    <w:rsid w:val="006D769E"/>
    <w:rsid w:val="006D7900"/>
    <w:rsid w:val="006D7A88"/>
    <w:rsid w:val="006D7C3D"/>
    <w:rsid w:val="006DF82F"/>
    <w:rsid w:val="006E014D"/>
    <w:rsid w:val="006E0C73"/>
    <w:rsid w:val="006E0CA2"/>
    <w:rsid w:val="006E0D01"/>
    <w:rsid w:val="006E0E8D"/>
    <w:rsid w:val="006E0EB1"/>
    <w:rsid w:val="006E1205"/>
    <w:rsid w:val="006E120C"/>
    <w:rsid w:val="006E1588"/>
    <w:rsid w:val="006E166F"/>
    <w:rsid w:val="006E1766"/>
    <w:rsid w:val="006E1938"/>
    <w:rsid w:val="006E1AFD"/>
    <w:rsid w:val="006E206E"/>
    <w:rsid w:val="006E2083"/>
    <w:rsid w:val="006E22E5"/>
    <w:rsid w:val="006E2524"/>
    <w:rsid w:val="006E2733"/>
    <w:rsid w:val="006E2871"/>
    <w:rsid w:val="006E29DC"/>
    <w:rsid w:val="006E3307"/>
    <w:rsid w:val="006E332C"/>
    <w:rsid w:val="006E33A1"/>
    <w:rsid w:val="006E33AC"/>
    <w:rsid w:val="006E3ACD"/>
    <w:rsid w:val="006E3CA0"/>
    <w:rsid w:val="006E4038"/>
    <w:rsid w:val="006E424A"/>
    <w:rsid w:val="006E4650"/>
    <w:rsid w:val="006E4706"/>
    <w:rsid w:val="006E4B98"/>
    <w:rsid w:val="006E4CE8"/>
    <w:rsid w:val="006E4D5B"/>
    <w:rsid w:val="006E51B4"/>
    <w:rsid w:val="006E5629"/>
    <w:rsid w:val="006E5984"/>
    <w:rsid w:val="006E5B9E"/>
    <w:rsid w:val="006E5FFD"/>
    <w:rsid w:val="006E6050"/>
    <w:rsid w:val="006E65AB"/>
    <w:rsid w:val="006E67A0"/>
    <w:rsid w:val="006E6CDF"/>
    <w:rsid w:val="006E721D"/>
    <w:rsid w:val="006E72BA"/>
    <w:rsid w:val="006E7942"/>
    <w:rsid w:val="006E79CE"/>
    <w:rsid w:val="006E7F3F"/>
    <w:rsid w:val="006F0BFB"/>
    <w:rsid w:val="006F0CC5"/>
    <w:rsid w:val="006F1561"/>
    <w:rsid w:val="006F15FA"/>
    <w:rsid w:val="006F164B"/>
    <w:rsid w:val="006F1B29"/>
    <w:rsid w:val="006F1B56"/>
    <w:rsid w:val="006F1D63"/>
    <w:rsid w:val="006F2199"/>
    <w:rsid w:val="006F2A50"/>
    <w:rsid w:val="006F2D0A"/>
    <w:rsid w:val="006F347B"/>
    <w:rsid w:val="006F357D"/>
    <w:rsid w:val="006F376B"/>
    <w:rsid w:val="006F38B7"/>
    <w:rsid w:val="006F38CB"/>
    <w:rsid w:val="006F38F9"/>
    <w:rsid w:val="006F39FC"/>
    <w:rsid w:val="006F3D88"/>
    <w:rsid w:val="006F3FE4"/>
    <w:rsid w:val="006F4170"/>
    <w:rsid w:val="006F4179"/>
    <w:rsid w:val="006F4390"/>
    <w:rsid w:val="006F4408"/>
    <w:rsid w:val="006F44E2"/>
    <w:rsid w:val="006F4671"/>
    <w:rsid w:val="006F4751"/>
    <w:rsid w:val="006F4B3F"/>
    <w:rsid w:val="006F4CFC"/>
    <w:rsid w:val="006F4D4B"/>
    <w:rsid w:val="006F5018"/>
    <w:rsid w:val="006F5678"/>
    <w:rsid w:val="006F575B"/>
    <w:rsid w:val="006F59FC"/>
    <w:rsid w:val="006F5C3F"/>
    <w:rsid w:val="006F5C4E"/>
    <w:rsid w:val="006F5DFD"/>
    <w:rsid w:val="006F6A24"/>
    <w:rsid w:val="006F6D00"/>
    <w:rsid w:val="006F6D58"/>
    <w:rsid w:val="006F6D9D"/>
    <w:rsid w:val="006F6ECC"/>
    <w:rsid w:val="006F6F6B"/>
    <w:rsid w:val="006F7018"/>
    <w:rsid w:val="006F7054"/>
    <w:rsid w:val="006F7095"/>
    <w:rsid w:val="006F77C5"/>
    <w:rsid w:val="006F78D9"/>
    <w:rsid w:val="006F7DE9"/>
    <w:rsid w:val="007005A2"/>
    <w:rsid w:val="00700FA1"/>
    <w:rsid w:val="0070132D"/>
    <w:rsid w:val="007013DB"/>
    <w:rsid w:val="00701457"/>
    <w:rsid w:val="007016C7"/>
    <w:rsid w:val="00701739"/>
    <w:rsid w:val="00701A37"/>
    <w:rsid w:val="00701C53"/>
    <w:rsid w:val="00702056"/>
    <w:rsid w:val="007027E1"/>
    <w:rsid w:val="00702C92"/>
    <w:rsid w:val="00702E15"/>
    <w:rsid w:val="00702EE4"/>
    <w:rsid w:val="00702F3A"/>
    <w:rsid w:val="007033D3"/>
    <w:rsid w:val="007036A3"/>
    <w:rsid w:val="00703B82"/>
    <w:rsid w:val="00703F21"/>
    <w:rsid w:val="0070420E"/>
    <w:rsid w:val="00704493"/>
    <w:rsid w:val="007044C9"/>
    <w:rsid w:val="00704512"/>
    <w:rsid w:val="007046BE"/>
    <w:rsid w:val="00704736"/>
    <w:rsid w:val="00704ADF"/>
    <w:rsid w:val="00704D08"/>
    <w:rsid w:val="00704DD7"/>
    <w:rsid w:val="0070551B"/>
    <w:rsid w:val="0070552C"/>
    <w:rsid w:val="007056DE"/>
    <w:rsid w:val="00705DB1"/>
    <w:rsid w:val="0070623B"/>
    <w:rsid w:val="00706671"/>
    <w:rsid w:val="007066C3"/>
    <w:rsid w:val="00706783"/>
    <w:rsid w:val="007067B3"/>
    <w:rsid w:val="007069DF"/>
    <w:rsid w:val="00706D5E"/>
    <w:rsid w:val="00707016"/>
    <w:rsid w:val="00707346"/>
    <w:rsid w:val="00707822"/>
    <w:rsid w:val="00707954"/>
    <w:rsid w:val="00710147"/>
    <w:rsid w:val="0071018A"/>
    <w:rsid w:val="00710530"/>
    <w:rsid w:val="007107F8"/>
    <w:rsid w:val="00710B19"/>
    <w:rsid w:val="00710B61"/>
    <w:rsid w:val="00710BE9"/>
    <w:rsid w:val="00710F97"/>
    <w:rsid w:val="007110FA"/>
    <w:rsid w:val="0071110E"/>
    <w:rsid w:val="00711256"/>
    <w:rsid w:val="007113BF"/>
    <w:rsid w:val="0071141D"/>
    <w:rsid w:val="007116F2"/>
    <w:rsid w:val="00711917"/>
    <w:rsid w:val="007119B1"/>
    <w:rsid w:val="00711CBC"/>
    <w:rsid w:val="007126E9"/>
    <w:rsid w:val="007129A1"/>
    <w:rsid w:val="00712CA3"/>
    <w:rsid w:val="00712CCE"/>
    <w:rsid w:val="00712D1B"/>
    <w:rsid w:val="00712EC9"/>
    <w:rsid w:val="00712F6D"/>
    <w:rsid w:val="007139BE"/>
    <w:rsid w:val="00713AB7"/>
    <w:rsid w:val="0071438C"/>
    <w:rsid w:val="0071444B"/>
    <w:rsid w:val="0071455A"/>
    <w:rsid w:val="007146D4"/>
    <w:rsid w:val="007151AD"/>
    <w:rsid w:val="00715582"/>
    <w:rsid w:val="007158C9"/>
    <w:rsid w:val="00715A00"/>
    <w:rsid w:val="00715B0D"/>
    <w:rsid w:val="00715F9D"/>
    <w:rsid w:val="00716077"/>
    <w:rsid w:val="007162D5"/>
    <w:rsid w:val="0071653A"/>
    <w:rsid w:val="007169F4"/>
    <w:rsid w:val="00716BFF"/>
    <w:rsid w:val="00716DBE"/>
    <w:rsid w:val="00716F70"/>
    <w:rsid w:val="0071702E"/>
    <w:rsid w:val="007171B1"/>
    <w:rsid w:val="00717480"/>
    <w:rsid w:val="007174F6"/>
    <w:rsid w:val="00717BD1"/>
    <w:rsid w:val="00717C0E"/>
    <w:rsid w:val="00717F44"/>
    <w:rsid w:val="00717F93"/>
    <w:rsid w:val="0072002B"/>
    <w:rsid w:val="0072075D"/>
    <w:rsid w:val="0072093E"/>
    <w:rsid w:val="007209BB"/>
    <w:rsid w:val="00720AF2"/>
    <w:rsid w:val="00720D41"/>
    <w:rsid w:val="00721214"/>
    <w:rsid w:val="00721275"/>
    <w:rsid w:val="007213FA"/>
    <w:rsid w:val="007221E9"/>
    <w:rsid w:val="007223DC"/>
    <w:rsid w:val="00722579"/>
    <w:rsid w:val="007227A0"/>
    <w:rsid w:val="0072295A"/>
    <w:rsid w:val="00722BA0"/>
    <w:rsid w:val="00722C5B"/>
    <w:rsid w:val="00722CB8"/>
    <w:rsid w:val="00722CEC"/>
    <w:rsid w:val="00722D2D"/>
    <w:rsid w:val="00723089"/>
    <w:rsid w:val="00723769"/>
    <w:rsid w:val="0072385B"/>
    <w:rsid w:val="00723C4D"/>
    <w:rsid w:val="00723EB5"/>
    <w:rsid w:val="0072424B"/>
    <w:rsid w:val="00724A34"/>
    <w:rsid w:val="00724A53"/>
    <w:rsid w:val="00724B08"/>
    <w:rsid w:val="00724BA6"/>
    <w:rsid w:val="00724EB7"/>
    <w:rsid w:val="007250D2"/>
    <w:rsid w:val="0072528B"/>
    <w:rsid w:val="00725803"/>
    <w:rsid w:val="0072581C"/>
    <w:rsid w:val="0072582A"/>
    <w:rsid w:val="00725881"/>
    <w:rsid w:val="00725DEC"/>
    <w:rsid w:val="00725E8C"/>
    <w:rsid w:val="00726001"/>
    <w:rsid w:val="00726255"/>
    <w:rsid w:val="00726682"/>
    <w:rsid w:val="007270B8"/>
    <w:rsid w:val="007272E4"/>
    <w:rsid w:val="0072760B"/>
    <w:rsid w:val="007277DC"/>
    <w:rsid w:val="00727A3D"/>
    <w:rsid w:val="00727ED5"/>
    <w:rsid w:val="00727FF7"/>
    <w:rsid w:val="00730275"/>
    <w:rsid w:val="0073028C"/>
    <w:rsid w:val="00730B90"/>
    <w:rsid w:val="00731368"/>
    <w:rsid w:val="0073177C"/>
    <w:rsid w:val="0073196D"/>
    <w:rsid w:val="00731BE5"/>
    <w:rsid w:val="007326B7"/>
    <w:rsid w:val="007330D7"/>
    <w:rsid w:val="00733340"/>
    <w:rsid w:val="007335E5"/>
    <w:rsid w:val="00733BA6"/>
    <w:rsid w:val="00733BFC"/>
    <w:rsid w:val="00733D48"/>
    <w:rsid w:val="00733F52"/>
    <w:rsid w:val="00734082"/>
    <w:rsid w:val="0073418A"/>
    <w:rsid w:val="00734426"/>
    <w:rsid w:val="007344F5"/>
    <w:rsid w:val="007348A1"/>
    <w:rsid w:val="00734941"/>
    <w:rsid w:val="00734A92"/>
    <w:rsid w:val="00734B93"/>
    <w:rsid w:val="00734C79"/>
    <w:rsid w:val="00734E21"/>
    <w:rsid w:val="00734EF6"/>
    <w:rsid w:val="0073533D"/>
    <w:rsid w:val="00735460"/>
    <w:rsid w:val="007359E4"/>
    <w:rsid w:val="00735C9A"/>
    <w:rsid w:val="00735E5D"/>
    <w:rsid w:val="0073632A"/>
    <w:rsid w:val="007366BE"/>
    <w:rsid w:val="00736864"/>
    <w:rsid w:val="007368F3"/>
    <w:rsid w:val="00737275"/>
    <w:rsid w:val="00737D0F"/>
    <w:rsid w:val="00740393"/>
    <w:rsid w:val="00740631"/>
    <w:rsid w:val="00740754"/>
    <w:rsid w:val="007408D7"/>
    <w:rsid w:val="007410ED"/>
    <w:rsid w:val="007413F1"/>
    <w:rsid w:val="00741517"/>
    <w:rsid w:val="0074181A"/>
    <w:rsid w:val="00741B4E"/>
    <w:rsid w:val="00741E21"/>
    <w:rsid w:val="00741EBF"/>
    <w:rsid w:val="00741F77"/>
    <w:rsid w:val="00741FCC"/>
    <w:rsid w:val="00742151"/>
    <w:rsid w:val="007421E3"/>
    <w:rsid w:val="00742471"/>
    <w:rsid w:val="007425DE"/>
    <w:rsid w:val="007426D8"/>
    <w:rsid w:val="00742831"/>
    <w:rsid w:val="007429EA"/>
    <w:rsid w:val="00742B77"/>
    <w:rsid w:val="00742C9D"/>
    <w:rsid w:val="00743089"/>
    <w:rsid w:val="007431C9"/>
    <w:rsid w:val="00743651"/>
    <w:rsid w:val="00743B1B"/>
    <w:rsid w:val="00743C48"/>
    <w:rsid w:val="00743DF8"/>
    <w:rsid w:val="00744166"/>
    <w:rsid w:val="00744290"/>
    <w:rsid w:val="0074446B"/>
    <w:rsid w:val="007447D1"/>
    <w:rsid w:val="00744C46"/>
    <w:rsid w:val="00744ED1"/>
    <w:rsid w:val="00745035"/>
    <w:rsid w:val="0074528A"/>
    <w:rsid w:val="00745319"/>
    <w:rsid w:val="007454C4"/>
    <w:rsid w:val="0074554A"/>
    <w:rsid w:val="007455EE"/>
    <w:rsid w:val="00745730"/>
    <w:rsid w:val="00745785"/>
    <w:rsid w:val="007457B4"/>
    <w:rsid w:val="00745CFB"/>
    <w:rsid w:val="00745FDC"/>
    <w:rsid w:val="00746043"/>
    <w:rsid w:val="00746206"/>
    <w:rsid w:val="0074624C"/>
    <w:rsid w:val="0074673D"/>
    <w:rsid w:val="0074727F"/>
    <w:rsid w:val="0074734C"/>
    <w:rsid w:val="00747631"/>
    <w:rsid w:val="007477C4"/>
    <w:rsid w:val="007477C6"/>
    <w:rsid w:val="007477D4"/>
    <w:rsid w:val="00747ADC"/>
    <w:rsid w:val="00747D84"/>
    <w:rsid w:val="00747DC6"/>
    <w:rsid w:val="00747E3B"/>
    <w:rsid w:val="007502BC"/>
    <w:rsid w:val="00750430"/>
    <w:rsid w:val="00750D75"/>
    <w:rsid w:val="00750D9C"/>
    <w:rsid w:val="00750DFD"/>
    <w:rsid w:val="00750E3E"/>
    <w:rsid w:val="00750E81"/>
    <w:rsid w:val="00750EE3"/>
    <w:rsid w:val="007519C7"/>
    <w:rsid w:val="0075236C"/>
    <w:rsid w:val="00752412"/>
    <w:rsid w:val="00752848"/>
    <w:rsid w:val="00752D01"/>
    <w:rsid w:val="00752DED"/>
    <w:rsid w:val="0075302B"/>
    <w:rsid w:val="007532D5"/>
    <w:rsid w:val="0075334A"/>
    <w:rsid w:val="0075377C"/>
    <w:rsid w:val="007539F8"/>
    <w:rsid w:val="00753B61"/>
    <w:rsid w:val="00753B64"/>
    <w:rsid w:val="00754070"/>
    <w:rsid w:val="00754265"/>
    <w:rsid w:val="007543BD"/>
    <w:rsid w:val="007546F4"/>
    <w:rsid w:val="0075548E"/>
    <w:rsid w:val="007557A9"/>
    <w:rsid w:val="00755C98"/>
    <w:rsid w:val="00755D08"/>
    <w:rsid w:val="007566E3"/>
    <w:rsid w:val="00756AE3"/>
    <w:rsid w:val="007570F4"/>
    <w:rsid w:val="00757473"/>
    <w:rsid w:val="0075749E"/>
    <w:rsid w:val="007574E2"/>
    <w:rsid w:val="00757761"/>
    <w:rsid w:val="00757B47"/>
    <w:rsid w:val="00757DD1"/>
    <w:rsid w:val="00757FE2"/>
    <w:rsid w:val="00760688"/>
    <w:rsid w:val="00760BDB"/>
    <w:rsid w:val="00760C58"/>
    <w:rsid w:val="00760E1A"/>
    <w:rsid w:val="00760E71"/>
    <w:rsid w:val="007612CB"/>
    <w:rsid w:val="0076134D"/>
    <w:rsid w:val="007618C0"/>
    <w:rsid w:val="00761985"/>
    <w:rsid w:val="00761A45"/>
    <w:rsid w:val="00761A68"/>
    <w:rsid w:val="00761FFC"/>
    <w:rsid w:val="00762236"/>
    <w:rsid w:val="00762650"/>
    <w:rsid w:val="0076270D"/>
    <w:rsid w:val="00762878"/>
    <w:rsid w:val="007630C0"/>
    <w:rsid w:val="00763271"/>
    <w:rsid w:val="007634C1"/>
    <w:rsid w:val="007636E8"/>
    <w:rsid w:val="00764077"/>
    <w:rsid w:val="007647D6"/>
    <w:rsid w:val="007648D3"/>
    <w:rsid w:val="00764AA2"/>
    <w:rsid w:val="00764D26"/>
    <w:rsid w:val="00764E44"/>
    <w:rsid w:val="00764F91"/>
    <w:rsid w:val="007651C1"/>
    <w:rsid w:val="007652BD"/>
    <w:rsid w:val="00765473"/>
    <w:rsid w:val="00765652"/>
    <w:rsid w:val="00765BC8"/>
    <w:rsid w:val="00765D01"/>
    <w:rsid w:val="00765FAB"/>
    <w:rsid w:val="00766302"/>
    <w:rsid w:val="0076680F"/>
    <w:rsid w:val="0076682C"/>
    <w:rsid w:val="00766B8A"/>
    <w:rsid w:val="00766D68"/>
    <w:rsid w:val="00766EB9"/>
    <w:rsid w:val="007670E8"/>
    <w:rsid w:val="00767519"/>
    <w:rsid w:val="00767693"/>
    <w:rsid w:val="00767A39"/>
    <w:rsid w:val="0077009A"/>
    <w:rsid w:val="007704A7"/>
    <w:rsid w:val="00770B2B"/>
    <w:rsid w:val="00770CED"/>
    <w:rsid w:val="00770DD0"/>
    <w:rsid w:val="007711FD"/>
    <w:rsid w:val="0077123B"/>
    <w:rsid w:val="00771433"/>
    <w:rsid w:val="00771662"/>
    <w:rsid w:val="00771758"/>
    <w:rsid w:val="00771795"/>
    <w:rsid w:val="00771886"/>
    <w:rsid w:val="00771940"/>
    <w:rsid w:val="00771C14"/>
    <w:rsid w:val="00771D8E"/>
    <w:rsid w:val="0077255C"/>
    <w:rsid w:val="00772849"/>
    <w:rsid w:val="007728DE"/>
    <w:rsid w:val="00772C8A"/>
    <w:rsid w:val="00772C95"/>
    <w:rsid w:val="00773223"/>
    <w:rsid w:val="0077330F"/>
    <w:rsid w:val="007736AE"/>
    <w:rsid w:val="00773784"/>
    <w:rsid w:val="007737E2"/>
    <w:rsid w:val="00773889"/>
    <w:rsid w:val="007739C7"/>
    <w:rsid w:val="00773C97"/>
    <w:rsid w:val="00774036"/>
    <w:rsid w:val="007749AD"/>
    <w:rsid w:val="00774C99"/>
    <w:rsid w:val="00774E49"/>
    <w:rsid w:val="007753C2"/>
    <w:rsid w:val="007755BB"/>
    <w:rsid w:val="00776807"/>
    <w:rsid w:val="00776814"/>
    <w:rsid w:val="0077682C"/>
    <w:rsid w:val="00776BE9"/>
    <w:rsid w:val="00776EA4"/>
    <w:rsid w:val="00776F46"/>
    <w:rsid w:val="00777288"/>
    <w:rsid w:val="0077729D"/>
    <w:rsid w:val="00777319"/>
    <w:rsid w:val="0077778B"/>
    <w:rsid w:val="0077799B"/>
    <w:rsid w:val="00777BC3"/>
    <w:rsid w:val="00777D43"/>
    <w:rsid w:val="00777DDE"/>
    <w:rsid w:val="0078027B"/>
    <w:rsid w:val="00780496"/>
    <w:rsid w:val="0078094D"/>
    <w:rsid w:val="00780C13"/>
    <w:rsid w:val="00781076"/>
    <w:rsid w:val="00781102"/>
    <w:rsid w:val="0078150B"/>
    <w:rsid w:val="007819AD"/>
    <w:rsid w:val="00781A68"/>
    <w:rsid w:val="0078219E"/>
    <w:rsid w:val="0078230F"/>
    <w:rsid w:val="00782376"/>
    <w:rsid w:val="00782530"/>
    <w:rsid w:val="007828E6"/>
    <w:rsid w:val="00782C7D"/>
    <w:rsid w:val="00782C97"/>
    <w:rsid w:val="00782D5B"/>
    <w:rsid w:val="00782E35"/>
    <w:rsid w:val="00782F62"/>
    <w:rsid w:val="00782FAA"/>
    <w:rsid w:val="007831C6"/>
    <w:rsid w:val="007839E6"/>
    <w:rsid w:val="00783CEC"/>
    <w:rsid w:val="00783DCD"/>
    <w:rsid w:val="00783E1D"/>
    <w:rsid w:val="00784122"/>
    <w:rsid w:val="007841CF"/>
    <w:rsid w:val="007842E2"/>
    <w:rsid w:val="00784382"/>
    <w:rsid w:val="007846A8"/>
    <w:rsid w:val="00784826"/>
    <w:rsid w:val="0078482A"/>
    <w:rsid w:val="00784B5A"/>
    <w:rsid w:val="00784C56"/>
    <w:rsid w:val="00784E0A"/>
    <w:rsid w:val="00784EC3"/>
    <w:rsid w:val="00784F09"/>
    <w:rsid w:val="0078507A"/>
    <w:rsid w:val="00785388"/>
    <w:rsid w:val="007853E6"/>
    <w:rsid w:val="007854BC"/>
    <w:rsid w:val="00785669"/>
    <w:rsid w:val="0078587E"/>
    <w:rsid w:val="007858BB"/>
    <w:rsid w:val="00785B4D"/>
    <w:rsid w:val="00785EE8"/>
    <w:rsid w:val="0078601B"/>
    <w:rsid w:val="0078605E"/>
    <w:rsid w:val="00786441"/>
    <w:rsid w:val="00786481"/>
    <w:rsid w:val="007865D0"/>
    <w:rsid w:val="00786617"/>
    <w:rsid w:val="00786943"/>
    <w:rsid w:val="00786946"/>
    <w:rsid w:val="00786C0E"/>
    <w:rsid w:val="00786D5C"/>
    <w:rsid w:val="00787569"/>
    <w:rsid w:val="0078761F"/>
    <w:rsid w:val="00787ABC"/>
    <w:rsid w:val="00787D7F"/>
    <w:rsid w:val="00787DEB"/>
    <w:rsid w:val="00787F68"/>
    <w:rsid w:val="00790317"/>
    <w:rsid w:val="00790541"/>
    <w:rsid w:val="0079097F"/>
    <w:rsid w:val="00790DF5"/>
    <w:rsid w:val="00790DFB"/>
    <w:rsid w:val="00790F11"/>
    <w:rsid w:val="007916E0"/>
    <w:rsid w:val="0079187F"/>
    <w:rsid w:val="00791905"/>
    <w:rsid w:val="00791DFF"/>
    <w:rsid w:val="007920AB"/>
    <w:rsid w:val="007922C1"/>
    <w:rsid w:val="00792357"/>
    <w:rsid w:val="007924F2"/>
    <w:rsid w:val="00792881"/>
    <w:rsid w:val="00792A58"/>
    <w:rsid w:val="00792AFF"/>
    <w:rsid w:val="00793049"/>
    <w:rsid w:val="00793181"/>
    <w:rsid w:val="007935BD"/>
    <w:rsid w:val="007939D8"/>
    <w:rsid w:val="007939E1"/>
    <w:rsid w:val="00793CF6"/>
    <w:rsid w:val="0079400D"/>
    <w:rsid w:val="007947FD"/>
    <w:rsid w:val="007948AF"/>
    <w:rsid w:val="007948E7"/>
    <w:rsid w:val="00794DA5"/>
    <w:rsid w:val="00794DCD"/>
    <w:rsid w:val="00794E41"/>
    <w:rsid w:val="00795077"/>
    <w:rsid w:val="0079517F"/>
    <w:rsid w:val="007951CA"/>
    <w:rsid w:val="00795206"/>
    <w:rsid w:val="00795397"/>
    <w:rsid w:val="007955BB"/>
    <w:rsid w:val="007958DE"/>
    <w:rsid w:val="00795999"/>
    <w:rsid w:val="00795B78"/>
    <w:rsid w:val="00795CE8"/>
    <w:rsid w:val="00795DA5"/>
    <w:rsid w:val="00795E66"/>
    <w:rsid w:val="007961C8"/>
    <w:rsid w:val="007964ED"/>
    <w:rsid w:val="007965CC"/>
    <w:rsid w:val="00796AE6"/>
    <w:rsid w:val="00796E56"/>
    <w:rsid w:val="00796E63"/>
    <w:rsid w:val="00796EF4"/>
    <w:rsid w:val="0079743A"/>
    <w:rsid w:val="00797458"/>
    <w:rsid w:val="00797BAB"/>
    <w:rsid w:val="00797BFF"/>
    <w:rsid w:val="00797D0B"/>
    <w:rsid w:val="0079ECF6"/>
    <w:rsid w:val="007A003A"/>
    <w:rsid w:val="007A02D8"/>
    <w:rsid w:val="007A0707"/>
    <w:rsid w:val="007A0AC3"/>
    <w:rsid w:val="007A0EB6"/>
    <w:rsid w:val="007A13FA"/>
    <w:rsid w:val="007A172A"/>
    <w:rsid w:val="007A1963"/>
    <w:rsid w:val="007A2193"/>
    <w:rsid w:val="007A2215"/>
    <w:rsid w:val="007A24F6"/>
    <w:rsid w:val="007A26B9"/>
    <w:rsid w:val="007A287F"/>
    <w:rsid w:val="007A2A15"/>
    <w:rsid w:val="007A2B06"/>
    <w:rsid w:val="007A2D85"/>
    <w:rsid w:val="007A3C2D"/>
    <w:rsid w:val="007A3CB2"/>
    <w:rsid w:val="007A3D5D"/>
    <w:rsid w:val="007A3EBA"/>
    <w:rsid w:val="007A4018"/>
    <w:rsid w:val="007A4085"/>
    <w:rsid w:val="007A41CA"/>
    <w:rsid w:val="007A42D8"/>
    <w:rsid w:val="007A44A0"/>
    <w:rsid w:val="007A464E"/>
    <w:rsid w:val="007A487E"/>
    <w:rsid w:val="007A4AEC"/>
    <w:rsid w:val="007A4B6B"/>
    <w:rsid w:val="007A4D40"/>
    <w:rsid w:val="007A5039"/>
    <w:rsid w:val="007A5225"/>
    <w:rsid w:val="007A5400"/>
    <w:rsid w:val="007A55A3"/>
    <w:rsid w:val="007A568B"/>
    <w:rsid w:val="007A5719"/>
    <w:rsid w:val="007A5A9A"/>
    <w:rsid w:val="007A5C9F"/>
    <w:rsid w:val="007A5D5E"/>
    <w:rsid w:val="007A64C6"/>
    <w:rsid w:val="007A699B"/>
    <w:rsid w:val="007A6E35"/>
    <w:rsid w:val="007A7308"/>
    <w:rsid w:val="007A79D1"/>
    <w:rsid w:val="007B0779"/>
    <w:rsid w:val="007B0941"/>
    <w:rsid w:val="007B0C2C"/>
    <w:rsid w:val="007B0E3F"/>
    <w:rsid w:val="007B0FE2"/>
    <w:rsid w:val="007B11F4"/>
    <w:rsid w:val="007B1238"/>
    <w:rsid w:val="007B1456"/>
    <w:rsid w:val="007B1966"/>
    <w:rsid w:val="007B1B0B"/>
    <w:rsid w:val="007B201A"/>
    <w:rsid w:val="007B215E"/>
    <w:rsid w:val="007B233A"/>
    <w:rsid w:val="007B2340"/>
    <w:rsid w:val="007B29DB"/>
    <w:rsid w:val="007B2A6F"/>
    <w:rsid w:val="007B2C8F"/>
    <w:rsid w:val="007B39B8"/>
    <w:rsid w:val="007B3C70"/>
    <w:rsid w:val="007B4047"/>
    <w:rsid w:val="007B409C"/>
    <w:rsid w:val="007B434E"/>
    <w:rsid w:val="007B453E"/>
    <w:rsid w:val="007B463B"/>
    <w:rsid w:val="007B49AB"/>
    <w:rsid w:val="007B4B6A"/>
    <w:rsid w:val="007B4E98"/>
    <w:rsid w:val="007B56BA"/>
    <w:rsid w:val="007B5804"/>
    <w:rsid w:val="007B5846"/>
    <w:rsid w:val="007B593E"/>
    <w:rsid w:val="007B5E03"/>
    <w:rsid w:val="007B60AF"/>
    <w:rsid w:val="007B684A"/>
    <w:rsid w:val="007B6AC8"/>
    <w:rsid w:val="007B7475"/>
    <w:rsid w:val="007B74BB"/>
    <w:rsid w:val="007B7727"/>
    <w:rsid w:val="007B775E"/>
    <w:rsid w:val="007B7A05"/>
    <w:rsid w:val="007B7A40"/>
    <w:rsid w:val="007B7B3B"/>
    <w:rsid w:val="007B7C00"/>
    <w:rsid w:val="007B7FB0"/>
    <w:rsid w:val="007C006F"/>
    <w:rsid w:val="007C013C"/>
    <w:rsid w:val="007C0512"/>
    <w:rsid w:val="007C056E"/>
    <w:rsid w:val="007C0F74"/>
    <w:rsid w:val="007C124C"/>
    <w:rsid w:val="007C1280"/>
    <w:rsid w:val="007C1924"/>
    <w:rsid w:val="007C1F88"/>
    <w:rsid w:val="007C20A6"/>
    <w:rsid w:val="007C2143"/>
    <w:rsid w:val="007C21A6"/>
    <w:rsid w:val="007C2242"/>
    <w:rsid w:val="007C28D1"/>
    <w:rsid w:val="007C290A"/>
    <w:rsid w:val="007C2950"/>
    <w:rsid w:val="007C29A1"/>
    <w:rsid w:val="007C29F3"/>
    <w:rsid w:val="007C2A85"/>
    <w:rsid w:val="007C32B5"/>
    <w:rsid w:val="007C37E5"/>
    <w:rsid w:val="007C3AD7"/>
    <w:rsid w:val="007C3F5F"/>
    <w:rsid w:val="007C473B"/>
    <w:rsid w:val="007C4827"/>
    <w:rsid w:val="007C4BB6"/>
    <w:rsid w:val="007C5144"/>
    <w:rsid w:val="007C586C"/>
    <w:rsid w:val="007C5884"/>
    <w:rsid w:val="007C591E"/>
    <w:rsid w:val="007C5C11"/>
    <w:rsid w:val="007C5EF3"/>
    <w:rsid w:val="007C64B3"/>
    <w:rsid w:val="007C66DF"/>
    <w:rsid w:val="007C6DDC"/>
    <w:rsid w:val="007C6E1F"/>
    <w:rsid w:val="007C70A4"/>
    <w:rsid w:val="007C7206"/>
    <w:rsid w:val="007C7249"/>
    <w:rsid w:val="007C73C9"/>
    <w:rsid w:val="007C7416"/>
    <w:rsid w:val="007C75BB"/>
    <w:rsid w:val="007C7613"/>
    <w:rsid w:val="007C7E6F"/>
    <w:rsid w:val="007C7FBB"/>
    <w:rsid w:val="007D0092"/>
    <w:rsid w:val="007D0341"/>
    <w:rsid w:val="007D04B7"/>
    <w:rsid w:val="007D05B4"/>
    <w:rsid w:val="007D07B0"/>
    <w:rsid w:val="007D07BE"/>
    <w:rsid w:val="007D0944"/>
    <w:rsid w:val="007D0F76"/>
    <w:rsid w:val="007D137E"/>
    <w:rsid w:val="007D1BA1"/>
    <w:rsid w:val="007D1D8D"/>
    <w:rsid w:val="007D209D"/>
    <w:rsid w:val="007D2311"/>
    <w:rsid w:val="007D2D22"/>
    <w:rsid w:val="007D3134"/>
    <w:rsid w:val="007D34C0"/>
    <w:rsid w:val="007D350E"/>
    <w:rsid w:val="007D354B"/>
    <w:rsid w:val="007D37BF"/>
    <w:rsid w:val="007D3FAD"/>
    <w:rsid w:val="007D4118"/>
    <w:rsid w:val="007D4674"/>
    <w:rsid w:val="007D46D1"/>
    <w:rsid w:val="007D4A2F"/>
    <w:rsid w:val="007D4CC6"/>
    <w:rsid w:val="007D5675"/>
    <w:rsid w:val="007D6199"/>
    <w:rsid w:val="007D6371"/>
    <w:rsid w:val="007D654C"/>
    <w:rsid w:val="007D66B4"/>
    <w:rsid w:val="007D67DB"/>
    <w:rsid w:val="007D7507"/>
    <w:rsid w:val="007D7655"/>
    <w:rsid w:val="007D77A6"/>
    <w:rsid w:val="007D7CF8"/>
    <w:rsid w:val="007E04BE"/>
    <w:rsid w:val="007E0631"/>
    <w:rsid w:val="007E0763"/>
    <w:rsid w:val="007E0BFC"/>
    <w:rsid w:val="007E0EDA"/>
    <w:rsid w:val="007E0F0C"/>
    <w:rsid w:val="007E1124"/>
    <w:rsid w:val="007E1598"/>
    <w:rsid w:val="007E18F0"/>
    <w:rsid w:val="007E1973"/>
    <w:rsid w:val="007E1AEB"/>
    <w:rsid w:val="007E217B"/>
    <w:rsid w:val="007E253F"/>
    <w:rsid w:val="007E2765"/>
    <w:rsid w:val="007E2D17"/>
    <w:rsid w:val="007E2FC5"/>
    <w:rsid w:val="007E3163"/>
    <w:rsid w:val="007E324E"/>
    <w:rsid w:val="007E3584"/>
    <w:rsid w:val="007E36D2"/>
    <w:rsid w:val="007E3786"/>
    <w:rsid w:val="007E39C7"/>
    <w:rsid w:val="007E3BD8"/>
    <w:rsid w:val="007E413B"/>
    <w:rsid w:val="007E42C0"/>
    <w:rsid w:val="007E44E7"/>
    <w:rsid w:val="007E465F"/>
    <w:rsid w:val="007E470A"/>
    <w:rsid w:val="007E4A1F"/>
    <w:rsid w:val="007E4EB1"/>
    <w:rsid w:val="007E544A"/>
    <w:rsid w:val="007E56B6"/>
    <w:rsid w:val="007E5796"/>
    <w:rsid w:val="007E597D"/>
    <w:rsid w:val="007E5C0C"/>
    <w:rsid w:val="007E5D7C"/>
    <w:rsid w:val="007E5FCF"/>
    <w:rsid w:val="007E6B0F"/>
    <w:rsid w:val="007E6C18"/>
    <w:rsid w:val="007E6F64"/>
    <w:rsid w:val="007E7257"/>
    <w:rsid w:val="007E7305"/>
    <w:rsid w:val="007E73C4"/>
    <w:rsid w:val="007E7609"/>
    <w:rsid w:val="007E762B"/>
    <w:rsid w:val="007E7695"/>
    <w:rsid w:val="007E7CA5"/>
    <w:rsid w:val="007F039F"/>
    <w:rsid w:val="007F0852"/>
    <w:rsid w:val="007F091A"/>
    <w:rsid w:val="007F0993"/>
    <w:rsid w:val="007F0A33"/>
    <w:rsid w:val="007F0BE1"/>
    <w:rsid w:val="007F10C6"/>
    <w:rsid w:val="007F1213"/>
    <w:rsid w:val="007F1580"/>
    <w:rsid w:val="007F1D24"/>
    <w:rsid w:val="007F1E5F"/>
    <w:rsid w:val="007F236D"/>
    <w:rsid w:val="007F28C7"/>
    <w:rsid w:val="007F28EC"/>
    <w:rsid w:val="007F2949"/>
    <w:rsid w:val="007F2A8C"/>
    <w:rsid w:val="007F2AFC"/>
    <w:rsid w:val="007F2EA6"/>
    <w:rsid w:val="007F2ED9"/>
    <w:rsid w:val="007F3037"/>
    <w:rsid w:val="007F30C6"/>
    <w:rsid w:val="007F3280"/>
    <w:rsid w:val="007F370A"/>
    <w:rsid w:val="007F39A9"/>
    <w:rsid w:val="007F3A8E"/>
    <w:rsid w:val="007F3ACD"/>
    <w:rsid w:val="007F4018"/>
    <w:rsid w:val="007F479D"/>
    <w:rsid w:val="007F496F"/>
    <w:rsid w:val="007F4A74"/>
    <w:rsid w:val="007F4B6A"/>
    <w:rsid w:val="007F4D6C"/>
    <w:rsid w:val="007F5000"/>
    <w:rsid w:val="007F5196"/>
    <w:rsid w:val="007F5569"/>
    <w:rsid w:val="007F564F"/>
    <w:rsid w:val="007F5C45"/>
    <w:rsid w:val="007F5D59"/>
    <w:rsid w:val="007F61AF"/>
    <w:rsid w:val="007F6625"/>
    <w:rsid w:val="007F681D"/>
    <w:rsid w:val="007F6A20"/>
    <w:rsid w:val="007F6D00"/>
    <w:rsid w:val="007F6DA5"/>
    <w:rsid w:val="007F72F0"/>
    <w:rsid w:val="007F7471"/>
    <w:rsid w:val="007F74CD"/>
    <w:rsid w:val="007F7522"/>
    <w:rsid w:val="007F754F"/>
    <w:rsid w:val="007F79A3"/>
    <w:rsid w:val="007F7A37"/>
    <w:rsid w:val="007F7AC6"/>
    <w:rsid w:val="007F7BC6"/>
    <w:rsid w:val="007F7D49"/>
    <w:rsid w:val="007F7DA6"/>
    <w:rsid w:val="007F7E07"/>
    <w:rsid w:val="007F7E40"/>
    <w:rsid w:val="0080021B"/>
    <w:rsid w:val="008002FE"/>
    <w:rsid w:val="00800696"/>
    <w:rsid w:val="008007DE"/>
    <w:rsid w:val="00800CD0"/>
    <w:rsid w:val="00800FE2"/>
    <w:rsid w:val="0080133F"/>
    <w:rsid w:val="00801411"/>
    <w:rsid w:val="00801525"/>
    <w:rsid w:val="00801605"/>
    <w:rsid w:val="0080183A"/>
    <w:rsid w:val="00801897"/>
    <w:rsid w:val="00801AD3"/>
    <w:rsid w:val="00801BBF"/>
    <w:rsid w:val="00801D45"/>
    <w:rsid w:val="00801DB8"/>
    <w:rsid w:val="00801DF0"/>
    <w:rsid w:val="00801FD3"/>
    <w:rsid w:val="00802066"/>
    <w:rsid w:val="008025CC"/>
    <w:rsid w:val="008026CE"/>
    <w:rsid w:val="00802DDF"/>
    <w:rsid w:val="00803269"/>
    <w:rsid w:val="0080327D"/>
    <w:rsid w:val="008033C9"/>
    <w:rsid w:val="008034DB"/>
    <w:rsid w:val="0080367D"/>
    <w:rsid w:val="00803F7B"/>
    <w:rsid w:val="00804178"/>
    <w:rsid w:val="00804238"/>
    <w:rsid w:val="008046E7"/>
    <w:rsid w:val="008048C5"/>
    <w:rsid w:val="0080498F"/>
    <w:rsid w:val="008051F9"/>
    <w:rsid w:val="00805289"/>
    <w:rsid w:val="008054B8"/>
    <w:rsid w:val="008059C1"/>
    <w:rsid w:val="00805CBA"/>
    <w:rsid w:val="008060B7"/>
    <w:rsid w:val="0080653D"/>
    <w:rsid w:val="00806967"/>
    <w:rsid w:val="00807215"/>
    <w:rsid w:val="00807C0F"/>
    <w:rsid w:val="0081055D"/>
    <w:rsid w:val="008106E5"/>
    <w:rsid w:val="0081096C"/>
    <w:rsid w:val="008109CF"/>
    <w:rsid w:val="00810B5A"/>
    <w:rsid w:val="00810DD1"/>
    <w:rsid w:val="00810DEB"/>
    <w:rsid w:val="00810E50"/>
    <w:rsid w:val="00810E6D"/>
    <w:rsid w:val="00810EEC"/>
    <w:rsid w:val="00810FE3"/>
    <w:rsid w:val="008110F3"/>
    <w:rsid w:val="00811157"/>
    <w:rsid w:val="008114DF"/>
    <w:rsid w:val="008117FB"/>
    <w:rsid w:val="00811C6C"/>
    <w:rsid w:val="00811C7F"/>
    <w:rsid w:val="00812131"/>
    <w:rsid w:val="00812323"/>
    <w:rsid w:val="00812597"/>
    <w:rsid w:val="00812609"/>
    <w:rsid w:val="0081285C"/>
    <w:rsid w:val="008128F0"/>
    <w:rsid w:val="00812D38"/>
    <w:rsid w:val="00812E95"/>
    <w:rsid w:val="00812FE4"/>
    <w:rsid w:val="00813A55"/>
    <w:rsid w:val="00814D57"/>
    <w:rsid w:val="008154FE"/>
    <w:rsid w:val="008157E8"/>
    <w:rsid w:val="0081589B"/>
    <w:rsid w:val="00815972"/>
    <w:rsid w:val="00815EDF"/>
    <w:rsid w:val="008160FD"/>
    <w:rsid w:val="00816274"/>
    <w:rsid w:val="008166C6"/>
    <w:rsid w:val="0081688D"/>
    <w:rsid w:val="008168BB"/>
    <w:rsid w:val="008168CD"/>
    <w:rsid w:val="008168DF"/>
    <w:rsid w:val="00816AD3"/>
    <w:rsid w:val="00816C78"/>
    <w:rsid w:val="008172C8"/>
    <w:rsid w:val="008173D6"/>
    <w:rsid w:val="008173F2"/>
    <w:rsid w:val="0081753C"/>
    <w:rsid w:val="00817924"/>
    <w:rsid w:val="00817941"/>
    <w:rsid w:val="00817C6E"/>
    <w:rsid w:val="00817C86"/>
    <w:rsid w:val="00817CCC"/>
    <w:rsid w:val="00817FE0"/>
    <w:rsid w:val="008202E0"/>
    <w:rsid w:val="0082051A"/>
    <w:rsid w:val="00820811"/>
    <w:rsid w:val="00820C4A"/>
    <w:rsid w:val="00821284"/>
    <w:rsid w:val="008213FD"/>
    <w:rsid w:val="00821597"/>
    <w:rsid w:val="00821847"/>
    <w:rsid w:val="00821DAC"/>
    <w:rsid w:val="00821EB1"/>
    <w:rsid w:val="0082208B"/>
    <w:rsid w:val="00822488"/>
    <w:rsid w:val="008224CF"/>
    <w:rsid w:val="0082260D"/>
    <w:rsid w:val="008229FE"/>
    <w:rsid w:val="00822F0E"/>
    <w:rsid w:val="00823009"/>
    <w:rsid w:val="00823133"/>
    <w:rsid w:val="0082343F"/>
    <w:rsid w:val="00823C5C"/>
    <w:rsid w:val="00823C7A"/>
    <w:rsid w:val="00823C8C"/>
    <w:rsid w:val="00823F14"/>
    <w:rsid w:val="00823F5B"/>
    <w:rsid w:val="008242EC"/>
    <w:rsid w:val="0082442B"/>
    <w:rsid w:val="00824682"/>
    <w:rsid w:val="008248B5"/>
    <w:rsid w:val="008250E8"/>
    <w:rsid w:val="00825296"/>
    <w:rsid w:val="0082536B"/>
    <w:rsid w:val="008255E4"/>
    <w:rsid w:val="008258DC"/>
    <w:rsid w:val="00825B29"/>
    <w:rsid w:val="00825B4F"/>
    <w:rsid w:val="00825EC6"/>
    <w:rsid w:val="00825FAE"/>
    <w:rsid w:val="008263FA"/>
    <w:rsid w:val="008267AB"/>
    <w:rsid w:val="008267FB"/>
    <w:rsid w:val="00826CBE"/>
    <w:rsid w:val="00826EA8"/>
    <w:rsid w:val="008272DC"/>
    <w:rsid w:val="00827830"/>
    <w:rsid w:val="00827A6B"/>
    <w:rsid w:val="00827FF9"/>
    <w:rsid w:val="0082D2C0"/>
    <w:rsid w:val="0082E1D1"/>
    <w:rsid w:val="00830641"/>
    <w:rsid w:val="008308F4"/>
    <w:rsid w:val="00830A2B"/>
    <w:rsid w:val="00830B32"/>
    <w:rsid w:val="00830B7F"/>
    <w:rsid w:val="00830CDC"/>
    <w:rsid w:val="00830E35"/>
    <w:rsid w:val="00830E82"/>
    <w:rsid w:val="00831085"/>
    <w:rsid w:val="008314DA"/>
    <w:rsid w:val="008315EE"/>
    <w:rsid w:val="008316EB"/>
    <w:rsid w:val="0083179C"/>
    <w:rsid w:val="00831800"/>
    <w:rsid w:val="008318C6"/>
    <w:rsid w:val="00831D10"/>
    <w:rsid w:val="00831E40"/>
    <w:rsid w:val="008329FD"/>
    <w:rsid w:val="00832A83"/>
    <w:rsid w:val="00832C1F"/>
    <w:rsid w:val="00832DB3"/>
    <w:rsid w:val="00833004"/>
    <w:rsid w:val="008335B8"/>
    <w:rsid w:val="008335FF"/>
    <w:rsid w:val="00833C5C"/>
    <w:rsid w:val="00833C9A"/>
    <w:rsid w:val="008343A6"/>
    <w:rsid w:val="0083453D"/>
    <w:rsid w:val="008345CF"/>
    <w:rsid w:val="008348AA"/>
    <w:rsid w:val="008349AE"/>
    <w:rsid w:val="00834ABD"/>
    <w:rsid w:val="00834DF4"/>
    <w:rsid w:val="00834E75"/>
    <w:rsid w:val="008351D7"/>
    <w:rsid w:val="00835335"/>
    <w:rsid w:val="0083534F"/>
    <w:rsid w:val="008353A6"/>
    <w:rsid w:val="008353BE"/>
    <w:rsid w:val="00835C2F"/>
    <w:rsid w:val="00835D49"/>
    <w:rsid w:val="00835E27"/>
    <w:rsid w:val="00835FF6"/>
    <w:rsid w:val="00836049"/>
    <w:rsid w:val="008361A7"/>
    <w:rsid w:val="00836E94"/>
    <w:rsid w:val="0083703A"/>
    <w:rsid w:val="00837107"/>
    <w:rsid w:val="0083711D"/>
    <w:rsid w:val="00837554"/>
    <w:rsid w:val="0083781E"/>
    <w:rsid w:val="00837A29"/>
    <w:rsid w:val="00837C1E"/>
    <w:rsid w:val="00837C33"/>
    <w:rsid w:val="008400C9"/>
    <w:rsid w:val="0084021F"/>
    <w:rsid w:val="008407CB"/>
    <w:rsid w:val="0084081C"/>
    <w:rsid w:val="00840FBA"/>
    <w:rsid w:val="0084174C"/>
    <w:rsid w:val="0084177B"/>
    <w:rsid w:val="008417C0"/>
    <w:rsid w:val="0084184E"/>
    <w:rsid w:val="00841D6D"/>
    <w:rsid w:val="00841D75"/>
    <w:rsid w:val="00841D8E"/>
    <w:rsid w:val="00841F6C"/>
    <w:rsid w:val="00842050"/>
    <w:rsid w:val="00842404"/>
    <w:rsid w:val="0084246D"/>
    <w:rsid w:val="0084269C"/>
    <w:rsid w:val="008428F8"/>
    <w:rsid w:val="00842A4F"/>
    <w:rsid w:val="00842A57"/>
    <w:rsid w:val="00842C1D"/>
    <w:rsid w:val="00842DDD"/>
    <w:rsid w:val="00842E15"/>
    <w:rsid w:val="00842FDD"/>
    <w:rsid w:val="008430ED"/>
    <w:rsid w:val="0084313C"/>
    <w:rsid w:val="008438E5"/>
    <w:rsid w:val="008439F8"/>
    <w:rsid w:val="00843A78"/>
    <w:rsid w:val="00843A98"/>
    <w:rsid w:val="00844492"/>
    <w:rsid w:val="008449F0"/>
    <w:rsid w:val="00844AB3"/>
    <w:rsid w:val="00844DED"/>
    <w:rsid w:val="0084567B"/>
    <w:rsid w:val="0084597A"/>
    <w:rsid w:val="00845CC2"/>
    <w:rsid w:val="00845D2A"/>
    <w:rsid w:val="0084637E"/>
    <w:rsid w:val="00846539"/>
    <w:rsid w:val="00846633"/>
    <w:rsid w:val="008469F0"/>
    <w:rsid w:val="00846AA4"/>
    <w:rsid w:val="00846D0B"/>
    <w:rsid w:val="00846FA0"/>
    <w:rsid w:val="00847164"/>
    <w:rsid w:val="00847192"/>
    <w:rsid w:val="0084781C"/>
    <w:rsid w:val="008479F7"/>
    <w:rsid w:val="00847A5D"/>
    <w:rsid w:val="008500DA"/>
    <w:rsid w:val="00850223"/>
    <w:rsid w:val="008502C9"/>
    <w:rsid w:val="00850386"/>
    <w:rsid w:val="00850397"/>
    <w:rsid w:val="008504E7"/>
    <w:rsid w:val="008505C0"/>
    <w:rsid w:val="0085096E"/>
    <w:rsid w:val="00850AF7"/>
    <w:rsid w:val="00850CEB"/>
    <w:rsid w:val="00850F25"/>
    <w:rsid w:val="00851163"/>
    <w:rsid w:val="008511FD"/>
    <w:rsid w:val="00851372"/>
    <w:rsid w:val="00851834"/>
    <w:rsid w:val="00851B25"/>
    <w:rsid w:val="00851D92"/>
    <w:rsid w:val="008521B9"/>
    <w:rsid w:val="00852290"/>
    <w:rsid w:val="008523D0"/>
    <w:rsid w:val="00852C35"/>
    <w:rsid w:val="00853048"/>
    <w:rsid w:val="00853274"/>
    <w:rsid w:val="0085373B"/>
    <w:rsid w:val="008539A1"/>
    <w:rsid w:val="00853F5C"/>
    <w:rsid w:val="0085451D"/>
    <w:rsid w:val="0085453A"/>
    <w:rsid w:val="00854972"/>
    <w:rsid w:val="00855182"/>
    <w:rsid w:val="00855537"/>
    <w:rsid w:val="0085554E"/>
    <w:rsid w:val="0085560D"/>
    <w:rsid w:val="00855903"/>
    <w:rsid w:val="00855E1D"/>
    <w:rsid w:val="00855E6A"/>
    <w:rsid w:val="0085611F"/>
    <w:rsid w:val="0085620D"/>
    <w:rsid w:val="0085623C"/>
    <w:rsid w:val="00856393"/>
    <w:rsid w:val="00856624"/>
    <w:rsid w:val="008567F4"/>
    <w:rsid w:val="008568C6"/>
    <w:rsid w:val="00856C8E"/>
    <w:rsid w:val="00856D44"/>
    <w:rsid w:val="008572BB"/>
    <w:rsid w:val="008573CA"/>
    <w:rsid w:val="0085772B"/>
    <w:rsid w:val="008578B9"/>
    <w:rsid w:val="00857BFD"/>
    <w:rsid w:val="00857CD8"/>
    <w:rsid w:val="008600F8"/>
    <w:rsid w:val="00860530"/>
    <w:rsid w:val="00860654"/>
    <w:rsid w:val="008606AE"/>
    <w:rsid w:val="008609F8"/>
    <w:rsid w:val="00860B0F"/>
    <w:rsid w:val="00860CB8"/>
    <w:rsid w:val="00860D2E"/>
    <w:rsid w:val="008612CC"/>
    <w:rsid w:val="008612D6"/>
    <w:rsid w:val="00861534"/>
    <w:rsid w:val="008618A7"/>
    <w:rsid w:val="00861B46"/>
    <w:rsid w:val="00861D0E"/>
    <w:rsid w:val="00861EDA"/>
    <w:rsid w:val="008620EB"/>
    <w:rsid w:val="00862176"/>
    <w:rsid w:val="00862579"/>
    <w:rsid w:val="00862674"/>
    <w:rsid w:val="00862A0F"/>
    <w:rsid w:val="00862E17"/>
    <w:rsid w:val="008630A8"/>
    <w:rsid w:val="008635DD"/>
    <w:rsid w:val="008636E8"/>
    <w:rsid w:val="0086374C"/>
    <w:rsid w:val="00863870"/>
    <w:rsid w:val="00863BA5"/>
    <w:rsid w:val="00863D16"/>
    <w:rsid w:val="00863F86"/>
    <w:rsid w:val="00863FAC"/>
    <w:rsid w:val="00864161"/>
    <w:rsid w:val="0086479E"/>
    <w:rsid w:val="00864AD4"/>
    <w:rsid w:val="00864E4A"/>
    <w:rsid w:val="008650AD"/>
    <w:rsid w:val="00865246"/>
    <w:rsid w:val="00865C5D"/>
    <w:rsid w:val="00865DFC"/>
    <w:rsid w:val="008660AD"/>
    <w:rsid w:val="008661C1"/>
    <w:rsid w:val="008661F8"/>
    <w:rsid w:val="00866FB7"/>
    <w:rsid w:val="00867032"/>
    <w:rsid w:val="008671AD"/>
    <w:rsid w:val="0086735F"/>
    <w:rsid w:val="008673D4"/>
    <w:rsid w:val="00867599"/>
    <w:rsid w:val="008676C2"/>
    <w:rsid w:val="00867723"/>
    <w:rsid w:val="00867935"/>
    <w:rsid w:val="00867B36"/>
    <w:rsid w:val="00867BC2"/>
    <w:rsid w:val="00867BD0"/>
    <w:rsid w:val="00867CD6"/>
    <w:rsid w:val="00867FEA"/>
    <w:rsid w:val="0087027B"/>
    <w:rsid w:val="008702C9"/>
    <w:rsid w:val="0087043D"/>
    <w:rsid w:val="0087095D"/>
    <w:rsid w:val="008709B6"/>
    <w:rsid w:val="008709D7"/>
    <w:rsid w:val="00870A41"/>
    <w:rsid w:val="00870C3B"/>
    <w:rsid w:val="00870D57"/>
    <w:rsid w:val="00871257"/>
    <w:rsid w:val="008713A5"/>
    <w:rsid w:val="008713E5"/>
    <w:rsid w:val="00871805"/>
    <w:rsid w:val="00871A3A"/>
    <w:rsid w:val="00871BE4"/>
    <w:rsid w:val="00871CD6"/>
    <w:rsid w:val="00871EC1"/>
    <w:rsid w:val="00872AE8"/>
    <w:rsid w:val="00873096"/>
    <w:rsid w:val="0087334C"/>
    <w:rsid w:val="008733FF"/>
    <w:rsid w:val="0087344B"/>
    <w:rsid w:val="0087345E"/>
    <w:rsid w:val="00873784"/>
    <w:rsid w:val="00873A0A"/>
    <w:rsid w:val="00873F1B"/>
    <w:rsid w:val="008740D0"/>
    <w:rsid w:val="00874308"/>
    <w:rsid w:val="00874476"/>
    <w:rsid w:val="00874642"/>
    <w:rsid w:val="008746E9"/>
    <w:rsid w:val="0087473B"/>
    <w:rsid w:val="008747C9"/>
    <w:rsid w:val="00874C10"/>
    <w:rsid w:val="008750BE"/>
    <w:rsid w:val="008752BB"/>
    <w:rsid w:val="00875496"/>
    <w:rsid w:val="00875927"/>
    <w:rsid w:val="008759DD"/>
    <w:rsid w:val="00875CE0"/>
    <w:rsid w:val="00875E04"/>
    <w:rsid w:val="00875E85"/>
    <w:rsid w:val="00875F2D"/>
    <w:rsid w:val="008762B7"/>
    <w:rsid w:val="00876398"/>
    <w:rsid w:val="008764F8"/>
    <w:rsid w:val="008765D6"/>
    <w:rsid w:val="00876768"/>
    <w:rsid w:val="00876B5D"/>
    <w:rsid w:val="00876D67"/>
    <w:rsid w:val="0087704B"/>
    <w:rsid w:val="008774BB"/>
    <w:rsid w:val="00877780"/>
    <w:rsid w:val="0087785E"/>
    <w:rsid w:val="00877989"/>
    <w:rsid w:val="00877AE4"/>
    <w:rsid w:val="00877C79"/>
    <w:rsid w:val="00877EE9"/>
    <w:rsid w:val="00880016"/>
    <w:rsid w:val="0088007A"/>
    <w:rsid w:val="0088012C"/>
    <w:rsid w:val="00880204"/>
    <w:rsid w:val="00880264"/>
    <w:rsid w:val="00880346"/>
    <w:rsid w:val="00880473"/>
    <w:rsid w:val="00880CB5"/>
    <w:rsid w:val="00880CB9"/>
    <w:rsid w:val="00881294"/>
    <w:rsid w:val="0088147A"/>
    <w:rsid w:val="008816A6"/>
    <w:rsid w:val="008819B9"/>
    <w:rsid w:val="00881E88"/>
    <w:rsid w:val="0088242D"/>
    <w:rsid w:val="00882508"/>
    <w:rsid w:val="008828E5"/>
    <w:rsid w:val="00882999"/>
    <w:rsid w:val="00882A37"/>
    <w:rsid w:val="00882B9D"/>
    <w:rsid w:val="00882C30"/>
    <w:rsid w:val="008834DB"/>
    <w:rsid w:val="00883AD3"/>
    <w:rsid w:val="00883B0E"/>
    <w:rsid w:val="00883BC9"/>
    <w:rsid w:val="008842E3"/>
    <w:rsid w:val="00884759"/>
    <w:rsid w:val="00884774"/>
    <w:rsid w:val="00884BA1"/>
    <w:rsid w:val="00884DC3"/>
    <w:rsid w:val="00885285"/>
    <w:rsid w:val="0088529B"/>
    <w:rsid w:val="00886246"/>
    <w:rsid w:val="0088638B"/>
    <w:rsid w:val="0088675B"/>
    <w:rsid w:val="00886878"/>
    <w:rsid w:val="00886B85"/>
    <w:rsid w:val="00886C01"/>
    <w:rsid w:val="00886CA9"/>
    <w:rsid w:val="00886DEE"/>
    <w:rsid w:val="00886E14"/>
    <w:rsid w:val="00886E69"/>
    <w:rsid w:val="008877BB"/>
    <w:rsid w:val="00887B4A"/>
    <w:rsid w:val="00887CC4"/>
    <w:rsid w:val="00887E2D"/>
    <w:rsid w:val="0089017B"/>
    <w:rsid w:val="0089038E"/>
    <w:rsid w:val="008908F9"/>
    <w:rsid w:val="008909B6"/>
    <w:rsid w:val="00890DA2"/>
    <w:rsid w:val="00890E8F"/>
    <w:rsid w:val="00890EE5"/>
    <w:rsid w:val="00891250"/>
    <w:rsid w:val="00891596"/>
    <w:rsid w:val="00891619"/>
    <w:rsid w:val="008916D9"/>
    <w:rsid w:val="008916DC"/>
    <w:rsid w:val="00891A2A"/>
    <w:rsid w:val="00891B6B"/>
    <w:rsid w:val="008921CD"/>
    <w:rsid w:val="00892413"/>
    <w:rsid w:val="00892513"/>
    <w:rsid w:val="00892C85"/>
    <w:rsid w:val="00892FF5"/>
    <w:rsid w:val="008930E8"/>
    <w:rsid w:val="0089311F"/>
    <w:rsid w:val="0089316C"/>
    <w:rsid w:val="0089325F"/>
    <w:rsid w:val="00893381"/>
    <w:rsid w:val="00893386"/>
    <w:rsid w:val="0089379E"/>
    <w:rsid w:val="00893BE6"/>
    <w:rsid w:val="0089421D"/>
    <w:rsid w:val="00894246"/>
    <w:rsid w:val="008947DF"/>
    <w:rsid w:val="00894AC5"/>
    <w:rsid w:val="00894F00"/>
    <w:rsid w:val="00894FEF"/>
    <w:rsid w:val="00895463"/>
    <w:rsid w:val="00895951"/>
    <w:rsid w:val="00895979"/>
    <w:rsid w:val="00895AD6"/>
    <w:rsid w:val="00895B79"/>
    <w:rsid w:val="00895B90"/>
    <w:rsid w:val="0089632C"/>
    <w:rsid w:val="008969F9"/>
    <w:rsid w:val="00896D99"/>
    <w:rsid w:val="00896E6D"/>
    <w:rsid w:val="00896F50"/>
    <w:rsid w:val="0089762E"/>
    <w:rsid w:val="00897819"/>
    <w:rsid w:val="00897A4E"/>
    <w:rsid w:val="00897B8C"/>
    <w:rsid w:val="00897E88"/>
    <w:rsid w:val="008A0433"/>
    <w:rsid w:val="008A0713"/>
    <w:rsid w:val="008A09AF"/>
    <w:rsid w:val="008A0B0A"/>
    <w:rsid w:val="008A1191"/>
    <w:rsid w:val="008A12B5"/>
    <w:rsid w:val="008A15BA"/>
    <w:rsid w:val="008A2118"/>
    <w:rsid w:val="008A2855"/>
    <w:rsid w:val="008A2993"/>
    <w:rsid w:val="008A2C6A"/>
    <w:rsid w:val="008A30F9"/>
    <w:rsid w:val="008A33E5"/>
    <w:rsid w:val="008A3438"/>
    <w:rsid w:val="008A349E"/>
    <w:rsid w:val="008A363C"/>
    <w:rsid w:val="008A368D"/>
    <w:rsid w:val="008A36BE"/>
    <w:rsid w:val="008A3CC2"/>
    <w:rsid w:val="008A3F9C"/>
    <w:rsid w:val="008A3FFC"/>
    <w:rsid w:val="008A41CF"/>
    <w:rsid w:val="008A4478"/>
    <w:rsid w:val="008A4B85"/>
    <w:rsid w:val="008A4C64"/>
    <w:rsid w:val="008A5483"/>
    <w:rsid w:val="008A556E"/>
    <w:rsid w:val="008A5773"/>
    <w:rsid w:val="008A5DF0"/>
    <w:rsid w:val="008A6275"/>
    <w:rsid w:val="008A643A"/>
    <w:rsid w:val="008A6546"/>
    <w:rsid w:val="008A6815"/>
    <w:rsid w:val="008A6A7E"/>
    <w:rsid w:val="008A6ADA"/>
    <w:rsid w:val="008A6D5D"/>
    <w:rsid w:val="008A6EE6"/>
    <w:rsid w:val="008A6F61"/>
    <w:rsid w:val="008A71FC"/>
    <w:rsid w:val="008A745B"/>
    <w:rsid w:val="008A75A4"/>
    <w:rsid w:val="008A7B8A"/>
    <w:rsid w:val="008A7D86"/>
    <w:rsid w:val="008B0382"/>
    <w:rsid w:val="008B03CD"/>
    <w:rsid w:val="008B05BA"/>
    <w:rsid w:val="008B05E2"/>
    <w:rsid w:val="008B0790"/>
    <w:rsid w:val="008B0950"/>
    <w:rsid w:val="008B0ADA"/>
    <w:rsid w:val="008B0E2F"/>
    <w:rsid w:val="008B0E6D"/>
    <w:rsid w:val="008B0F40"/>
    <w:rsid w:val="008B1469"/>
    <w:rsid w:val="008B1583"/>
    <w:rsid w:val="008B1809"/>
    <w:rsid w:val="008B18BE"/>
    <w:rsid w:val="008B1B7F"/>
    <w:rsid w:val="008B1C8D"/>
    <w:rsid w:val="008B1FAA"/>
    <w:rsid w:val="008B1FF0"/>
    <w:rsid w:val="008B2258"/>
    <w:rsid w:val="008B289A"/>
    <w:rsid w:val="008B3007"/>
    <w:rsid w:val="008B32AB"/>
    <w:rsid w:val="008B32F0"/>
    <w:rsid w:val="008B382E"/>
    <w:rsid w:val="008B3A4A"/>
    <w:rsid w:val="008B3A6C"/>
    <w:rsid w:val="008B3FE6"/>
    <w:rsid w:val="008B43D7"/>
    <w:rsid w:val="008B4476"/>
    <w:rsid w:val="008B4666"/>
    <w:rsid w:val="008B46C3"/>
    <w:rsid w:val="008B4C33"/>
    <w:rsid w:val="008B4CDB"/>
    <w:rsid w:val="008B4CFE"/>
    <w:rsid w:val="008B4D4E"/>
    <w:rsid w:val="008B5242"/>
    <w:rsid w:val="008B5300"/>
    <w:rsid w:val="008B5573"/>
    <w:rsid w:val="008B5579"/>
    <w:rsid w:val="008B597D"/>
    <w:rsid w:val="008B5A38"/>
    <w:rsid w:val="008B5B1A"/>
    <w:rsid w:val="008B5D8A"/>
    <w:rsid w:val="008B6581"/>
    <w:rsid w:val="008B6621"/>
    <w:rsid w:val="008B6A5F"/>
    <w:rsid w:val="008B6C24"/>
    <w:rsid w:val="008B6CF6"/>
    <w:rsid w:val="008B6F75"/>
    <w:rsid w:val="008B779F"/>
    <w:rsid w:val="008B7AA1"/>
    <w:rsid w:val="008B7D19"/>
    <w:rsid w:val="008B7E31"/>
    <w:rsid w:val="008B7F47"/>
    <w:rsid w:val="008B7FD7"/>
    <w:rsid w:val="008C017A"/>
    <w:rsid w:val="008C067F"/>
    <w:rsid w:val="008C06AF"/>
    <w:rsid w:val="008C0795"/>
    <w:rsid w:val="008C095C"/>
    <w:rsid w:val="008C096B"/>
    <w:rsid w:val="008C0C3B"/>
    <w:rsid w:val="008C0CA6"/>
    <w:rsid w:val="008C0D6C"/>
    <w:rsid w:val="008C153E"/>
    <w:rsid w:val="008C2028"/>
    <w:rsid w:val="008C21B1"/>
    <w:rsid w:val="008C255D"/>
    <w:rsid w:val="008C29E7"/>
    <w:rsid w:val="008C33E4"/>
    <w:rsid w:val="008C35E4"/>
    <w:rsid w:val="008C3712"/>
    <w:rsid w:val="008C38B4"/>
    <w:rsid w:val="008C3AB0"/>
    <w:rsid w:val="008C3B4F"/>
    <w:rsid w:val="008C3B87"/>
    <w:rsid w:val="008C3DBC"/>
    <w:rsid w:val="008C412D"/>
    <w:rsid w:val="008C443C"/>
    <w:rsid w:val="008C4598"/>
    <w:rsid w:val="008C47C6"/>
    <w:rsid w:val="008C481F"/>
    <w:rsid w:val="008C49B1"/>
    <w:rsid w:val="008C4AC0"/>
    <w:rsid w:val="008C4B63"/>
    <w:rsid w:val="008C50A6"/>
    <w:rsid w:val="008C50C3"/>
    <w:rsid w:val="008C51FE"/>
    <w:rsid w:val="008C56BE"/>
    <w:rsid w:val="008C617E"/>
    <w:rsid w:val="008C633C"/>
    <w:rsid w:val="008C6632"/>
    <w:rsid w:val="008C6A36"/>
    <w:rsid w:val="008C6BCA"/>
    <w:rsid w:val="008C6C09"/>
    <w:rsid w:val="008C6D60"/>
    <w:rsid w:val="008C703A"/>
    <w:rsid w:val="008C77AA"/>
    <w:rsid w:val="008C7924"/>
    <w:rsid w:val="008C7A05"/>
    <w:rsid w:val="008D0283"/>
    <w:rsid w:val="008D0E1C"/>
    <w:rsid w:val="008D1176"/>
    <w:rsid w:val="008D11F4"/>
    <w:rsid w:val="008D128A"/>
    <w:rsid w:val="008D1612"/>
    <w:rsid w:val="008D174B"/>
    <w:rsid w:val="008D1A01"/>
    <w:rsid w:val="008D1B71"/>
    <w:rsid w:val="008D1B7B"/>
    <w:rsid w:val="008D2B83"/>
    <w:rsid w:val="008D2BF8"/>
    <w:rsid w:val="008D2DF3"/>
    <w:rsid w:val="008D32C8"/>
    <w:rsid w:val="008D33AE"/>
    <w:rsid w:val="008D3656"/>
    <w:rsid w:val="008D382D"/>
    <w:rsid w:val="008D38D5"/>
    <w:rsid w:val="008D3C14"/>
    <w:rsid w:val="008D3E72"/>
    <w:rsid w:val="008D3F07"/>
    <w:rsid w:val="008D404F"/>
    <w:rsid w:val="008D4747"/>
    <w:rsid w:val="008D48BA"/>
    <w:rsid w:val="008D4DE7"/>
    <w:rsid w:val="008D518C"/>
    <w:rsid w:val="008D51A1"/>
    <w:rsid w:val="008D55FC"/>
    <w:rsid w:val="008D5760"/>
    <w:rsid w:val="008D58A0"/>
    <w:rsid w:val="008D599D"/>
    <w:rsid w:val="008D5A2E"/>
    <w:rsid w:val="008D5B12"/>
    <w:rsid w:val="008D5B69"/>
    <w:rsid w:val="008D5DA4"/>
    <w:rsid w:val="008D5FF4"/>
    <w:rsid w:val="008D6055"/>
    <w:rsid w:val="008D6103"/>
    <w:rsid w:val="008D6171"/>
    <w:rsid w:val="008D64BF"/>
    <w:rsid w:val="008D6ED0"/>
    <w:rsid w:val="008D6FF2"/>
    <w:rsid w:val="008D71A9"/>
    <w:rsid w:val="008D724C"/>
    <w:rsid w:val="008D726B"/>
    <w:rsid w:val="008D72EA"/>
    <w:rsid w:val="008D73AB"/>
    <w:rsid w:val="008D770C"/>
    <w:rsid w:val="008D7797"/>
    <w:rsid w:val="008D7A60"/>
    <w:rsid w:val="008D7D8F"/>
    <w:rsid w:val="008D7FAE"/>
    <w:rsid w:val="008E01C7"/>
    <w:rsid w:val="008E0540"/>
    <w:rsid w:val="008E0CB3"/>
    <w:rsid w:val="008E10BD"/>
    <w:rsid w:val="008E144D"/>
    <w:rsid w:val="008E15A6"/>
    <w:rsid w:val="008E1780"/>
    <w:rsid w:val="008E1E25"/>
    <w:rsid w:val="008E1F82"/>
    <w:rsid w:val="008E2016"/>
    <w:rsid w:val="008E2073"/>
    <w:rsid w:val="008E232A"/>
    <w:rsid w:val="008E29A0"/>
    <w:rsid w:val="008E2E1E"/>
    <w:rsid w:val="008E2FF6"/>
    <w:rsid w:val="008E331E"/>
    <w:rsid w:val="008E348E"/>
    <w:rsid w:val="008E375F"/>
    <w:rsid w:val="008E37C5"/>
    <w:rsid w:val="008E3C1C"/>
    <w:rsid w:val="008E3FB1"/>
    <w:rsid w:val="008E462B"/>
    <w:rsid w:val="008E4644"/>
    <w:rsid w:val="008E4815"/>
    <w:rsid w:val="008E4A64"/>
    <w:rsid w:val="008E4A6B"/>
    <w:rsid w:val="008E4B3B"/>
    <w:rsid w:val="008E4BD1"/>
    <w:rsid w:val="008E4D85"/>
    <w:rsid w:val="008E4F3C"/>
    <w:rsid w:val="008E5111"/>
    <w:rsid w:val="008E5286"/>
    <w:rsid w:val="008E5C80"/>
    <w:rsid w:val="008E5DDC"/>
    <w:rsid w:val="008E697C"/>
    <w:rsid w:val="008E6CD6"/>
    <w:rsid w:val="008E6DB7"/>
    <w:rsid w:val="008E6E2B"/>
    <w:rsid w:val="008E707F"/>
    <w:rsid w:val="008E719B"/>
    <w:rsid w:val="008E728B"/>
    <w:rsid w:val="008E74E5"/>
    <w:rsid w:val="008F02CF"/>
    <w:rsid w:val="008F050C"/>
    <w:rsid w:val="008F060C"/>
    <w:rsid w:val="008F0612"/>
    <w:rsid w:val="008F0919"/>
    <w:rsid w:val="008F0C1C"/>
    <w:rsid w:val="008F12FF"/>
    <w:rsid w:val="008F1613"/>
    <w:rsid w:val="008F18AE"/>
    <w:rsid w:val="008F1A7C"/>
    <w:rsid w:val="008F1CE4"/>
    <w:rsid w:val="008F1EFB"/>
    <w:rsid w:val="008F23E0"/>
    <w:rsid w:val="008F27EA"/>
    <w:rsid w:val="008F27FF"/>
    <w:rsid w:val="008F36D3"/>
    <w:rsid w:val="008F3763"/>
    <w:rsid w:val="008F3DBF"/>
    <w:rsid w:val="008F3DC1"/>
    <w:rsid w:val="008F3F86"/>
    <w:rsid w:val="008F40BA"/>
    <w:rsid w:val="008F4292"/>
    <w:rsid w:val="008F46C0"/>
    <w:rsid w:val="008F4870"/>
    <w:rsid w:val="008F4911"/>
    <w:rsid w:val="008F4D2F"/>
    <w:rsid w:val="008F4E93"/>
    <w:rsid w:val="008F4F27"/>
    <w:rsid w:val="008F5407"/>
    <w:rsid w:val="008F55B0"/>
    <w:rsid w:val="008F56A2"/>
    <w:rsid w:val="008F56E5"/>
    <w:rsid w:val="008F57B3"/>
    <w:rsid w:val="008F57C4"/>
    <w:rsid w:val="008F57CA"/>
    <w:rsid w:val="008F5CDE"/>
    <w:rsid w:val="008F5F94"/>
    <w:rsid w:val="008F5FF6"/>
    <w:rsid w:val="008F613F"/>
    <w:rsid w:val="008F621F"/>
    <w:rsid w:val="008F6531"/>
    <w:rsid w:val="008F6DFE"/>
    <w:rsid w:val="008F6E67"/>
    <w:rsid w:val="008F73FA"/>
    <w:rsid w:val="008F75E2"/>
    <w:rsid w:val="008F766E"/>
    <w:rsid w:val="008F7819"/>
    <w:rsid w:val="008F792A"/>
    <w:rsid w:val="008F7F85"/>
    <w:rsid w:val="008F7FF4"/>
    <w:rsid w:val="00900016"/>
    <w:rsid w:val="009002DB"/>
    <w:rsid w:val="009006BE"/>
    <w:rsid w:val="0090082E"/>
    <w:rsid w:val="00900941"/>
    <w:rsid w:val="0090097A"/>
    <w:rsid w:val="00900EB4"/>
    <w:rsid w:val="00900F99"/>
    <w:rsid w:val="00901072"/>
    <w:rsid w:val="009015DB"/>
    <w:rsid w:val="0090181C"/>
    <w:rsid w:val="00901A5D"/>
    <w:rsid w:val="00901AD3"/>
    <w:rsid w:val="00901E05"/>
    <w:rsid w:val="00902179"/>
    <w:rsid w:val="009021A9"/>
    <w:rsid w:val="00902540"/>
    <w:rsid w:val="00902626"/>
    <w:rsid w:val="00902717"/>
    <w:rsid w:val="00903222"/>
    <w:rsid w:val="00903467"/>
    <w:rsid w:val="009036A0"/>
    <w:rsid w:val="00903BC4"/>
    <w:rsid w:val="00904068"/>
    <w:rsid w:val="009041B3"/>
    <w:rsid w:val="009043B2"/>
    <w:rsid w:val="00904888"/>
    <w:rsid w:val="00904A8B"/>
    <w:rsid w:val="00904D7B"/>
    <w:rsid w:val="00904D8D"/>
    <w:rsid w:val="00905148"/>
    <w:rsid w:val="00905254"/>
    <w:rsid w:val="00905B7E"/>
    <w:rsid w:val="00905EF8"/>
    <w:rsid w:val="00905F87"/>
    <w:rsid w:val="00905F9E"/>
    <w:rsid w:val="00905FB5"/>
    <w:rsid w:val="0090653C"/>
    <w:rsid w:val="00906AA4"/>
    <w:rsid w:val="00906CDE"/>
    <w:rsid w:val="00906E9E"/>
    <w:rsid w:val="00906EA3"/>
    <w:rsid w:val="00906EAA"/>
    <w:rsid w:val="009072F4"/>
    <w:rsid w:val="00907415"/>
    <w:rsid w:val="0090748E"/>
    <w:rsid w:val="0090794C"/>
    <w:rsid w:val="00907B89"/>
    <w:rsid w:val="00907E54"/>
    <w:rsid w:val="00910360"/>
    <w:rsid w:val="0091069B"/>
    <w:rsid w:val="0091077C"/>
    <w:rsid w:val="0091095E"/>
    <w:rsid w:val="00910993"/>
    <w:rsid w:val="00910DD3"/>
    <w:rsid w:val="00911295"/>
    <w:rsid w:val="009117EF"/>
    <w:rsid w:val="009118CA"/>
    <w:rsid w:val="00911AB5"/>
    <w:rsid w:val="00911BD8"/>
    <w:rsid w:val="0091201E"/>
    <w:rsid w:val="00912287"/>
    <w:rsid w:val="0091244C"/>
    <w:rsid w:val="009128D5"/>
    <w:rsid w:val="00912EDF"/>
    <w:rsid w:val="0091306D"/>
    <w:rsid w:val="009131BC"/>
    <w:rsid w:val="00913904"/>
    <w:rsid w:val="00913D1C"/>
    <w:rsid w:val="00913E4A"/>
    <w:rsid w:val="009144A3"/>
    <w:rsid w:val="00914648"/>
    <w:rsid w:val="00914B86"/>
    <w:rsid w:val="00914B98"/>
    <w:rsid w:val="00914FD7"/>
    <w:rsid w:val="009155E9"/>
    <w:rsid w:val="00915C24"/>
    <w:rsid w:val="00915D49"/>
    <w:rsid w:val="00915E3F"/>
    <w:rsid w:val="00916058"/>
    <w:rsid w:val="00916200"/>
    <w:rsid w:val="009164EA"/>
    <w:rsid w:val="009166ED"/>
    <w:rsid w:val="00916965"/>
    <w:rsid w:val="00916A6C"/>
    <w:rsid w:val="00916AA2"/>
    <w:rsid w:val="00916B18"/>
    <w:rsid w:val="00916C70"/>
    <w:rsid w:val="00916F03"/>
    <w:rsid w:val="00917425"/>
    <w:rsid w:val="00917438"/>
    <w:rsid w:val="0091746C"/>
    <w:rsid w:val="00917743"/>
    <w:rsid w:val="0091786F"/>
    <w:rsid w:val="00917A6C"/>
    <w:rsid w:val="00917B07"/>
    <w:rsid w:val="00917EDE"/>
    <w:rsid w:val="009200AD"/>
    <w:rsid w:val="0092016A"/>
    <w:rsid w:val="00920376"/>
    <w:rsid w:val="00920450"/>
    <w:rsid w:val="00920487"/>
    <w:rsid w:val="0092064A"/>
    <w:rsid w:val="00920946"/>
    <w:rsid w:val="00920A0A"/>
    <w:rsid w:val="00920B8F"/>
    <w:rsid w:val="00920EED"/>
    <w:rsid w:val="009212CF"/>
    <w:rsid w:val="009213C8"/>
    <w:rsid w:val="00921818"/>
    <w:rsid w:val="00921887"/>
    <w:rsid w:val="00921CC4"/>
    <w:rsid w:val="00921DC8"/>
    <w:rsid w:val="00922070"/>
    <w:rsid w:val="009221E2"/>
    <w:rsid w:val="009223C9"/>
    <w:rsid w:val="009224D3"/>
    <w:rsid w:val="00922780"/>
    <w:rsid w:val="00922834"/>
    <w:rsid w:val="00922A7C"/>
    <w:rsid w:val="00922C18"/>
    <w:rsid w:val="00922C80"/>
    <w:rsid w:val="00922CF5"/>
    <w:rsid w:val="00922D12"/>
    <w:rsid w:val="009230C0"/>
    <w:rsid w:val="00923559"/>
    <w:rsid w:val="009235F3"/>
    <w:rsid w:val="0092374A"/>
    <w:rsid w:val="009238E5"/>
    <w:rsid w:val="00923A62"/>
    <w:rsid w:val="00923D4D"/>
    <w:rsid w:val="00923F42"/>
    <w:rsid w:val="009240AF"/>
    <w:rsid w:val="00924682"/>
    <w:rsid w:val="00924701"/>
    <w:rsid w:val="00924A15"/>
    <w:rsid w:val="00924B7A"/>
    <w:rsid w:val="00924DA1"/>
    <w:rsid w:val="00924E7D"/>
    <w:rsid w:val="00924F6B"/>
    <w:rsid w:val="0092545E"/>
    <w:rsid w:val="009257D1"/>
    <w:rsid w:val="00925999"/>
    <w:rsid w:val="00925B26"/>
    <w:rsid w:val="0092609A"/>
    <w:rsid w:val="009261DF"/>
    <w:rsid w:val="0092647F"/>
    <w:rsid w:val="009265BC"/>
    <w:rsid w:val="009267B3"/>
    <w:rsid w:val="009267D7"/>
    <w:rsid w:val="00926966"/>
    <w:rsid w:val="00926B6C"/>
    <w:rsid w:val="00926F15"/>
    <w:rsid w:val="00927336"/>
    <w:rsid w:val="00927465"/>
    <w:rsid w:val="009274CC"/>
    <w:rsid w:val="00927747"/>
    <w:rsid w:val="009277B8"/>
    <w:rsid w:val="00927E0B"/>
    <w:rsid w:val="00927FA2"/>
    <w:rsid w:val="00930159"/>
    <w:rsid w:val="009305D2"/>
    <w:rsid w:val="00930721"/>
    <w:rsid w:val="00930BE3"/>
    <w:rsid w:val="00930F32"/>
    <w:rsid w:val="009310B5"/>
    <w:rsid w:val="00931461"/>
    <w:rsid w:val="00931493"/>
    <w:rsid w:val="009314CF"/>
    <w:rsid w:val="00931602"/>
    <w:rsid w:val="009316D6"/>
    <w:rsid w:val="00931740"/>
    <w:rsid w:val="009317A8"/>
    <w:rsid w:val="009318AE"/>
    <w:rsid w:val="00931AD6"/>
    <w:rsid w:val="00931C6B"/>
    <w:rsid w:val="00931FF7"/>
    <w:rsid w:val="009320F3"/>
    <w:rsid w:val="00932641"/>
    <w:rsid w:val="009327CF"/>
    <w:rsid w:val="00932C64"/>
    <w:rsid w:val="00932E66"/>
    <w:rsid w:val="0093310C"/>
    <w:rsid w:val="009332A4"/>
    <w:rsid w:val="00933532"/>
    <w:rsid w:val="0093382F"/>
    <w:rsid w:val="0093390C"/>
    <w:rsid w:val="00933A8E"/>
    <w:rsid w:val="00933DE7"/>
    <w:rsid w:val="009340B6"/>
    <w:rsid w:val="009343D6"/>
    <w:rsid w:val="0093449F"/>
    <w:rsid w:val="0093451A"/>
    <w:rsid w:val="00934560"/>
    <w:rsid w:val="00934B80"/>
    <w:rsid w:val="00934C3A"/>
    <w:rsid w:val="00934D22"/>
    <w:rsid w:val="00934D39"/>
    <w:rsid w:val="00934F77"/>
    <w:rsid w:val="00935231"/>
    <w:rsid w:val="009352A8"/>
    <w:rsid w:val="00935519"/>
    <w:rsid w:val="00935BCE"/>
    <w:rsid w:val="00935C6C"/>
    <w:rsid w:val="00935C7F"/>
    <w:rsid w:val="00935E37"/>
    <w:rsid w:val="0093629B"/>
    <w:rsid w:val="009363BF"/>
    <w:rsid w:val="009364C0"/>
    <w:rsid w:val="00936BF8"/>
    <w:rsid w:val="0093730A"/>
    <w:rsid w:val="0093740E"/>
    <w:rsid w:val="00937412"/>
    <w:rsid w:val="00937BD5"/>
    <w:rsid w:val="00937F09"/>
    <w:rsid w:val="00940181"/>
    <w:rsid w:val="009403E2"/>
    <w:rsid w:val="00940629"/>
    <w:rsid w:val="00940724"/>
    <w:rsid w:val="00940BC4"/>
    <w:rsid w:val="00940ECA"/>
    <w:rsid w:val="00941265"/>
    <w:rsid w:val="00941272"/>
    <w:rsid w:val="009412BB"/>
    <w:rsid w:val="009413E2"/>
    <w:rsid w:val="00941624"/>
    <w:rsid w:val="00941729"/>
    <w:rsid w:val="0094199E"/>
    <w:rsid w:val="00941B96"/>
    <w:rsid w:val="00941C25"/>
    <w:rsid w:val="00941C98"/>
    <w:rsid w:val="00941F2F"/>
    <w:rsid w:val="0094205F"/>
    <w:rsid w:val="009420C5"/>
    <w:rsid w:val="009423AE"/>
    <w:rsid w:val="009424D8"/>
    <w:rsid w:val="0094265C"/>
    <w:rsid w:val="00942979"/>
    <w:rsid w:val="00942CCA"/>
    <w:rsid w:val="00942DE5"/>
    <w:rsid w:val="00942EF4"/>
    <w:rsid w:val="0094386D"/>
    <w:rsid w:val="009440D3"/>
    <w:rsid w:val="00944318"/>
    <w:rsid w:val="00944CB5"/>
    <w:rsid w:val="00944D02"/>
    <w:rsid w:val="00944D15"/>
    <w:rsid w:val="0094541F"/>
    <w:rsid w:val="0094555A"/>
    <w:rsid w:val="0094587C"/>
    <w:rsid w:val="009458E0"/>
    <w:rsid w:val="0094597B"/>
    <w:rsid w:val="00945ABA"/>
    <w:rsid w:val="0094623C"/>
    <w:rsid w:val="009462CC"/>
    <w:rsid w:val="00946AE7"/>
    <w:rsid w:val="00946C1E"/>
    <w:rsid w:val="00946F1A"/>
    <w:rsid w:val="009473BA"/>
    <w:rsid w:val="009477D5"/>
    <w:rsid w:val="00947836"/>
    <w:rsid w:val="00947A41"/>
    <w:rsid w:val="00947F32"/>
    <w:rsid w:val="0095006F"/>
    <w:rsid w:val="009504B3"/>
    <w:rsid w:val="009507D5"/>
    <w:rsid w:val="009509CE"/>
    <w:rsid w:val="00950BED"/>
    <w:rsid w:val="00950DD5"/>
    <w:rsid w:val="00950E52"/>
    <w:rsid w:val="00950F6E"/>
    <w:rsid w:val="009510F6"/>
    <w:rsid w:val="00951197"/>
    <w:rsid w:val="009515B5"/>
    <w:rsid w:val="00951685"/>
    <w:rsid w:val="00951728"/>
    <w:rsid w:val="00951833"/>
    <w:rsid w:val="00951A44"/>
    <w:rsid w:val="00951A91"/>
    <w:rsid w:val="00951BDB"/>
    <w:rsid w:val="00951BE9"/>
    <w:rsid w:val="00951C2A"/>
    <w:rsid w:val="00952167"/>
    <w:rsid w:val="00952478"/>
    <w:rsid w:val="0095248B"/>
    <w:rsid w:val="009527A9"/>
    <w:rsid w:val="00952A43"/>
    <w:rsid w:val="00952ADE"/>
    <w:rsid w:val="009533D9"/>
    <w:rsid w:val="0095352B"/>
    <w:rsid w:val="009537EA"/>
    <w:rsid w:val="009539D5"/>
    <w:rsid w:val="00953B0F"/>
    <w:rsid w:val="00953CA0"/>
    <w:rsid w:val="00953F90"/>
    <w:rsid w:val="00954051"/>
    <w:rsid w:val="009540B8"/>
    <w:rsid w:val="009541CE"/>
    <w:rsid w:val="009547B7"/>
    <w:rsid w:val="00954EAB"/>
    <w:rsid w:val="0095524E"/>
    <w:rsid w:val="009552B3"/>
    <w:rsid w:val="009553B5"/>
    <w:rsid w:val="009553E4"/>
    <w:rsid w:val="00955543"/>
    <w:rsid w:val="009555E1"/>
    <w:rsid w:val="00955690"/>
    <w:rsid w:val="009557AF"/>
    <w:rsid w:val="00955E91"/>
    <w:rsid w:val="00955FE0"/>
    <w:rsid w:val="00956034"/>
    <w:rsid w:val="009560F6"/>
    <w:rsid w:val="009561FF"/>
    <w:rsid w:val="00956430"/>
    <w:rsid w:val="00956478"/>
    <w:rsid w:val="00956B6C"/>
    <w:rsid w:val="00956C29"/>
    <w:rsid w:val="00956DE6"/>
    <w:rsid w:val="0095719D"/>
    <w:rsid w:val="00957216"/>
    <w:rsid w:val="00957278"/>
    <w:rsid w:val="0095727B"/>
    <w:rsid w:val="009572CC"/>
    <w:rsid w:val="00957319"/>
    <w:rsid w:val="0095739D"/>
    <w:rsid w:val="009575AA"/>
    <w:rsid w:val="009576BF"/>
    <w:rsid w:val="00957A42"/>
    <w:rsid w:val="00957B7E"/>
    <w:rsid w:val="00957C95"/>
    <w:rsid w:val="00957D63"/>
    <w:rsid w:val="00960090"/>
    <w:rsid w:val="00960227"/>
    <w:rsid w:val="00960849"/>
    <w:rsid w:val="00960983"/>
    <w:rsid w:val="009609CD"/>
    <w:rsid w:val="009609D0"/>
    <w:rsid w:val="00960EEA"/>
    <w:rsid w:val="009617BA"/>
    <w:rsid w:val="00961A47"/>
    <w:rsid w:val="00961E8A"/>
    <w:rsid w:val="00961F29"/>
    <w:rsid w:val="0096204E"/>
    <w:rsid w:val="009622D5"/>
    <w:rsid w:val="0096255D"/>
    <w:rsid w:val="00962940"/>
    <w:rsid w:val="00962941"/>
    <w:rsid w:val="00962B09"/>
    <w:rsid w:val="00962D8B"/>
    <w:rsid w:val="00963288"/>
    <w:rsid w:val="00963294"/>
    <w:rsid w:val="009637EB"/>
    <w:rsid w:val="00963AE8"/>
    <w:rsid w:val="00963B07"/>
    <w:rsid w:val="009640D0"/>
    <w:rsid w:val="00964728"/>
    <w:rsid w:val="00964A60"/>
    <w:rsid w:val="00965240"/>
    <w:rsid w:val="00966311"/>
    <w:rsid w:val="009665D7"/>
    <w:rsid w:val="009666E0"/>
    <w:rsid w:val="009666F7"/>
    <w:rsid w:val="0096671F"/>
    <w:rsid w:val="00966747"/>
    <w:rsid w:val="00966EE0"/>
    <w:rsid w:val="00966F09"/>
    <w:rsid w:val="0096734F"/>
    <w:rsid w:val="009673F0"/>
    <w:rsid w:val="00967907"/>
    <w:rsid w:val="00967BB2"/>
    <w:rsid w:val="00967D9E"/>
    <w:rsid w:val="009700AB"/>
    <w:rsid w:val="00970115"/>
    <w:rsid w:val="00970756"/>
    <w:rsid w:val="009707C7"/>
    <w:rsid w:val="00970A81"/>
    <w:rsid w:val="00970C67"/>
    <w:rsid w:val="00970CF6"/>
    <w:rsid w:val="00970D0D"/>
    <w:rsid w:val="00970D3D"/>
    <w:rsid w:val="00970DD2"/>
    <w:rsid w:val="00970E17"/>
    <w:rsid w:val="00971085"/>
    <w:rsid w:val="00971BFE"/>
    <w:rsid w:val="00971FF2"/>
    <w:rsid w:val="00972290"/>
    <w:rsid w:val="0097256D"/>
    <w:rsid w:val="009725AF"/>
    <w:rsid w:val="0097265F"/>
    <w:rsid w:val="009726BA"/>
    <w:rsid w:val="009727A8"/>
    <w:rsid w:val="00972A3B"/>
    <w:rsid w:val="00972BEB"/>
    <w:rsid w:val="00973067"/>
    <w:rsid w:val="00973388"/>
    <w:rsid w:val="009733E8"/>
    <w:rsid w:val="0097397D"/>
    <w:rsid w:val="00973D1E"/>
    <w:rsid w:val="00973D9A"/>
    <w:rsid w:val="0097473D"/>
    <w:rsid w:val="009749BE"/>
    <w:rsid w:val="00974A47"/>
    <w:rsid w:val="00974B93"/>
    <w:rsid w:val="00974FA3"/>
    <w:rsid w:val="00975E79"/>
    <w:rsid w:val="00975F92"/>
    <w:rsid w:val="00976261"/>
    <w:rsid w:val="00976281"/>
    <w:rsid w:val="009764FD"/>
    <w:rsid w:val="0097669D"/>
    <w:rsid w:val="00976ADB"/>
    <w:rsid w:val="00976B6E"/>
    <w:rsid w:val="00976CF0"/>
    <w:rsid w:val="00976F19"/>
    <w:rsid w:val="009773AC"/>
    <w:rsid w:val="00977409"/>
    <w:rsid w:val="009779AC"/>
    <w:rsid w:val="00977B2E"/>
    <w:rsid w:val="00977CBC"/>
    <w:rsid w:val="00977D7C"/>
    <w:rsid w:val="0098010E"/>
    <w:rsid w:val="0098046D"/>
    <w:rsid w:val="00980675"/>
    <w:rsid w:val="0098079F"/>
    <w:rsid w:val="00980838"/>
    <w:rsid w:val="00980C61"/>
    <w:rsid w:val="00980CE8"/>
    <w:rsid w:val="00980DE8"/>
    <w:rsid w:val="009810C9"/>
    <w:rsid w:val="00981452"/>
    <w:rsid w:val="00981A89"/>
    <w:rsid w:val="00981C6E"/>
    <w:rsid w:val="00981E6C"/>
    <w:rsid w:val="0098200C"/>
    <w:rsid w:val="009821A4"/>
    <w:rsid w:val="00982315"/>
    <w:rsid w:val="00982353"/>
    <w:rsid w:val="00982671"/>
    <w:rsid w:val="00983027"/>
    <w:rsid w:val="009830D4"/>
    <w:rsid w:val="00983261"/>
    <w:rsid w:val="009832AE"/>
    <w:rsid w:val="009832AF"/>
    <w:rsid w:val="00983687"/>
    <w:rsid w:val="009836BA"/>
    <w:rsid w:val="00983DF2"/>
    <w:rsid w:val="00984057"/>
    <w:rsid w:val="0098426F"/>
    <w:rsid w:val="00984360"/>
    <w:rsid w:val="0098461D"/>
    <w:rsid w:val="009847EF"/>
    <w:rsid w:val="00984C86"/>
    <w:rsid w:val="00984CA3"/>
    <w:rsid w:val="00984D55"/>
    <w:rsid w:val="00984D92"/>
    <w:rsid w:val="00984EF9"/>
    <w:rsid w:val="00984F21"/>
    <w:rsid w:val="00985075"/>
    <w:rsid w:val="0098587F"/>
    <w:rsid w:val="00985898"/>
    <w:rsid w:val="0098598B"/>
    <w:rsid w:val="009859CF"/>
    <w:rsid w:val="00985CA6"/>
    <w:rsid w:val="00985CB3"/>
    <w:rsid w:val="00985CBF"/>
    <w:rsid w:val="00985E1B"/>
    <w:rsid w:val="00986352"/>
    <w:rsid w:val="00986374"/>
    <w:rsid w:val="0098657D"/>
    <w:rsid w:val="009865EE"/>
    <w:rsid w:val="00986AD1"/>
    <w:rsid w:val="00986C2C"/>
    <w:rsid w:val="00986CBF"/>
    <w:rsid w:val="00986CDC"/>
    <w:rsid w:val="00986DD6"/>
    <w:rsid w:val="00986EF6"/>
    <w:rsid w:val="00987161"/>
    <w:rsid w:val="0098747F"/>
    <w:rsid w:val="009874B6"/>
    <w:rsid w:val="009876AF"/>
    <w:rsid w:val="00987956"/>
    <w:rsid w:val="00987B26"/>
    <w:rsid w:val="00987BAD"/>
    <w:rsid w:val="00987D33"/>
    <w:rsid w:val="00987DF5"/>
    <w:rsid w:val="00987E2E"/>
    <w:rsid w:val="009902D3"/>
    <w:rsid w:val="00990592"/>
    <w:rsid w:val="00990D4E"/>
    <w:rsid w:val="00990F15"/>
    <w:rsid w:val="00991195"/>
    <w:rsid w:val="0099124E"/>
    <w:rsid w:val="0099134F"/>
    <w:rsid w:val="009919D9"/>
    <w:rsid w:val="00991ABD"/>
    <w:rsid w:val="00991ADF"/>
    <w:rsid w:val="00991B0B"/>
    <w:rsid w:val="009922E5"/>
    <w:rsid w:val="00992DF2"/>
    <w:rsid w:val="00992FDA"/>
    <w:rsid w:val="0099308D"/>
    <w:rsid w:val="009933B4"/>
    <w:rsid w:val="00993427"/>
    <w:rsid w:val="0099386D"/>
    <w:rsid w:val="009938E2"/>
    <w:rsid w:val="009939AD"/>
    <w:rsid w:val="00993A82"/>
    <w:rsid w:val="00993CCC"/>
    <w:rsid w:val="00993DC9"/>
    <w:rsid w:val="00993FF6"/>
    <w:rsid w:val="00994464"/>
    <w:rsid w:val="0099488C"/>
    <w:rsid w:val="00994DCA"/>
    <w:rsid w:val="00995044"/>
    <w:rsid w:val="0099547A"/>
    <w:rsid w:val="00995804"/>
    <w:rsid w:val="009958A6"/>
    <w:rsid w:val="0099594B"/>
    <w:rsid w:val="00995D64"/>
    <w:rsid w:val="00995EE6"/>
    <w:rsid w:val="00995F38"/>
    <w:rsid w:val="00996016"/>
    <w:rsid w:val="009961E8"/>
    <w:rsid w:val="009963BB"/>
    <w:rsid w:val="009963D7"/>
    <w:rsid w:val="0099640F"/>
    <w:rsid w:val="00996426"/>
    <w:rsid w:val="0099675C"/>
    <w:rsid w:val="009968B8"/>
    <w:rsid w:val="00996A14"/>
    <w:rsid w:val="00996DA0"/>
    <w:rsid w:val="009971DD"/>
    <w:rsid w:val="009973B1"/>
    <w:rsid w:val="00997A24"/>
    <w:rsid w:val="00997BEC"/>
    <w:rsid w:val="00997D5D"/>
    <w:rsid w:val="009A00E8"/>
    <w:rsid w:val="009A00EA"/>
    <w:rsid w:val="009A0329"/>
    <w:rsid w:val="009A03AE"/>
    <w:rsid w:val="009A0469"/>
    <w:rsid w:val="009A046C"/>
    <w:rsid w:val="009A0E43"/>
    <w:rsid w:val="009A102A"/>
    <w:rsid w:val="009A118D"/>
    <w:rsid w:val="009A1760"/>
    <w:rsid w:val="009A1915"/>
    <w:rsid w:val="009A19A4"/>
    <w:rsid w:val="009A1B65"/>
    <w:rsid w:val="009A1BB5"/>
    <w:rsid w:val="009A1C31"/>
    <w:rsid w:val="009A20AD"/>
    <w:rsid w:val="009A2263"/>
    <w:rsid w:val="009A240A"/>
    <w:rsid w:val="009A248F"/>
    <w:rsid w:val="009A2517"/>
    <w:rsid w:val="009A287B"/>
    <w:rsid w:val="009A2F5C"/>
    <w:rsid w:val="009A30AE"/>
    <w:rsid w:val="009A3494"/>
    <w:rsid w:val="009A3532"/>
    <w:rsid w:val="009A3539"/>
    <w:rsid w:val="009A384A"/>
    <w:rsid w:val="009A3E0A"/>
    <w:rsid w:val="009A3F17"/>
    <w:rsid w:val="009A4058"/>
    <w:rsid w:val="009A41C0"/>
    <w:rsid w:val="009A4224"/>
    <w:rsid w:val="009A433E"/>
    <w:rsid w:val="009A45ED"/>
    <w:rsid w:val="009A4706"/>
    <w:rsid w:val="009A4898"/>
    <w:rsid w:val="009A4C6F"/>
    <w:rsid w:val="009A51B9"/>
    <w:rsid w:val="009A55C2"/>
    <w:rsid w:val="009A570C"/>
    <w:rsid w:val="009A59E0"/>
    <w:rsid w:val="009A5AF6"/>
    <w:rsid w:val="009A5EFE"/>
    <w:rsid w:val="009A6463"/>
    <w:rsid w:val="009A64C0"/>
    <w:rsid w:val="009A674D"/>
    <w:rsid w:val="009A6941"/>
    <w:rsid w:val="009A6A2F"/>
    <w:rsid w:val="009A6D31"/>
    <w:rsid w:val="009A70F0"/>
    <w:rsid w:val="009A756C"/>
    <w:rsid w:val="009A790D"/>
    <w:rsid w:val="009A7B48"/>
    <w:rsid w:val="009B0568"/>
    <w:rsid w:val="009B07B0"/>
    <w:rsid w:val="009B083B"/>
    <w:rsid w:val="009B0E19"/>
    <w:rsid w:val="009B11AB"/>
    <w:rsid w:val="009B12CB"/>
    <w:rsid w:val="009B1C0E"/>
    <w:rsid w:val="009B1E2F"/>
    <w:rsid w:val="009B2B80"/>
    <w:rsid w:val="009B2E2B"/>
    <w:rsid w:val="009B3455"/>
    <w:rsid w:val="009B4106"/>
    <w:rsid w:val="009B437E"/>
    <w:rsid w:val="009B44F8"/>
    <w:rsid w:val="009B4513"/>
    <w:rsid w:val="009B476C"/>
    <w:rsid w:val="009B477E"/>
    <w:rsid w:val="009B47F8"/>
    <w:rsid w:val="009B4816"/>
    <w:rsid w:val="009B4996"/>
    <w:rsid w:val="009B4C47"/>
    <w:rsid w:val="009B51FE"/>
    <w:rsid w:val="009B5310"/>
    <w:rsid w:val="009B5406"/>
    <w:rsid w:val="009B549A"/>
    <w:rsid w:val="009B54F7"/>
    <w:rsid w:val="009B5732"/>
    <w:rsid w:val="009B582D"/>
    <w:rsid w:val="009B5BB6"/>
    <w:rsid w:val="009B6B18"/>
    <w:rsid w:val="009B7047"/>
    <w:rsid w:val="009B7383"/>
    <w:rsid w:val="009B77DA"/>
    <w:rsid w:val="009B783D"/>
    <w:rsid w:val="009B7874"/>
    <w:rsid w:val="009B78F6"/>
    <w:rsid w:val="009B7A31"/>
    <w:rsid w:val="009B7AE6"/>
    <w:rsid w:val="009C043D"/>
    <w:rsid w:val="009C0515"/>
    <w:rsid w:val="009C11C4"/>
    <w:rsid w:val="009C158F"/>
    <w:rsid w:val="009C18BE"/>
    <w:rsid w:val="009C19E2"/>
    <w:rsid w:val="009C1E44"/>
    <w:rsid w:val="009C254B"/>
    <w:rsid w:val="009C259C"/>
    <w:rsid w:val="009C2917"/>
    <w:rsid w:val="009C291C"/>
    <w:rsid w:val="009C2A89"/>
    <w:rsid w:val="009C2AC1"/>
    <w:rsid w:val="009C2C50"/>
    <w:rsid w:val="009C32F0"/>
    <w:rsid w:val="009C3792"/>
    <w:rsid w:val="009C38E6"/>
    <w:rsid w:val="009C3FAA"/>
    <w:rsid w:val="009C415C"/>
    <w:rsid w:val="009C435D"/>
    <w:rsid w:val="009C43E8"/>
    <w:rsid w:val="009C4427"/>
    <w:rsid w:val="009C4654"/>
    <w:rsid w:val="009C4830"/>
    <w:rsid w:val="009C48C1"/>
    <w:rsid w:val="009C48E6"/>
    <w:rsid w:val="009C49F4"/>
    <w:rsid w:val="009C4A76"/>
    <w:rsid w:val="009C5378"/>
    <w:rsid w:val="009C59DF"/>
    <w:rsid w:val="009C5BEB"/>
    <w:rsid w:val="009C648C"/>
    <w:rsid w:val="009C64EF"/>
    <w:rsid w:val="009C65F9"/>
    <w:rsid w:val="009C6720"/>
    <w:rsid w:val="009C6906"/>
    <w:rsid w:val="009C6935"/>
    <w:rsid w:val="009C6FDA"/>
    <w:rsid w:val="009C71C1"/>
    <w:rsid w:val="009C72D8"/>
    <w:rsid w:val="009C7377"/>
    <w:rsid w:val="009C747B"/>
    <w:rsid w:val="009C7812"/>
    <w:rsid w:val="009C7930"/>
    <w:rsid w:val="009C7F2F"/>
    <w:rsid w:val="009C7F60"/>
    <w:rsid w:val="009C7FFD"/>
    <w:rsid w:val="009D011D"/>
    <w:rsid w:val="009D01EE"/>
    <w:rsid w:val="009D0303"/>
    <w:rsid w:val="009D05F6"/>
    <w:rsid w:val="009D0880"/>
    <w:rsid w:val="009D0A0B"/>
    <w:rsid w:val="009D0A27"/>
    <w:rsid w:val="009D111B"/>
    <w:rsid w:val="009D14A8"/>
    <w:rsid w:val="009D15F1"/>
    <w:rsid w:val="009D18E2"/>
    <w:rsid w:val="009D1AE4"/>
    <w:rsid w:val="009D1CFB"/>
    <w:rsid w:val="009D2365"/>
    <w:rsid w:val="009D2586"/>
    <w:rsid w:val="009D2B10"/>
    <w:rsid w:val="009D2CFC"/>
    <w:rsid w:val="009D2D0D"/>
    <w:rsid w:val="009D2FAF"/>
    <w:rsid w:val="009D2FC7"/>
    <w:rsid w:val="009D309F"/>
    <w:rsid w:val="009D311F"/>
    <w:rsid w:val="009D343D"/>
    <w:rsid w:val="009D3534"/>
    <w:rsid w:val="009D3A38"/>
    <w:rsid w:val="009D3B89"/>
    <w:rsid w:val="009D3BFC"/>
    <w:rsid w:val="009D3CE8"/>
    <w:rsid w:val="009D3E64"/>
    <w:rsid w:val="009D440D"/>
    <w:rsid w:val="009D4558"/>
    <w:rsid w:val="009D4896"/>
    <w:rsid w:val="009D4ADB"/>
    <w:rsid w:val="009D4C1C"/>
    <w:rsid w:val="009D503D"/>
    <w:rsid w:val="009D50F2"/>
    <w:rsid w:val="009D5349"/>
    <w:rsid w:val="009D5485"/>
    <w:rsid w:val="009D585B"/>
    <w:rsid w:val="009D5947"/>
    <w:rsid w:val="009D5B71"/>
    <w:rsid w:val="009D5BA6"/>
    <w:rsid w:val="009D5C7A"/>
    <w:rsid w:val="009D6873"/>
    <w:rsid w:val="009D6A6E"/>
    <w:rsid w:val="009D705E"/>
    <w:rsid w:val="009D74D3"/>
    <w:rsid w:val="009D74D8"/>
    <w:rsid w:val="009D76D2"/>
    <w:rsid w:val="009D7792"/>
    <w:rsid w:val="009D78C5"/>
    <w:rsid w:val="009D7B93"/>
    <w:rsid w:val="009D7D88"/>
    <w:rsid w:val="009D7EF6"/>
    <w:rsid w:val="009E004B"/>
    <w:rsid w:val="009E02A7"/>
    <w:rsid w:val="009E0387"/>
    <w:rsid w:val="009E0534"/>
    <w:rsid w:val="009E06E4"/>
    <w:rsid w:val="009E0748"/>
    <w:rsid w:val="009E0C15"/>
    <w:rsid w:val="009E0D97"/>
    <w:rsid w:val="009E12DF"/>
    <w:rsid w:val="009E1387"/>
    <w:rsid w:val="009E1484"/>
    <w:rsid w:val="009E1C02"/>
    <w:rsid w:val="009E1C81"/>
    <w:rsid w:val="009E1DAA"/>
    <w:rsid w:val="009E1E09"/>
    <w:rsid w:val="009E1E0B"/>
    <w:rsid w:val="009E2045"/>
    <w:rsid w:val="009E2297"/>
    <w:rsid w:val="009E2931"/>
    <w:rsid w:val="009E2B5D"/>
    <w:rsid w:val="009E2D8E"/>
    <w:rsid w:val="009E2ED5"/>
    <w:rsid w:val="009E38B7"/>
    <w:rsid w:val="009E39A4"/>
    <w:rsid w:val="009E3AB0"/>
    <w:rsid w:val="009E3CA3"/>
    <w:rsid w:val="009E3EDA"/>
    <w:rsid w:val="009E3FD2"/>
    <w:rsid w:val="009E4384"/>
    <w:rsid w:val="009E43D8"/>
    <w:rsid w:val="009E454E"/>
    <w:rsid w:val="009E4920"/>
    <w:rsid w:val="009E4A83"/>
    <w:rsid w:val="009E4E32"/>
    <w:rsid w:val="009E4F85"/>
    <w:rsid w:val="009E5145"/>
    <w:rsid w:val="009E5208"/>
    <w:rsid w:val="009E5231"/>
    <w:rsid w:val="009E53F0"/>
    <w:rsid w:val="009E5F10"/>
    <w:rsid w:val="009E5FDC"/>
    <w:rsid w:val="009E60E7"/>
    <w:rsid w:val="009E626E"/>
    <w:rsid w:val="009E6306"/>
    <w:rsid w:val="009E6342"/>
    <w:rsid w:val="009E63B3"/>
    <w:rsid w:val="009E6519"/>
    <w:rsid w:val="009E66CE"/>
    <w:rsid w:val="009E6BDA"/>
    <w:rsid w:val="009E6E56"/>
    <w:rsid w:val="009E7331"/>
    <w:rsid w:val="009E771B"/>
    <w:rsid w:val="009E7831"/>
    <w:rsid w:val="009E795D"/>
    <w:rsid w:val="009E7A33"/>
    <w:rsid w:val="009E7CDA"/>
    <w:rsid w:val="009E7D92"/>
    <w:rsid w:val="009F0158"/>
    <w:rsid w:val="009F024C"/>
    <w:rsid w:val="009F02D0"/>
    <w:rsid w:val="009F071F"/>
    <w:rsid w:val="009F0914"/>
    <w:rsid w:val="009F0967"/>
    <w:rsid w:val="009F0AAC"/>
    <w:rsid w:val="009F0DA9"/>
    <w:rsid w:val="009F0DD9"/>
    <w:rsid w:val="009F107F"/>
    <w:rsid w:val="009F112B"/>
    <w:rsid w:val="009F11F4"/>
    <w:rsid w:val="009F11FE"/>
    <w:rsid w:val="009F12E9"/>
    <w:rsid w:val="009F1345"/>
    <w:rsid w:val="009F1407"/>
    <w:rsid w:val="009F1D55"/>
    <w:rsid w:val="009F1EC0"/>
    <w:rsid w:val="009F2016"/>
    <w:rsid w:val="009F20B5"/>
    <w:rsid w:val="009F20F7"/>
    <w:rsid w:val="009F2293"/>
    <w:rsid w:val="009F28CA"/>
    <w:rsid w:val="009F2D92"/>
    <w:rsid w:val="009F2ECD"/>
    <w:rsid w:val="009F33BA"/>
    <w:rsid w:val="009F3952"/>
    <w:rsid w:val="009F3A37"/>
    <w:rsid w:val="009F3F5F"/>
    <w:rsid w:val="009F4235"/>
    <w:rsid w:val="009F43A5"/>
    <w:rsid w:val="009F4619"/>
    <w:rsid w:val="009F4D1F"/>
    <w:rsid w:val="009F514B"/>
    <w:rsid w:val="009F5200"/>
    <w:rsid w:val="009F531E"/>
    <w:rsid w:val="009F5630"/>
    <w:rsid w:val="009F5654"/>
    <w:rsid w:val="009F5678"/>
    <w:rsid w:val="009F58E6"/>
    <w:rsid w:val="009F59EE"/>
    <w:rsid w:val="009F5BA4"/>
    <w:rsid w:val="009F5C3F"/>
    <w:rsid w:val="009F6505"/>
    <w:rsid w:val="009F6B55"/>
    <w:rsid w:val="009F6EC9"/>
    <w:rsid w:val="009F7392"/>
    <w:rsid w:val="009F786C"/>
    <w:rsid w:val="009F7D51"/>
    <w:rsid w:val="009F7DC4"/>
    <w:rsid w:val="009F7DC5"/>
    <w:rsid w:val="009F7F16"/>
    <w:rsid w:val="009F7F85"/>
    <w:rsid w:val="00A00026"/>
    <w:rsid w:val="00A003E9"/>
    <w:rsid w:val="00A00654"/>
    <w:rsid w:val="00A006F5"/>
    <w:rsid w:val="00A00A93"/>
    <w:rsid w:val="00A00AD5"/>
    <w:rsid w:val="00A00F65"/>
    <w:rsid w:val="00A010A6"/>
    <w:rsid w:val="00A013BF"/>
    <w:rsid w:val="00A014EA"/>
    <w:rsid w:val="00A01569"/>
    <w:rsid w:val="00A01889"/>
    <w:rsid w:val="00A019F1"/>
    <w:rsid w:val="00A01A69"/>
    <w:rsid w:val="00A01D1A"/>
    <w:rsid w:val="00A01DBF"/>
    <w:rsid w:val="00A02104"/>
    <w:rsid w:val="00A023D2"/>
    <w:rsid w:val="00A02E03"/>
    <w:rsid w:val="00A03183"/>
    <w:rsid w:val="00A03285"/>
    <w:rsid w:val="00A038BC"/>
    <w:rsid w:val="00A03D7F"/>
    <w:rsid w:val="00A04249"/>
    <w:rsid w:val="00A04289"/>
    <w:rsid w:val="00A04395"/>
    <w:rsid w:val="00A0479B"/>
    <w:rsid w:val="00A04CA7"/>
    <w:rsid w:val="00A04DB6"/>
    <w:rsid w:val="00A05660"/>
    <w:rsid w:val="00A0590B"/>
    <w:rsid w:val="00A059C6"/>
    <w:rsid w:val="00A05EF9"/>
    <w:rsid w:val="00A060EE"/>
    <w:rsid w:val="00A06282"/>
    <w:rsid w:val="00A06360"/>
    <w:rsid w:val="00A06527"/>
    <w:rsid w:val="00A06674"/>
    <w:rsid w:val="00A06CD8"/>
    <w:rsid w:val="00A06D1D"/>
    <w:rsid w:val="00A07392"/>
    <w:rsid w:val="00A0751A"/>
    <w:rsid w:val="00A076D6"/>
    <w:rsid w:val="00A102D0"/>
    <w:rsid w:val="00A1067A"/>
    <w:rsid w:val="00A106AB"/>
    <w:rsid w:val="00A107F6"/>
    <w:rsid w:val="00A10A3E"/>
    <w:rsid w:val="00A10B97"/>
    <w:rsid w:val="00A10E82"/>
    <w:rsid w:val="00A10FC2"/>
    <w:rsid w:val="00A11238"/>
    <w:rsid w:val="00A1124F"/>
    <w:rsid w:val="00A11279"/>
    <w:rsid w:val="00A11C0C"/>
    <w:rsid w:val="00A11C12"/>
    <w:rsid w:val="00A12227"/>
    <w:rsid w:val="00A125B4"/>
    <w:rsid w:val="00A12801"/>
    <w:rsid w:val="00A12AD1"/>
    <w:rsid w:val="00A12AFC"/>
    <w:rsid w:val="00A12E12"/>
    <w:rsid w:val="00A12E1B"/>
    <w:rsid w:val="00A12F07"/>
    <w:rsid w:val="00A13035"/>
    <w:rsid w:val="00A13122"/>
    <w:rsid w:val="00A1364D"/>
    <w:rsid w:val="00A13691"/>
    <w:rsid w:val="00A139FD"/>
    <w:rsid w:val="00A13F9F"/>
    <w:rsid w:val="00A14143"/>
    <w:rsid w:val="00A14265"/>
    <w:rsid w:val="00A1461D"/>
    <w:rsid w:val="00A146B0"/>
    <w:rsid w:val="00A1494B"/>
    <w:rsid w:val="00A14C03"/>
    <w:rsid w:val="00A14E7C"/>
    <w:rsid w:val="00A14FA7"/>
    <w:rsid w:val="00A15108"/>
    <w:rsid w:val="00A15187"/>
    <w:rsid w:val="00A1569D"/>
    <w:rsid w:val="00A15A7D"/>
    <w:rsid w:val="00A15D99"/>
    <w:rsid w:val="00A16067"/>
    <w:rsid w:val="00A162F3"/>
    <w:rsid w:val="00A16440"/>
    <w:rsid w:val="00A16600"/>
    <w:rsid w:val="00A16669"/>
    <w:rsid w:val="00A166E3"/>
    <w:rsid w:val="00A16BA5"/>
    <w:rsid w:val="00A16CA1"/>
    <w:rsid w:val="00A16EF9"/>
    <w:rsid w:val="00A17033"/>
    <w:rsid w:val="00A1732E"/>
    <w:rsid w:val="00A207DF"/>
    <w:rsid w:val="00A20CDD"/>
    <w:rsid w:val="00A20EF0"/>
    <w:rsid w:val="00A21545"/>
    <w:rsid w:val="00A215B1"/>
    <w:rsid w:val="00A2174D"/>
    <w:rsid w:val="00A21777"/>
    <w:rsid w:val="00A2199C"/>
    <w:rsid w:val="00A21AB2"/>
    <w:rsid w:val="00A21DB6"/>
    <w:rsid w:val="00A21EE9"/>
    <w:rsid w:val="00A22162"/>
    <w:rsid w:val="00A22412"/>
    <w:rsid w:val="00A22597"/>
    <w:rsid w:val="00A22793"/>
    <w:rsid w:val="00A22B70"/>
    <w:rsid w:val="00A22D0B"/>
    <w:rsid w:val="00A22E39"/>
    <w:rsid w:val="00A239BB"/>
    <w:rsid w:val="00A23A4B"/>
    <w:rsid w:val="00A23DB1"/>
    <w:rsid w:val="00A23F2F"/>
    <w:rsid w:val="00A24129"/>
    <w:rsid w:val="00A241A0"/>
    <w:rsid w:val="00A242B8"/>
    <w:rsid w:val="00A2482E"/>
    <w:rsid w:val="00A24944"/>
    <w:rsid w:val="00A24A3E"/>
    <w:rsid w:val="00A24C1C"/>
    <w:rsid w:val="00A25150"/>
    <w:rsid w:val="00A256A3"/>
    <w:rsid w:val="00A256CB"/>
    <w:rsid w:val="00A257C5"/>
    <w:rsid w:val="00A257EF"/>
    <w:rsid w:val="00A25A49"/>
    <w:rsid w:val="00A25A83"/>
    <w:rsid w:val="00A25AB8"/>
    <w:rsid w:val="00A25AD4"/>
    <w:rsid w:val="00A25E68"/>
    <w:rsid w:val="00A25F47"/>
    <w:rsid w:val="00A266B4"/>
    <w:rsid w:val="00A270C7"/>
    <w:rsid w:val="00A271A3"/>
    <w:rsid w:val="00A271CF"/>
    <w:rsid w:val="00A27533"/>
    <w:rsid w:val="00A27791"/>
    <w:rsid w:val="00A27BC1"/>
    <w:rsid w:val="00A27D1B"/>
    <w:rsid w:val="00A27F78"/>
    <w:rsid w:val="00A3002A"/>
    <w:rsid w:val="00A3003F"/>
    <w:rsid w:val="00A30055"/>
    <w:rsid w:val="00A3078D"/>
    <w:rsid w:val="00A3091C"/>
    <w:rsid w:val="00A309D3"/>
    <w:rsid w:val="00A30C24"/>
    <w:rsid w:val="00A30C84"/>
    <w:rsid w:val="00A3105A"/>
    <w:rsid w:val="00A3106F"/>
    <w:rsid w:val="00A31096"/>
    <w:rsid w:val="00A3114B"/>
    <w:rsid w:val="00A31289"/>
    <w:rsid w:val="00A31316"/>
    <w:rsid w:val="00A314C2"/>
    <w:rsid w:val="00A3154A"/>
    <w:rsid w:val="00A319C4"/>
    <w:rsid w:val="00A31CF7"/>
    <w:rsid w:val="00A321BA"/>
    <w:rsid w:val="00A3239F"/>
    <w:rsid w:val="00A32705"/>
    <w:rsid w:val="00A3271D"/>
    <w:rsid w:val="00A327E2"/>
    <w:rsid w:val="00A32AED"/>
    <w:rsid w:val="00A32C03"/>
    <w:rsid w:val="00A32F31"/>
    <w:rsid w:val="00A332CC"/>
    <w:rsid w:val="00A33C6E"/>
    <w:rsid w:val="00A33E38"/>
    <w:rsid w:val="00A33F27"/>
    <w:rsid w:val="00A3439B"/>
    <w:rsid w:val="00A3467C"/>
    <w:rsid w:val="00A34865"/>
    <w:rsid w:val="00A34928"/>
    <w:rsid w:val="00A34AF8"/>
    <w:rsid w:val="00A34C0D"/>
    <w:rsid w:val="00A34C6F"/>
    <w:rsid w:val="00A34CCA"/>
    <w:rsid w:val="00A34D54"/>
    <w:rsid w:val="00A35256"/>
    <w:rsid w:val="00A35456"/>
    <w:rsid w:val="00A356DA"/>
    <w:rsid w:val="00A35D1A"/>
    <w:rsid w:val="00A35F82"/>
    <w:rsid w:val="00A3608E"/>
    <w:rsid w:val="00A361C2"/>
    <w:rsid w:val="00A363E8"/>
    <w:rsid w:val="00A36532"/>
    <w:rsid w:val="00A365F8"/>
    <w:rsid w:val="00A366C4"/>
    <w:rsid w:val="00A368E3"/>
    <w:rsid w:val="00A36FB6"/>
    <w:rsid w:val="00A370A3"/>
    <w:rsid w:val="00A374E3"/>
    <w:rsid w:val="00A3790D"/>
    <w:rsid w:val="00A40184"/>
    <w:rsid w:val="00A4054B"/>
    <w:rsid w:val="00A405AB"/>
    <w:rsid w:val="00A405F2"/>
    <w:rsid w:val="00A40632"/>
    <w:rsid w:val="00A40844"/>
    <w:rsid w:val="00A40977"/>
    <w:rsid w:val="00A40DE6"/>
    <w:rsid w:val="00A40E3E"/>
    <w:rsid w:val="00A40EC1"/>
    <w:rsid w:val="00A41213"/>
    <w:rsid w:val="00A41261"/>
    <w:rsid w:val="00A41627"/>
    <w:rsid w:val="00A41757"/>
    <w:rsid w:val="00A41872"/>
    <w:rsid w:val="00A41876"/>
    <w:rsid w:val="00A41B15"/>
    <w:rsid w:val="00A41CDE"/>
    <w:rsid w:val="00A41DF3"/>
    <w:rsid w:val="00A42045"/>
    <w:rsid w:val="00A421FA"/>
    <w:rsid w:val="00A423B6"/>
    <w:rsid w:val="00A42508"/>
    <w:rsid w:val="00A425A6"/>
    <w:rsid w:val="00A42617"/>
    <w:rsid w:val="00A42743"/>
    <w:rsid w:val="00A42B5A"/>
    <w:rsid w:val="00A42BA5"/>
    <w:rsid w:val="00A42BD6"/>
    <w:rsid w:val="00A42D36"/>
    <w:rsid w:val="00A42E81"/>
    <w:rsid w:val="00A431FD"/>
    <w:rsid w:val="00A4363A"/>
    <w:rsid w:val="00A43896"/>
    <w:rsid w:val="00A43988"/>
    <w:rsid w:val="00A43B14"/>
    <w:rsid w:val="00A43DF2"/>
    <w:rsid w:val="00A442EE"/>
    <w:rsid w:val="00A44538"/>
    <w:rsid w:val="00A4460E"/>
    <w:rsid w:val="00A4461A"/>
    <w:rsid w:val="00A44A4B"/>
    <w:rsid w:val="00A44A58"/>
    <w:rsid w:val="00A44D2A"/>
    <w:rsid w:val="00A45107"/>
    <w:rsid w:val="00A45132"/>
    <w:rsid w:val="00A45277"/>
    <w:rsid w:val="00A45489"/>
    <w:rsid w:val="00A4553A"/>
    <w:rsid w:val="00A45ACF"/>
    <w:rsid w:val="00A45BAE"/>
    <w:rsid w:val="00A45C33"/>
    <w:rsid w:val="00A45C74"/>
    <w:rsid w:val="00A45F63"/>
    <w:rsid w:val="00A460E6"/>
    <w:rsid w:val="00A4619A"/>
    <w:rsid w:val="00A465E0"/>
    <w:rsid w:val="00A465F0"/>
    <w:rsid w:val="00A467FD"/>
    <w:rsid w:val="00A46997"/>
    <w:rsid w:val="00A469DB"/>
    <w:rsid w:val="00A469F0"/>
    <w:rsid w:val="00A46AB9"/>
    <w:rsid w:val="00A46E80"/>
    <w:rsid w:val="00A47018"/>
    <w:rsid w:val="00A47021"/>
    <w:rsid w:val="00A4721D"/>
    <w:rsid w:val="00A47630"/>
    <w:rsid w:val="00A47A4F"/>
    <w:rsid w:val="00A47C5B"/>
    <w:rsid w:val="00A47E20"/>
    <w:rsid w:val="00A47E40"/>
    <w:rsid w:val="00A47EE9"/>
    <w:rsid w:val="00A47F36"/>
    <w:rsid w:val="00A5008A"/>
    <w:rsid w:val="00A5036A"/>
    <w:rsid w:val="00A504BB"/>
    <w:rsid w:val="00A5069A"/>
    <w:rsid w:val="00A508B2"/>
    <w:rsid w:val="00A5097A"/>
    <w:rsid w:val="00A50D51"/>
    <w:rsid w:val="00A50DAE"/>
    <w:rsid w:val="00A50DEF"/>
    <w:rsid w:val="00A51013"/>
    <w:rsid w:val="00A512F6"/>
    <w:rsid w:val="00A51343"/>
    <w:rsid w:val="00A51556"/>
    <w:rsid w:val="00A515A0"/>
    <w:rsid w:val="00A5182C"/>
    <w:rsid w:val="00A5184C"/>
    <w:rsid w:val="00A51ED0"/>
    <w:rsid w:val="00A51F80"/>
    <w:rsid w:val="00A52191"/>
    <w:rsid w:val="00A524AE"/>
    <w:rsid w:val="00A526A3"/>
    <w:rsid w:val="00A52733"/>
    <w:rsid w:val="00A5274B"/>
    <w:rsid w:val="00A5288A"/>
    <w:rsid w:val="00A52921"/>
    <w:rsid w:val="00A52E33"/>
    <w:rsid w:val="00A5312B"/>
    <w:rsid w:val="00A53188"/>
    <w:rsid w:val="00A53270"/>
    <w:rsid w:val="00A5373F"/>
    <w:rsid w:val="00A5395E"/>
    <w:rsid w:val="00A53AC8"/>
    <w:rsid w:val="00A53E24"/>
    <w:rsid w:val="00A53F32"/>
    <w:rsid w:val="00A54024"/>
    <w:rsid w:val="00A541F8"/>
    <w:rsid w:val="00A5438C"/>
    <w:rsid w:val="00A5457F"/>
    <w:rsid w:val="00A54586"/>
    <w:rsid w:val="00A5461F"/>
    <w:rsid w:val="00A54686"/>
    <w:rsid w:val="00A54AC0"/>
    <w:rsid w:val="00A54E7B"/>
    <w:rsid w:val="00A54F4C"/>
    <w:rsid w:val="00A558E5"/>
    <w:rsid w:val="00A559E5"/>
    <w:rsid w:val="00A55AA5"/>
    <w:rsid w:val="00A55C30"/>
    <w:rsid w:val="00A55EF3"/>
    <w:rsid w:val="00A55FF2"/>
    <w:rsid w:val="00A56063"/>
    <w:rsid w:val="00A561E3"/>
    <w:rsid w:val="00A5642B"/>
    <w:rsid w:val="00A5648E"/>
    <w:rsid w:val="00A5689D"/>
    <w:rsid w:val="00A568FE"/>
    <w:rsid w:val="00A56AEF"/>
    <w:rsid w:val="00A56C28"/>
    <w:rsid w:val="00A56C4F"/>
    <w:rsid w:val="00A5726E"/>
    <w:rsid w:val="00A60005"/>
    <w:rsid w:val="00A600F1"/>
    <w:rsid w:val="00A603F1"/>
    <w:rsid w:val="00A605C2"/>
    <w:rsid w:val="00A608CD"/>
    <w:rsid w:val="00A60B19"/>
    <w:rsid w:val="00A60B91"/>
    <w:rsid w:val="00A60DA9"/>
    <w:rsid w:val="00A60DE4"/>
    <w:rsid w:val="00A61180"/>
    <w:rsid w:val="00A6124F"/>
    <w:rsid w:val="00A615E1"/>
    <w:rsid w:val="00A61774"/>
    <w:rsid w:val="00A62001"/>
    <w:rsid w:val="00A6226D"/>
    <w:rsid w:val="00A6244E"/>
    <w:rsid w:val="00A62861"/>
    <w:rsid w:val="00A62898"/>
    <w:rsid w:val="00A6363C"/>
    <w:rsid w:val="00A636A0"/>
    <w:rsid w:val="00A63930"/>
    <w:rsid w:val="00A63972"/>
    <w:rsid w:val="00A63A4F"/>
    <w:rsid w:val="00A63D55"/>
    <w:rsid w:val="00A63D63"/>
    <w:rsid w:val="00A640AE"/>
    <w:rsid w:val="00A645C3"/>
    <w:rsid w:val="00A64B44"/>
    <w:rsid w:val="00A64FC6"/>
    <w:rsid w:val="00A6502A"/>
    <w:rsid w:val="00A650C2"/>
    <w:rsid w:val="00A657D3"/>
    <w:rsid w:val="00A658ED"/>
    <w:rsid w:val="00A65DEF"/>
    <w:rsid w:val="00A65F10"/>
    <w:rsid w:val="00A660E3"/>
    <w:rsid w:val="00A66485"/>
    <w:rsid w:val="00A664FE"/>
    <w:rsid w:val="00A6689A"/>
    <w:rsid w:val="00A66D12"/>
    <w:rsid w:val="00A66D47"/>
    <w:rsid w:val="00A66F94"/>
    <w:rsid w:val="00A6731C"/>
    <w:rsid w:val="00A675F1"/>
    <w:rsid w:val="00A6760F"/>
    <w:rsid w:val="00A6787D"/>
    <w:rsid w:val="00A67BA3"/>
    <w:rsid w:val="00A67C90"/>
    <w:rsid w:val="00A67D7B"/>
    <w:rsid w:val="00A7058E"/>
    <w:rsid w:val="00A7072D"/>
    <w:rsid w:val="00A70C87"/>
    <w:rsid w:val="00A70DA3"/>
    <w:rsid w:val="00A7119D"/>
    <w:rsid w:val="00A711EA"/>
    <w:rsid w:val="00A71DAA"/>
    <w:rsid w:val="00A71DC4"/>
    <w:rsid w:val="00A71FA1"/>
    <w:rsid w:val="00A7291D"/>
    <w:rsid w:val="00A72980"/>
    <w:rsid w:val="00A72A06"/>
    <w:rsid w:val="00A72A73"/>
    <w:rsid w:val="00A72D21"/>
    <w:rsid w:val="00A7379F"/>
    <w:rsid w:val="00A73951"/>
    <w:rsid w:val="00A73952"/>
    <w:rsid w:val="00A73A12"/>
    <w:rsid w:val="00A73E94"/>
    <w:rsid w:val="00A741E1"/>
    <w:rsid w:val="00A7429E"/>
    <w:rsid w:val="00A745B1"/>
    <w:rsid w:val="00A7495D"/>
    <w:rsid w:val="00A74BC3"/>
    <w:rsid w:val="00A74C14"/>
    <w:rsid w:val="00A74D93"/>
    <w:rsid w:val="00A74E77"/>
    <w:rsid w:val="00A7570D"/>
    <w:rsid w:val="00A759FE"/>
    <w:rsid w:val="00A75A6C"/>
    <w:rsid w:val="00A75C6D"/>
    <w:rsid w:val="00A762CA"/>
    <w:rsid w:val="00A7633D"/>
    <w:rsid w:val="00A764EC"/>
    <w:rsid w:val="00A766F3"/>
    <w:rsid w:val="00A7690B"/>
    <w:rsid w:val="00A76C05"/>
    <w:rsid w:val="00A770EC"/>
    <w:rsid w:val="00A7726B"/>
    <w:rsid w:val="00A775BB"/>
    <w:rsid w:val="00A779A6"/>
    <w:rsid w:val="00A80040"/>
    <w:rsid w:val="00A80588"/>
    <w:rsid w:val="00A8088E"/>
    <w:rsid w:val="00A81645"/>
    <w:rsid w:val="00A81679"/>
    <w:rsid w:val="00A818E2"/>
    <w:rsid w:val="00A8197E"/>
    <w:rsid w:val="00A81D9B"/>
    <w:rsid w:val="00A8213A"/>
    <w:rsid w:val="00A823CC"/>
    <w:rsid w:val="00A83060"/>
    <w:rsid w:val="00A833B9"/>
    <w:rsid w:val="00A83746"/>
    <w:rsid w:val="00A839D3"/>
    <w:rsid w:val="00A83FA0"/>
    <w:rsid w:val="00A83FE0"/>
    <w:rsid w:val="00A84548"/>
    <w:rsid w:val="00A845BB"/>
    <w:rsid w:val="00A8482C"/>
    <w:rsid w:val="00A84BCF"/>
    <w:rsid w:val="00A84CC5"/>
    <w:rsid w:val="00A84E77"/>
    <w:rsid w:val="00A84F15"/>
    <w:rsid w:val="00A850DC"/>
    <w:rsid w:val="00A85187"/>
    <w:rsid w:val="00A85382"/>
    <w:rsid w:val="00A8583E"/>
    <w:rsid w:val="00A85C78"/>
    <w:rsid w:val="00A85CAE"/>
    <w:rsid w:val="00A85D39"/>
    <w:rsid w:val="00A85EEA"/>
    <w:rsid w:val="00A86055"/>
    <w:rsid w:val="00A861C5"/>
    <w:rsid w:val="00A86231"/>
    <w:rsid w:val="00A86594"/>
    <w:rsid w:val="00A865EC"/>
    <w:rsid w:val="00A86A8C"/>
    <w:rsid w:val="00A86B9C"/>
    <w:rsid w:val="00A86E51"/>
    <w:rsid w:val="00A87075"/>
    <w:rsid w:val="00A872BF"/>
    <w:rsid w:val="00A87A65"/>
    <w:rsid w:val="00A87EC1"/>
    <w:rsid w:val="00A87F08"/>
    <w:rsid w:val="00A87F79"/>
    <w:rsid w:val="00A90280"/>
    <w:rsid w:val="00A90F11"/>
    <w:rsid w:val="00A9105E"/>
    <w:rsid w:val="00A91157"/>
    <w:rsid w:val="00A912D4"/>
    <w:rsid w:val="00A91DEC"/>
    <w:rsid w:val="00A91F9A"/>
    <w:rsid w:val="00A923F7"/>
    <w:rsid w:val="00A92688"/>
    <w:rsid w:val="00A928B2"/>
    <w:rsid w:val="00A93153"/>
    <w:rsid w:val="00A932A2"/>
    <w:rsid w:val="00A932AA"/>
    <w:rsid w:val="00A93867"/>
    <w:rsid w:val="00A93DE6"/>
    <w:rsid w:val="00A94100"/>
    <w:rsid w:val="00A943E8"/>
    <w:rsid w:val="00A94955"/>
    <w:rsid w:val="00A94B7A"/>
    <w:rsid w:val="00A94D35"/>
    <w:rsid w:val="00A94FCE"/>
    <w:rsid w:val="00A94FEB"/>
    <w:rsid w:val="00A951E5"/>
    <w:rsid w:val="00A9523C"/>
    <w:rsid w:val="00A953BA"/>
    <w:rsid w:val="00A9563D"/>
    <w:rsid w:val="00A9598B"/>
    <w:rsid w:val="00A959A5"/>
    <w:rsid w:val="00A9605B"/>
    <w:rsid w:val="00A960A7"/>
    <w:rsid w:val="00A965A7"/>
    <w:rsid w:val="00A9661B"/>
    <w:rsid w:val="00A96819"/>
    <w:rsid w:val="00A96999"/>
    <w:rsid w:val="00A96A93"/>
    <w:rsid w:val="00A96F56"/>
    <w:rsid w:val="00A9705F"/>
    <w:rsid w:val="00A974DB"/>
    <w:rsid w:val="00A9763B"/>
    <w:rsid w:val="00A9775A"/>
    <w:rsid w:val="00A97C33"/>
    <w:rsid w:val="00A97C99"/>
    <w:rsid w:val="00A97F13"/>
    <w:rsid w:val="00A97F62"/>
    <w:rsid w:val="00AA01B5"/>
    <w:rsid w:val="00AA03F7"/>
    <w:rsid w:val="00AA04F6"/>
    <w:rsid w:val="00AA0899"/>
    <w:rsid w:val="00AA0935"/>
    <w:rsid w:val="00AA0CB6"/>
    <w:rsid w:val="00AA1002"/>
    <w:rsid w:val="00AA1375"/>
    <w:rsid w:val="00AA16D3"/>
    <w:rsid w:val="00AA18FD"/>
    <w:rsid w:val="00AA1B17"/>
    <w:rsid w:val="00AA1D11"/>
    <w:rsid w:val="00AA1E64"/>
    <w:rsid w:val="00AA2692"/>
    <w:rsid w:val="00AA26C1"/>
    <w:rsid w:val="00AA27CE"/>
    <w:rsid w:val="00AA28A6"/>
    <w:rsid w:val="00AA2CEB"/>
    <w:rsid w:val="00AA2E19"/>
    <w:rsid w:val="00AA2E1F"/>
    <w:rsid w:val="00AA2ECC"/>
    <w:rsid w:val="00AA3227"/>
    <w:rsid w:val="00AA349D"/>
    <w:rsid w:val="00AA3599"/>
    <w:rsid w:val="00AA36BC"/>
    <w:rsid w:val="00AA3AFD"/>
    <w:rsid w:val="00AA3D01"/>
    <w:rsid w:val="00AA40E1"/>
    <w:rsid w:val="00AA40F3"/>
    <w:rsid w:val="00AA41D8"/>
    <w:rsid w:val="00AA4265"/>
    <w:rsid w:val="00AA43B9"/>
    <w:rsid w:val="00AA4560"/>
    <w:rsid w:val="00AA4942"/>
    <w:rsid w:val="00AA49FC"/>
    <w:rsid w:val="00AA4A45"/>
    <w:rsid w:val="00AA5144"/>
    <w:rsid w:val="00AA521B"/>
    <w:rsid w:val="00AA5264"/>
    <w:rsid w:val="00AA554C"/>
    <w:rsid w:val="00AA567A"/>
    <w:rsid w:val="00AA5904"/>
    <w:rsid w:val="00AA5F26"/>
    <w:rsid w:val="00AA602A"/>
    <w:rsid w:val="00AA6113"/>
    <w:rsid w:val="00AA6671"/>
    <w:rsid w:val="00AA676E"/>
    <w:rsid w:val="00AA68EB"/>
    <w:rsid w:val="00AA6AB6"/>
    <w:rsid w:val="00AA6ADB"/>
    <w:rsid w:val="00AA6B33"/>
    <w:rsid w:val="00AA6D01"/>
    <w:rsid w:val="00AA6DBD"/>
    <w:rsid w:val="00AA7305"/>
    <w:rsid w:val="00AA7845"/>
    <w:rsid w:val="00AA7877"/>
    <w:rsid w:val="00AA79A4"/>
    <w:rsid w:val="00AB039A"/>
    <w:rsid w:val="00AB05D7"/>
    <w:rsid w:val="00AB0735"/>
    <w:rsid w:val="00AB07AF"/>
    <w:rsid w:val="00AB0C4F"/>
    <w:rsid w:val="00AB0E43"/>
    <w:rsid w:val="00AB0E7D"/>
    <w:rsid w:val="00AB10C5"/>
    <w:rsid w:val="00AB1271"/>
    <w:rsid w:val="00AB14CE"/>
    <w:rsid w:val="00AB1505"/>
    <w:rsid w:val="00AB1B2B"/>
    <w:rsid w:val="00AB2702"/>
    <w:rsid w:val="00AB27CF"/>
    <w:rsid w:val="00AB284D"/>
    <w:rsid w:val="00AB29F7"/>
    <w:rsid w:val="00AB2D9F"/>
    <w:rsid w:val="00AB2F48"/>
    <w:rsid w:val="00AB3040"/>
    <w:rsid w:val="00AB3A24"/>
    <w:rsid w:val="00AB3B11"/>
    <w:rsid w:val="00AB44BF"/>
    <w:rsid w:val="00AB466B"/>
    <w:rsid w:val="00AB48FA"/>
    <w:rsid w:val="00AB4991"/>
    <w:rsid w:val="00AB50EC"/>
    <w:rsid w:val="00AB5106"/>
    <w:rsid w:val="00AB529E"/>
    <w:rsid w:val="00AB5576"/>
    <w:rsid w:val="00AB557E"/>
    <w:rsid w:val="00AB56F9"/>
    <w:rsid w:val="00AB572C"/>
    <w:rsid w:val="00AB5AE2"/>
    <w:rsid w:val="00AB60AF"/>
    <w:rsid w:val="00AB6307"/>
    <w:rsid w:val="00AB631F"/>
    <w:rsid w:val="00AB6465"/>
    <w:rsid w:val="00AB6675"/>
    <w:rsid w:val="00AB6721"/>
    <w:rsid w:val="00AB67F5"/>
    <w:rsid w:val="00AB6869"/>
    <w:rsid w:val="00AB6C15"/>
    <w:rsid w:val="00AB7216"/>
    <w:rsid w:val="00AB7275"/>
    <w:rsid w:val="00AB7657"/>
    <w:rsid w:val="00AB76DE"/>
    <w:rsid w:val="00AB773B"/>
    <w:rsid w:val="00AB7A78"/>
    <w:rsid w:val="00AB7BED"/>
    <w:rsid w:val="00AB7D43"/>
    <w:rsid w:val="00AB7E4C"/>
    <w:rsid w:val="00AB7E95"/>
    <w:rsid w:val="00AB7ED0"/>
    <w:rsid w:val="00AB7F64"/>
    <w:rsid w:val="00AB7FDF"/>
    <w:rsid w:val="00AC0072"/>
    <w:rsid w:val="00AC0359"/>
    <w:rsid w:val="00AC0926"/>
    <w:rsid w:val="00AC0EDE"/>
    <w:rsid w:val="00AC0F6A"/>
    <w:rsid w:val="00AC0FCD"/>
    <w:rsid w:val="00AC112F"/>
    <w:rsid w:val="00AC1209"/>
    <w:rsid w:val="00AC13DD"/>
    <w:rsid w:val="00AC148E"/>
    <w:rsid w:val="00AC1C29"/>
    <w:rsid w:val="00AC2258"/>
    <w:rsid w:val="00AC2308"/>
    <w:rsid w:val="00AC23BC"/>
    <w:rsid w:val="00AC24E3"/>
    <w:rsid w:val="00AC2619"/>
    <w:rsid w:val="00AC279F"/>
    <w:rsid w:val="00AC27B1"/>
    <w:rsid w:val="00AC2863"/>
    <w:rsid w:val="00AC2AC6"/>
    <w:rsid w:val="00AC35E4"/>
    <w:rsid w:val="00AC367B"/>
    <w:rsid w:val="00AC38F1"/>
    <w:rsid w:val="00AC3B72"/>
    <w:rsid w:val="00AC3D45"/>
    <w:rsid w:val="00AC3D94"/>
    <w:rsid w:val="00AC3ED5"/>
    <w:rsid w:val="00AC4599"/>
    <w:rsid w:val="00AC45F7"/>
    <w:rsid w:val="00AC479E"/>
    <w:rsid w:val="00AC4B80"/>
    <w:rsid w:val="00AC4EC3"/>
    <w:rsid w:val="00AC513C"/>
    <w:rsid w:val="00AC54C8"/>
    <w:rsid w:val="00AC56B0"/>
    <w:rsid w:val="00AC58AD"/>
    <w:rsid w:val="00AC5B3E"/>
    <w:rsid w:val="00AC5F7E"/>
    <w:rsid w:val="00AC6BED"/>
    <w:rsid w:val="00AC6C80"/>
    <w:rsid w:val="00AC7751"/>
    <w:rsid w:val="00AC786F"/>
    <w:rsid w:val="00AC7AC1"/>
    <w:rsid w:val="00AD0036"/>
    <w:rsid w:val="00AD02A7"/>
    <w:rsid w:val="00AD0479"/>
    <w:rsid w:val="00AD0929"/>
    <w:rsid w:val="00AD096C"/>
    <w:rsid w:val="00AD0974"/>
    <w:rsid w:val="00AD0B15"/>
    <w:rsid w:val="00AD0E5A"/>
    <w:rsid w:val="00AD0EFE"/>
    <w:rsid w:val="00AD0F2C"/>
    <w:rsid w:val="00AD15A7"/>
    <w:rsid w:val="00AD194E"/>
    <w:rsid w:val="00AD1B3D"/>
    <w:rsid w:val="00AD23FF"/>
    <w:rsid w:val="00AD2601"/>
    <w:rsid w:val="00AD2736"/>
    <w:rsid w:val="00AD2AD4"/>
    <w:rsid w:val="00AD2B77"/>
    <w:rsid w:val="00AD2C3C"/>
    <w:rsid w:val="00AD2E62"/>
    <w:rsid w:val="00AD2FA8"/>
    <w:rsid w:val="00AD30D7"/>
    <w:rsid w:val="00AD3453"/>
    <w:rsid w:val="00AD3B4C"/>
    <w:rsid w:val="00AD3EBC"/>
    <w:rsid w:val="00AD4098"/>
    <w:rsid w:val="00AD432A"/>
    <w:rsid w:val="00AD43DB"/>
    <w:rsid w:val="00AD493D"/>
    <w:rsid w:val="00AD4A7D"/>
    <w:rsid w:val="00AD4C66"/>
    <w:rsid w:val="00AD4E9E"/>
    <w:rsid w:val="00AD5299"/>
    <w:rsid w:val="00AD55C1"/>
    <w:rsid w:val="00AD5624"/>
    <w:rsid w:val="00AD565F"/>
    <w:rsid w:val="00AD6264"/>
    <w:rsid w:val="00AD63D6"/>
    <w:rsid w:val="00AD649A"/>
    <w:rsid w:val="00AD6525"/>
    <w:rsid w:val="00AD68D5"/>
    <w:rsid w:val="00AD6B8C"/>
    <w:rsid w:val="00AD70F3"/>
    <w:rsid w:val="00AD743D"/>
    <w:rsid w:val="00AD7D97"/>
    <w:rsid w:val="00AE0489"/>
    <w:rsid w:val="00AE0494"/>
    <w:rsid w:val="00AE04A2"/>
    <w:rsid w:val="00AE04AD"/>
    <w:rsid w:val="00AE053E"/>
    <w:rsid w:val="00AE078F"/>
    <w:rsid w:val="00AE0980"/>
    <w:rsid w:val="00AE0F4C"/>
    <w:rsid w:val="00AE145A"/>
    <w:rsid w:val="00AE16AA"/>
    <w:rsid w:val="00AE1E7D"/>
    <w:rsid w:val="00AE220E"/>
    <w:rsid w:val="00AE265C"/>
    <w:rsid w:val="00AE29D5"/>
    <w:rsid w:val="00AE2A78"/>
    <w:rsid w:val="00AE32F3"/>
    <w:rsid w:val="00AE352E"/>
    <w:rsid w:val="00AE363F"/>
    <w:rsid w:val="00AE3D52"/>
    <w:rsid w:val="00AE4664"/>
    <w:rsid w:val="00AE48E0"/>
    <w:rsid w:val="00AE4AC9"/>
    <w:rsid w:val="00AE4AD8"/>
    <w:rsid w:val="00AE5266"/>
    <w:rsid w:val="00AE5555"/>
    <w:rsid w:val="00AE5586"/>
    <w:rsid w:val="00AE5927"/>
    <w:rsid w:val="00AE5DF2"/>
    <w:rsid w:val="00AE6A4F"/>
    <w:rsid w:val="00AE6DAE"/>
    <w:rsid w:val="00AE71D2"/>
    <w:rsid w:val="00AE73BF"/>
    <w:rsid w:val="00AE7605"/>
    <w:rsid w:val="00AE7649"/>
    <w:rsid w:val="00AE7F6B"/>
    <w:rsid w:val="00AF01A1"/>
    <w:rsid w:val="00AF050E"/>
    <w:rsid w:val="00AF05F2"/>
    <w:rsid w:val="00AF08DC"/>
    <w:rsid w:val="00AF0A47"/>
    <w:rsid w:val="00AF0ACD"/>
    <w:rsid w:val="00AF0F6C"/>
    <w:rsid w:val="00AF0FFC"/>
    <w:rsid w:val="00AF1141"/>
    <w:rsid w:val="00AF115A"/>
    <w:rsid w:val="00AF1315"/>
    <w:rsid w:val="00AF1587"/>
    <w:rsid w:val="00AF1D48"/>
    <w:rsid w:val="00AF2227"/>
    <w:rsid w:val="00AF261D"/>
    <w:rsid w:val="00AF2631"/>
    <w:rsid w:val="00AF2C36"/>
    <w:rsid w:val="00AF2D93"/>
    <w:rsid w:val="00AF2E97"/>
    <w:rsid w:val="00AF2F16"/>
    <w:rsid w:val="00AF312F"/>
    <w:rsid w:val="00AF31DE"/>
    <w:rsid w:val="00AF339B"/>
    <w:rsid w:val="00AF33D8"/>
    <w:rsid w:val="00AF346E"/>
    <w:rsid w:val="00AF36A8"/>
    <w:rsid w:val="00AF393A"/>
    <w:rsid w:val="00AF3A1D"/>
    <w:rsid w:val="00AF3A86"/>
    <w:rsid w:val="00AF3D5F"/>
    <w:rsid w:val="00AF410E"/>
    <w:rsid w:val="00AF4161"/>
    <w:rsid w:val="00AF42DB"/>
    <w:rsid w:val="00AF445E"/>
    <w:rsid w:val="00AF45C5"/>
    <w:rsid w:val="00AF482C"/>
    <w:rsid w:val="00AF5056"/>
    <w:rsid w:val="00AF5075"/>
    <w:rsid w:val="00AF53BA"/>
    <w:rsid w:val="00AF5567"/>
    <w:rsid w:val="00AF55BC"/>
    <w:rsid w:val="00AF56B8"/>
    <w:rsid w:val="00AF5879"/>
    <w:rsid w:val="00AF58FA"/>
    <w:rsid w:val="00AF5A37"/>
    <w:rsid w:val="00AF5B69"/>
    <w:rsid w:val="00AF5C4C"/>
    <w:rsid w:val="00AF672F"/>
    <w:rsid w:val="00AF6965"/>
    <w:rsid w:val="00AF6E0F"/>
    <w:rsid w:val="00AF74A4"/>
    <w:rsid w:val="00AF76F0"/>
    <w:rsid w:val="00AF7CB5"/>
    <w:rsid w:val="00AF7D3F"/>
    <w:rsid w:val="00AF7E50"/>
    <w:rsid w:val="00AF7F20"/>
    <w:rsid w:val="00B00275"/>
    <w:rsid w:val="00B0035F"/>
    <w:rsid w:val="00B00496"/>
    <w:rsid w:val="00B00558"/>
    <w:rsid w:val="00B00A2C"/>
    <w:rsid w:val="00B00C6D"/>
    <w:rsid w:val="00B00CFF"/>
    <w:rsid w:val="00B015F1"/>
    <w:rsid w:val="00B01976"/>
    <w:rsid w:val="00B01D13"/>
    <w:rsid w:val="00B01EF1"/>
    <w:rsid w:val="00B01FC5"/>
    <w:rsid w:val="00B0245D"/>
    <w:rsid w:val="00B02603"/>
    <w:rsid w:val="00B027AF"/>
    <w:rsid w:val="00B02B00"/>
    <w:rsid w:val="00B02E2E"/>
    <w:rsid w:val="00B02E50"/>
    <w:rsid w:val="00B02EE9"/>
    <w:rsid w:val="00B032A7"/>
    <w:rsid w:val="00B03345"/>
    <w:rsid w:val="00B033FC"/>
    <w:rsid w:val="00B03412"/>
    <w:rsid w:val="00B0345D"/>
    <w:rsid w:val="00B0349F"/>
    <w:rsid w:val="00B03546"/>
    <w:rsid w:val="00B03598"/>
    <w:rsid w:val="00B0376D"/>
    <w:rsid w:val="00B037BA"/>
    <w:rsid w:val="00B039A4"/>
    <w:rsid w:val="00B03DC7"/>
    <w:rsid w:val="00B04388"/>
    <w:rsid w:val="00B044A4"/>
    <w:rsid w:val="00B04A04"/>
    <w:rsid w:val="00B04B4F"/>
    <w:rsid w:val="00B05252"/>
    <w:rsid w:val="00B0535F"/>
    <w:rsid w:val="00B053D6"/>
    <w:rsid w:val="00B05B2B"/>
    <w:rsid w:val="00B05E72"/>
    <w:rsid w:val="00B060AA"/>
    <w:rsid w:val="00B06283"/>
    <w:rsid w:val="00B064AA"/>
    <w:rsid w:val="00B065BB"/>
    <w:rsid w:val="00B06801"/>
    <w:rsid w:val="00B06A06"/>
    <w:rsid w:val="00B06A10"/>
    <w:rsid w:val="00B06CDD"/>
    <w:rsid w:val="00B06DB1"/>
    <w:rsid w:val="00B070E8"/>
    <w:rsid w:val="00B074F0"/>
    <w:rsid w:val="00B075B0"/>
    <w:rsid w:val="00B07675"/>
    <w:rsid w:val="00B076D2"/>
    <w:rsid w:val="00B07757"/>
    <w:rsid w:val="00B07784"/>
    <w:rsid w:val="00B07F3F"/>
    <w:rsid w:val="00B10120"/>
    <w:rsid w:val="00B10152"/>
    <w:rsid w:val="00B104C9"/>
    <w:rsid w:val="00B10634"/>
    <w:rsid w:val="00B10AFB"/>
    <w:rsid w:val="00B10CCC"/>
    <w:rsid w:val="00B10D1C"/>
    <w:rsid w:val="00B10EE5"/>
    <w:rsid w:val="00B10FFF"/>
    <w:rsid w:val="00B111EE"/>
    <w:rsid w:val="00B11639"/>
    <w:rsid w:val="00B11C18"/>
    <w:rsid w:val="00B11DFA"/>
    <w:rsid w:val="00B11E3A"/>
    <w:rsid w:val="00B11E80"/>
    <w:rsid w:val="00B12D21"/>
    <w:rsid w:val="00B131B5"/>
    <w:rsid w:val="00B131B7"/>
    <w:rsid w:val="00B13200"/>
    <w:rsid w:val="00B132BA"/>
    <w:rsid w:val="00B133AE"/>
    <w:rsid w:val="00B13689"/>
    <w:rsid w:val="00B138EB"/>
    <w:rsid w:val="00B138FD"/>
    <w:rsid w:val="00B13959"/>
    <w:rsid w:val="00B13967"/>
    <w:rsid w:val="00B139F6"/>
    <w:rsid w:val="00B139FF"/>
    <w:rsid w:val="00B13C62"/>
    <w:rsid w:val="00B14457"/>
    <w:rsid w:val="00B1456C"/>
    <w:rsid w:val="00B14D2E"/>
    <w:rsid w:val="00B14F12"/>
    <w:rsid w:val="00B14FF0"/>
    <w:rsid w:val="00B15333"/>
    <w:rsid w:val="00B15ACA"/>
    <w:rsid w:val="00B15B5A"/>
    <w:rsid w:val="00B15BE0"/>
    <w:rsid w:val="00B15E25"/>
    <w:rsid w:val="00B15FE0"/>
    <w:rsid w:val="00B1632F"/>
    <w:rsid w:val="00B16766"/>
    <w:rsid w:val="00B16A35"/>
    <w:rsid w:val="00B16AA7"/>
    <w:rsid w:val="00B16CB8"/>
    <w:rsid w:val="00B16ECA"/>
    <w:rsid w:val="00B16F10"/>
    <w:rsid w:val="00B1709A"/>
    <w:rsid w:val="00B174FF"/>
    <w:rsid w:val="00B17A29"/>
    <w:rsid w:val="00B17A48"/>
    <w:rsid w:val="00B17D31"/>
    <w:rsid w:val="00B20537"/>
    <w:rsid w:val="00B20836"/>
    <w:rsid w:val="00B20D66"/>
    <w:rsid w:val="00B20D9F"/>
    <w:rsid w:val="00B20DF9"/>
    <w:rsid w:val="00B21187"/>
    <w:rsid w:val="00B21477"/>
    <w:rsid w:val="00B21718"/>
    <w:rsid w:val="00B21869"/>
    <w:rsid w:val="00B21B36"/>
    <w:rsid w:val="00B21B8A"/>
    <w:rsid w:val="00B21F61"/>
    <w:rsid w:val="00B22073"/>
    <w:rsid w:val="00B22097"/>
    <w:rsid w:val="00B221E6"/>
    <w:rsid w:val="00B2228C"/>
    <w:rsid w:val="00B2238F"/>
    <w:rsid w:val="00B227DC"/>
    <w:rsid w:val="00B228F7"/>
    <w:rsid w:val="00B2297B"/>
    <w:rsid w:val="00B22E7E"/>
    <w:rsid w:val="00B23536"/>
    <w:rsid w:val="00B235FB"/>
    <w:rsid w:val="00B2379B"/>
    <w:rsid w:val="00B23927"/>
    <w:rsid w:val="00B2398D"/>
    <w:rsid w:val="00B23B25"/>
    <w:rsid w:val="00B23D46"/>
    <w:rsid w:val="00B24CBB"/>
    <w:rsid w:val="00B24EAD"/>
    <w:rsid w:val="00B2521A"/>
    <w:rsid w:val="00B252BE"/>
    <w:rsid w:val="00B25DB2"/>
    <w:rsid w:val="00B26044"/>
    <w:rsid w:val="00B264E5"/>
    <w:rsid w:val="00B26551"/>
    <w:rsid w:val="00B2689F"/>
    <w:rsid w:val="00B26914"/>
    <w:rsid w:val="00B26B30"/>
    <w:rsid w:val="00B26BBB"/>
    <w:rsid w:val="00B26D0E"/>
    <w:rsid w:val="00B26FC2"/>
    <w:rsid w:val="00B271CC"/>
    <w:rsid w:val="00B2782E"/>
    <w:rsid w:val="00B279AF"/>
    <w:rsid w:val="00B30180"/>
    <w:rsid w:val="00B30213"/>
    <w:rsid w:val="00B304B0"/>
    <w:rsid w:val="00B3088F"/>
    <w:rsid w:val="00B30949"/>
    <w:rsid w:val="00B30C0B"/>
    <w:rsid w:val="00B30E43"/>
    <w:rsid w:val="00B30E9B"/>
    <w:rsid w:val="00B311F2"/>
    <w:rsid w:val="00B312B9"/>
    <w:rsid w:val="00B3157A"/>
    <w:rsid w:val="00B316DC"/>
    <w:rsid w:val="00B318AC"/>
    <w:rsid w:val="00B3199C"/>
    <w:rsid w:val="00B32007"/>
    <w:rsid w:val="00B32156"/>
    <w:rsid w:val="00B32263"/>
    <w:rsid w:val="00B3291D"/>
    <w:rsid w:val="00B32A7E"/>
    <w:rsid w:val="00B32CC8"/>
    <w:rsid w:val="00B32D75"/>
    <w:rsid w:val="00B32DA2"/>
    <w:rsid w:val="00B32DA4"/>
    <w:rsid w:val="00B32DD4"/>
    <w:rsid w:val="00B332AB"/>
    <w:rsid w:val="00B33398"/>
    <w:rsid w:val="00B3341B"/>
    <w:rsid w:val="00B335D0"/>
    <w:rsid w:val="00B33706"/>
    <w:rsid w:val="00B3373C"/>
    <w:rsid w:val="00B3399C"/>
    <w:rsid w:val="00B33ACE"/>
    <w:rsid w:val="00B33C3B"/>
    <w:rsid w:val="00B33CD1"/>
    <w:rsid w:val="00B33ED6"/>
    <w:rsid w:val="00B34025"/>
    <w:rsid w:val="00B34156"/>
    <w:rsid w:val="00B341A7"/>
    <w:rsid w:val="00B34639"/>
    <w:rsid w:val="00B34726"/>
    <w:rsid w:val="00B3476F"/>
    <w:rsid w:val="00B34A5C"/>
    <w:rsid w:val="00B34C35"/>
    <w:rsid w:val="00B34D47"/>
    <w:rsid w:val="00B34E8F"/>
    <w:rsid w:val="00B35007"/>
    <w:rsid w:val="00B35065"/>
    <w:rsid w:val="00B354BD"/>
    <w:rsid w:val="00B35955"/>
    <w:rsid w:val="00B359A0"/>
    <w:rsid w:val="00B360B4"/>
    <w:rsid w:val="00B365B5"/>
    <w:rsid w:val="00B365F0"/>
    <w:rsid w:val="00B36631"/>
    <w:rsid w:val="00B369D7"/>
    <w:rsid w:val="00B369FF"/>
    <w:rsid w:val="00B36AEC"/>
    <w:rsid w:val="00B36B06"/>
    <w:rsid w:val="00B36E0D"/>
    <w:rsid w:val="00B36E63"/>
    <w:rsid w:val="00B3745B"/>
    <w:rsid w:val="00B402D5"/>
    <w:rsid w:val="00B405AD"/>
    <w:rsid w:val="00B40A0E"/>
    <w:rsid w:val="00B412DF"/>
    <w:rsid w:val="00B41302"/>
    <w:rsid w:val="00B4130E"/>
    <w:rsid w:val="00B41635"/>
    <w:rsid w:val="00B41861"/>
    <w:rsid w:val="00B41A26"/>
    <w:rsid w:val="00B41A71"/>
    <w:rsid w:val="00B41AE1"/>
    <w:rsid w:val="00B41BC6"/>
    <w:rsid w:val="00B41BFF"/>
    <w:rsid w:val="00B41DB9"/>
    <w:rsid w:val="00B41DE5"/>
    <w:rsid w:val="00B422F5"/>
    <w:rsid w:val="00B423AA"/>
    <w:rsid w:val="00B42CCC"/>
    <w:rsid w:val="00B42DB0"/>
    <w:rsid w:val="00B42EDC"/>
    <w:rsid w:val="00B43454"/>
    <w:rsid w:val="00B435D4"/>
    <w:rsid w:val="00B43642"/>
    <w:rsid w:val="00B43647"/>
    <w:rsid w:val="00B4383C"/>
    <w:rsid w:val="00B4389E"/>
    <w:rsid w:val="00B43A8F"/>
    <w:rsid w:val="00B43A96"/>
    <w:rsid w:val="00B43AA4"/>
    <w:rsid w:val="00B43B55"/>
    <w:rsid w:val="00B4423F"/>
    <w:rsid w:val="00B44261"/>
    <w:rsid w:val="00B44273"/>
    <w:rsid w:val="00B444A2"/>
    <w:rsid w:val="00B44664"/>
    <w:rsid w:val="00B44DF8"/>
    <w:rsid w:val="00B4527D"/>
    <w:rsid w:val="00B4540A"/>
    <w:rsid w:val="00B45668"/>
    <w:rsid w:val="00B4571E"/>
    <w:rsid w:val="00B457AE"/>
    <w:rsid w:val="00B45A97"/>
    <w:rsid w:val="00B46341"/>
    <w:rsid w:val="00B4657C"/>
    <w:rsid w:val="00B466FC"/>
    <w:rsid w:val="00B468FE"/>
    <w:rsid w:val="00B46DDA"/>
    <w:rsid w:val="00B471A6"/>
    <w:rsid w:val="00B4722A"/>
    <w:rsid w:val="00B47442"/>
    <w:rsid w:val="00B47E00"/>
    <w:rsid w:val="00B47EC5"/>
    <w:rsid w:val="00B47F38"/>
    <w:rsid w:val="00B500C3"/>
    <w:rsid w:val="00B501A8"/>
    <w:rsid w:val="00B502FD"/>
    <w:rsid w:val="00B503F7"/>
    <w:rsid w:val="00B50529"/>
    <w:rsid w:val="00B505A5"/>
    <w:rsid w:val="00B50B1E"/>
    <w:rsid w:val="00B50C69"/>
    <w:rsid w:val="00B51089"/>
    <w:rsid w:val="00B510F6"/>
    <w:rsid w:val="00B5112B"/>
    <w:rsid w:val="00B511B1"/>
    <w:rsid w:val="00B512E6"/>
    <w:rsid w:val="00B513EE"/>
    <w:rsid w:val="00B51486"/>
    <w:rsid w:val="00B515FA"/>
    <w:rsid w:val="00B516CD"/>
    <w:rsid w:val="00B5190C"/>
    <w:rsid w:val="00B51B1D"/>
    <w:rsid w:val="00B51C1D"/>
    <w:rsid w:val="00B51DA2"/>
    <w:rsid w:val="00B52157"/>
    <w:rsid w:val="00B521D3"/>
    <w:rsid w:val="00B5230D"/>
    <w:rsid w:val="00B52410"/>
    <w:rsid w:val="00B528BA"/>
    <w:rsid w:val="00B52B72"/>
    <w:rsid w:val="00B52BE8"/>
    <w:rsid w:val="00B52C95"/>
    <w:rsid w:val="00B52D3F"/>
    <w:rsid w:val="00B52EF5"/>
    <w:rsid w:val="00B5349C"/>
    <w:rsid w:val="00B5357A"/>
    <w:rsid w:val="00B53981"/>
    <w:rsid w:val="00B53A6E"/>
    <w:rsid w:val="00B53CB5"/>
    <w:rsid w:val="00B54083"/>
    <w:rsid w:val="00B544C8"/>
    <w:rsid w:val="00B54B06"/>
    <w:rsid w:val="00B54CED"/>
    <w:rsid w:val="00B54D3E"/>
    <w:rsid w:val="00B550A6"/>
    <w:rsid w:val="00B552C2"/>
    <w:rsid w:val="00B55436"/>
    <w:rsid w:val="00B5548A"/>
    <w:rsid w:val="00B55693"/>
    <w:rsid w:val="00B55A2C"/>
    <w:rsid w:val="00B55BA0"/>
    <w:rsid w:val="00B55EAA"/>
    <w:rsid w:val="00B55FF0"/>
    <w:rsid w:val="00B56404"/>
    <w:rsid w:val="00B56478"/>
    <w:rsid w:val="00B565B2"/>
    <w:rsid w:val="00B56606"/>
    <w:rsid w:val="00B56767"/>
    <w:rsid w:val="00B56A75"/>
    <w:rsid w:val="00B56BA3"/>
    <w:rsid w:val="00B56D2B"/>
    <w:rsid w:val="00B56D3E"/>
    <w:rsid w:val="00B575C7"/>
    <w:rsid w:val="00B576B4"/>
    <w:rsid w:val="00B5773C"/>
    <w:rsid w:val="00B57894"/>
    <w:rsid w:val="00B57ACB"/>
    <w:rsid w:val="00B57B51"/>
    <w:rsid w:val="00B57CFB"/>
    <w:rsid w:val="00B603E4"/>
    <w:rsid w:val="00B604A0"/>
    <w:rsid w:val="00B604D1"/>
    <w:rsid w:val="00B60C33"/>
    <w:rsid w:val="00B61443"/>
    <w:rsid w:val="00B6151D"/>
    <w:rsid w:val="00B6161D"/>
    <w:rsid w:val="00B6165A"/>
    <w:rsid w:val="00B61BF0"/>
    <w:rsid w:val="00B61DAA"/>
    <w:rsid w:val="00B61DFD"/>
    <w:rsid w:val="00B61FDD"/>
    <w:rsid w:val="00B6284E"/>
    <w:rsid w:val="00B629AD"/>
    <w:rsid w:val="00B62A13"/>
    <w:rsid w:val="00B62EBA"/>
    <w:rsid w:val="00B63084"/>
    <w:rsid w:val="00B6343D"/>
    <w:rsid w:val="00B636F2"/>
    <w:rsid w:val="00B63810"/>
    <w:rsid w:val="00B63E09"/>
    <w:rsid w:val="00B63E1B"/>
    <w:rsid w:val="00B63F4C"/>
    <w:rsid w:val="00B64500"/>
    <w:rsid w:val="00B6467E"/>
    <w:rsid w:val="00B64931"/>
    <w:rsid w:val="00B64949"/>
    <w:rsid w:val="00B64C8B"/>
    <w:rsid w:val="00B64CE8"/>
    <w:rsid w:val="00B64E38"/>
    <w:rsid w:val="00B64FA3"/>
    <w:rsid w:val="00B65028"/>
    <w:rsid w:val="00B65033"/>
    <w:rsid w:val="00B650E1"/>
    <w:rsid w:val="00B651BC"/>
    <w:rsid w:val="00B6536B"/>
    <w:rsid w:val="00B6556A"/>
    <w:rsid w:val="00B65B15"/>
    <w:rsid w:val="00B65D25"/>
    <w:rsid w:val="00B65FA1"/>
    <w:rsid w:val="00B664D6"/>
    <w:rsid w:val="00B66B2E"/>
    <w:rsid w:val="00B66CF9"/>
    <w:rsid w:val="00B66D63"/>
    <w:rsid w:val="00B67023"/>
    <w:rsid w:val="00B67259"/>
    <w:rsid w:val="00B676AB"/>
    <w:rsid w:val="00B677CB"/>
    <w:rsid w:val="00B703F1"/>
    <w:rsid w:val="00B7077B"/>
    <w:rsid w:val="00B707A0"/>
    <w:rsid w:val="00B70AEE"/>
    <w:rsid w:val="00B70B24"/>
    <w:rsid w:val="00B70C74"/>
    <w:rsid w:val="00B70CBF"/>
    <w:rsid w:val="00B70EC6"/>
    <w:rsid w:val="00B71567"/>
    <w:rsid w:val="00B7164F"/>
    <w:rsid w:val="00B7188F"/>
    <w:rsid w:val="00B718D0"/>
    <w:rsid w:val="00B71D6D"/>
    <w:rsid w:val="00B71D84"/>
    <w:rsid w:val="00B72198"/>
    <w:rsid w:val="00B723DB"/>
    <w:rsid w:val="00B72D91"/>
    <w:rsid w:val="00B7316C"/>
    <w:rsid w:val="00B731A4"/>
    <w:rsid w:val="00B731E2"/>
    <w:rsid w:val="00B73A22"/>
    <w:rsid w:val="00B73CAC"/>
    <w:rsid w:val="00B73D33"/>
    <w:rsid w:val="00B73DB9"/>
    <w:rsid w:val="00B73DEF"/>
    <w:rsid w:val="00B74634"/>
    <w:rsid w:val="00B74721"/>
    <w:rsid w:val="00B7480E"/>
    <w:rsid w:val="00B74992"/>
    <w:rsid w:val="00B749E6"/>
    <w:rsid w:val="00B74B1E"/>
    <w:rsid w:val="00B74D09"/>
    <w:rsid w:val="00B74D1C"/>
    <w:rsid w:val="00B75208"/>
    <w:rsid w:val="00B7533C"/>
    <w:rsid w:val="00B7538A"/>
    <w:rsid w:val="00B7551B"/>
    <w:rsid w:val="00B75572"/>
    <w:rsid w:val="00B755B3"/>
    <w:rsid w:val="00B75639"/>
    <w:rsid w:val="00B75E25"/>
    <w:rsid w:val="00B75E99"/>
    <w:rsid w:val="00B75EA4"/>
    <w:rsid w:val="00B75FAB"/>
    <w:rsid w:val="00B7604E"/>
    <w:rsid w:val="00B7626F"/>
    <w:rsid w:val="00B764AB"/>
    <w:rsid w:val="00B76663"/>
    <w:rsid w:val="00B7673E"/>
    <w:rsid w:val="00B76A18"/>
    <w:rsid w:val="00B76A1A"/>
    <w:rsid w:val="00B76A95"/>
    <w:rsid w:val="00B76BC7"/>
    <w:rsid w:val="00B77026"/>
    <w:rsid w:val="00B770A5"/>
    <w:rsid w:val="00B77140"/>
    <w:rsid w:val="00B7761E"/>
    <w:rsid w:val="00B7766D"/>
    <w:rsid w:val="00B778C8"/>
    <w:rsid w:val="00B8022A"/>
    <w:rsid w:val="00B806CC"/>
    <w:rsid w:val="00B808B9"/>
    <w:rsid w:val="00B80B50"/>
    <w:rsid w:val="00B8138C"/>
    <w:rsid w:val="00B8158E"/>
    <w:rsid w:val="00B8163C"/>
    <w:rsid w:val="00B81855"/>
    <w:rsid w:val="00B81E1A"/>
    <w:rsid w:val="00B81E55"/>
    <w:rsid w:val="00B82120"/>
    <w:rsid w:val="00B82268"/>
    <w:rsid w:val="00B82445"/>
    <w:rsid w:val="00B82602"/>
    <w:rsid w:val="00B82E2F"/>
    <w:rsid w:val="00B82EAC"/>
    <w:rsid w:val="00B83438"/>
    <w:rsid w:val="00B83ECD"/>
    <w:rsid w:val="00B83F81"/>
    <w:rsid w:val="00B841DC"/>
    <w:rsid w:val="00B8496F"/>
    <w:rsid w:val="00B8497E"/>
    <w:rsid w:val="00B84AE1"/>
    <w:rsid w:val="00B84B2E"/>
    <w:rsid w:val="00B84C5B"/>
    <w:rsid w:val="00B84F8C"/>
    <w:rsid w:val="00B85535"/>
    <w:rsid w:val="00B85DD3"/>
    <w:rsid w:val="00B85F50"/>
    <w:rsid w:val="00B86149"/>
    <w:rsid w:val="00B862B5"/>
    <w:rsid w:val="00B862CD"/>
    <w:rsid w:val="00B8653D"/>
    <w:rsid w:val="00B8685C"/>
    <w:rsid w:val="00B86CED"/>
    <w:rsid w:val="00B86FB7"/>
    <w:rsid w:val="00B87393"/>
    <w:rsid w:val="00B8755D"/>
    <w:rsid w:val="00B87F21"/>
    <w:rsid w:val="00B906A9"/>
    <w:rsid w:val="00B908D4"/>
    <w:rsid w:val="00B90FDE"/>
    <w:rsid w:val="00B91306"/>
    <w:rsid w:val="00B91D67"/>
    <w:rsid w:val="00B91D6C"/>
    <w:rsid w:val="00B91E3E"/>
    <w:rsid w:val="00B91EE2"/>
    <w:rsid w:val="00B92274"/>
    <w:rsid w:val="00B92451"/>
    <w:rsid w:val="00B926A3"/>
    <w:rsid w:val="00B92B6B"/>
    <w:rsid w:val="00B93159"/>
    <w:rsid w:val="00B93B5D"/>
    <w:rsid w:val="00B93C73"/>
    <w:rsid w:val="00B93FD5"/>
    <w:rsid w:val="00B94105"/>
    <w:rsid w:val="00B94212"/>
    <w:rsid w:val="00B94910"/>
    <w:rsid w:val="00B949BF"/>
    <w:rsid w:val="00B95866"/>
    <w:rsid w:val="00B958AD"/>
    <w:rsid w:val="00B95E34"/>
    <w:rsid w:val="00B9605E"/>
    <w:rsid w:val="00B961AD"/>
    <w:rsid w:val="00B961D5"/>
    <w:rsid w:val="00B96215"/>
    <w:rsid w:val="00B962D0"/>
    <w:rsid w:val="00B9630E"/>
    <w:rsid w:val="00B96719"/>
    <w:rsid w:val="00B96DD5"/>
    <w:rsid w:val="00B96E26"/>
    <w:rsid w:val="00B96FAA"/>
    <w:rsid w:val="00B97001"/>
    <w:rsid w:val="00B974EC"/>
    <w:rsid w:val="00B9755A"/>
    <w:rsid w:val="00B975A6"/>
    <w:rsid w:val="00B97770"/>
    <w:rsid w:val="00B97F4C"/>
    <w:rsid w:val="00BA0189"/>
    <w:rsid w:val="00BA0706"/>
    <w:rsid w:val="00BA0C6F"/>
    <w:rsid w:val="00BA139C"/>
    <w:rsid w:val="00BA13D6"/>
    <w:rsid w:val="00BA1448"/>
    <w:rsid w:val="00BA1D3B"/>
    <w:rsid w:val="00BA23AF"/>
    <w:rsid w:val="00BA2EBF"/>
    <w:rsid w:val="00BA2F82"/>
    <w:rsid w:val="00BA3445"/>
    <w:rsid w:val="00BA3568"/>
    <w:rsid w:val="00BA3799"/>
    <w:rsid w:val="00BA38DF"/>
    <w:rsid w:val="00BA39A0"/>
    <w:rsid w:val="00BA3AF8"/>
    <w:rsid w:val="00BA4279"/>
    <w:rsid w:val="00BA4514"/>
    <w:rsid w:val="00BA4615"/>
    <w:rsid w:val="00BA46D4"/>
    <w:rsid w:val="00BA46EE"/>
    <w:rsid w:val="00BA473A"/>
    <w:rsid w:val="00BA4B07"/>
    <w:rsid w:val="00BA4B19"/>
    <w:rsid w:val="00BA4D43"/>
    <w:rsid w:val="00BA5465"/>
    <w:rsid w:val="00BA5781"/>
    <w:rsid w:val="00BA592D"/>
    <w:rsid w:val="00BA5987"/>
    <w:rsid w:val="00BA5C22"/>
    <w:rsid w:val="00BA5CCC"/>
    <w:rsid w:val="00BA5CF4"/>
    <w:rsid w:val="00BA5EB1"/>
    <w:rsid w:val="00BA5EC8"/>
    <w:rsid w:val="00BA6057"/>
    <w:rsid w:val="00BA608C"/>
    <w:rsid w:val="00BA67A2"/>
    <w:rsid w:val="00BA6EA4"/>
    <w:rsid w:val="00BA704D"/>
    <w:rsid w:val="00BA71A6"/>
    <w:rsid w:val="00BA74EC"/>
    <w:rsid w:val="00BA77B8"/>
    <w:rsid w:val="00BA79A5"/>
    <w:rsid w:val="00BA7DEC"/>
    <w:rsid w:val="00BA7E72"/>
    <w:rsid w:val="00BB01BE"/>
    <w:rsid w:val="00BB0270"/>
    <w:rsid w:val="00BB028A"/>
    <w:rsid w:val="00BB0326"/>
    <w:rsid w:val="00BB088D"/>
    <w:rsid w:val="00BB08B4"/>
    <w:rsid w:val="00BB0A2E"/>
    <w:rsid w:val="00BB0DCA"/>
    <w:rsid w:val="00BB188C"/>
    <w:rsid w:val="00BB1975"/>
    <w:rsid w:val="00BB214F"/>
    <w:rsid w:val="00BB216B"/>
    <w:rsid w:val="00BB2893"/>
    <w:rsid w:val="00BB2915"/>
    <w:rsid w:val="00BB29DD"/>
    <w:rsid w:val="00BB2B59"/>
    <w:rsid w:val="00BB307C"/>
    <w:rsid w:val="00BB31B1"/>
    <w:rsid w:val="00BB3352"/>
    <w:rsid w:val="00BB33C7"/>
    <w:rsid w:val="00BB3502"/>
    <w:rsid w:val="00BB37DA"/>
    <w:rsid w:val="00BB3941"/>
    <w:rsid w:val="00BB3FA1"/>
    <w:rsid w:val="00BB3FEF"/>
    <w:rsid w:val="00BB40DE"/>
    <w:rsid w:val="00BB42C3"/>
    <w:rsid w:val="00BB45A4"/>
    <w:rsid w:val="00BB469D"/>
    <w:rsid w:val="00BB47D6"/>
    <w:rsid w:val="00BB4B4C"/>
    <w:rsid w:val="00BB4C14"/>
    <w:rsid w:val="00BB4CC3"/>
    <w:rsid w:val="00BB4E95"/>
    <w:rsid w:val="00BB4EC8"/>
    <w:rsid w:val="00BB5242"/>
    <w:rsid w:val="00BB54D5"/>
    <w:rsid w:val="00BB54FC"/>
    <w:rsid w:val="00BB56DA"/>
    <w:rsid w:val="00BB58A4"/>
    <w:rsid w:val="00BB606D"/>
    <w:rsid w:val="00BB609C"/>
    <w:rsid w:val="00BB659B"/>
    <w:rsid w:val="00BB6BC8"/>
    <w:rsid w:val="00BB6E8E"/>
    <w:rsid w:val="00BB71B3"/>
    <w:rsid w:val="00BB71D4"/>
    <w:rsid w:val="00BB729E"/>
    <w:rsid w:val="00BB742B"/>
    <w:rsid w:val="00BB7593"/>
    <w:rsid w:val="00BB7715"/>
    <w:rsid w:val="00BB7A9C"/>
    <w:rsid w:val="00BB7AB0"/>
    <w:rsid w:val="00BB7B11"/>
    <w:rsid w:val="00BB7D23"/>
    <w:rsid w:val="00BC04C2"/>
    <w:rsid w:val="00BC09ED"/>
    <w:rsid w:val="00BC0FAF"/>
    <w:rsid w:val="00BC1142"/>
    <w:rsid w:val="00BC1291"/>
    <w:rsid w:val="00BC19B4"/>
    <w:rsid w:val="00BC1AB2"/>
    <w:rsid w:val="00BC1CAD"/>
    <w:rsid w:val="00BC1F5C"/>
    <w:rsid w:val="00BC2080"/>
    <w:rsid w:val="00BC2C01"/>
    <w:rsid w:val="00BC2F69"/>
    <w:rsid w:val="00BC2F70"/>
    <w:rsid w:val="00BC306D"/>
    <w:rsid w:val="00BC323D"/>
    <w:rsid w:val="00BC34C9"/>
    <w:rsid w:val="00BC351B"/>
    <w:rsid w:val="00BC3A6E"/>
    <w:rsid w:val="00BC3BA3"/>
    <w:rsid w:val="00BC4018"/>
    <w:rsid w:val="00BC4948"/>
    <w:rsid w:val="00BC4F0F"/>
    <w:rsid w:val="00BC4FD6"/>
    <w:rsid w:val="00BC53D3"/>
    <w:rsid w:val="00BC553A"/>
    <w:rsid w:val="00BC5756"/>
    <w:rsid w:val="00BC576A"/>
    <w:rsid w:val="00BC5B47"/>
    <w:rsid w:val="00BC6427"/>
    <w:rsid w:val="00BC6E19"/>
    <w:rsid w:val="00BC6E8A"/>
    <w:rsid w:val="00BC705B"/>
    <w:rsid w:val="00BC7165"/>
    <w:rsid w:val="00BC7A95"/>
    <w:rsid w:val="00BC7C82"/>
    <w:rsid w:val="00BD00B8"/>
    <w:rsid w:val="00BD0668"/>
    <w:rsid w:val="00BD096D"/>
    <w:rsid w:val="00BD0B28"/>
    <w:rsid w:val="00BD0BFA"/>
    <w:rsid w:val="00BD0CEE"/>
    <w:rsid w:val="00BD1633"/>
    <w:rsid w:val="00BD1B64"/>
    <w:rsid w:val="00BD1F52"/>
    <w:rsid w:val="00BD2333"/>
    <w:rsid w:val="00BD2729"/>
    <w:rsid w:val="00BD2A82"/>
    <w:rsid w:val="00BD32A4"/>
    <w:rsid w:val="00BD3378"/>
    <w:rsid w:val="00BD337B"/>
    <w:rsid w:val="00BD34DE"/>
    <w:rsid w:val="00BD39CB"/>
    <w:rsid w:val="00BD3B51"/>
    <w:rsid w:val="00BD3CB8"/>
    <w:rsid w:val="00BD4179"/>
    <w:rsid w:val="00BD42DA"/>
    <w:rsid w:val="00BD44D1"/>
    <w:rsid w:val="00BD44F2"/>
    <w:rsid w:val="00BD4BD1"/>
    <w:rsid w:val="00BD4D87"/>
    <w:rsid w:val="00BD4EA7"/>
    <w:rsid w:val="00BD5060"/>
    <w:rsid w:val="00BD50E0"/>
    <w:rsid w:val="00BD51C5"/>
    <w:rsid w:val="00BD520A"/>
    <w:rsid w:val="00BD531B"/>
    <w:rsid w:val="00BD550D"/>
    <w:rsid w:val="00BD5777"/>
    <w:rsid w:val="00BD5935"/>
    <w:rsid w:val="00BD5A00"/>
    <w:rsid w:val="00BD5A44"/>
    <w:rsid w:val="00BD5B62"/>
    <w:rsid w:val="00BD5CA9"/>
    <w:rsid w:val="00BD5E49"/>
    <w:rsid w:val="00BD66AE"/>
    <w:rsid w:val="00BD6B17"/>
    <w:rsid w:val="00BD6CCA"/>
    <w:rsid w:val="00BD6DBA"/>
    <w:rsid w:val="00BD6E3D"/>
    <w:rsid w:val="00BD742C"/>
    <w:rsid w:val="00BD74EC"/>
    <w:rsid w:val="00BD7590"/>
    <w:rsid w:val="00BD75AC"/>
    <w:rsid w:val="00BD7780"/>
    <w:rsid w:val="00BD78CB"/>
    <w:rsid w:val="00BD7995"/>
    <w:rsid w:val="00BD7B7D"/>
    <w:rsid w:val="00BD7E27"/>
    <w:rsid w:val="00BD7EA3"/>
    <w:rsid w:val="00BE00D5"/>
    <w:rsid w:val="00BE010D"/>
    <w:rsid w:val="00BE0402"/>
    <w:rsid w:val="00BE04FC"/>
    <w:rsid w:val="00BE05B8"/>
    <w:rsid w:val="00BE069C"/>
    <w:rsid w:val="00BE06D2"/>
    <w:rsid w:val="00BE070D"/>
    <w:rsid w:val="00BE0A21"/>
    <w:rsid w:val="00BE0FAB"/>
    <w:rsid w:val="00BE1139"/>
    <w:rsid w:val="00BE145F"/>
    <w:rsid w:val="00BE19E9"/>
    <w:rsid w:val="00BE1F21"/>
    <w:rsid w:val="00BE2041"/>
    <w:rsid w:val="00BE2810"/>
    <w:rsid w:val="00BE29E2"/>
    <w:rsid w:val="00BE2D27"/>
    <w:rsid w:val="00BE3143"/>
    <w:rsid w:val="00BE3200"/>
    <w:rsid w:val="00BE3365"/>
    <w:rsid w:val="00BE337F"/>
    <w:rsid w:val="00BE3460"/>
    <w:rsid w:val="00BE356A"/>
    <w:rsid w:val="00BE3692"/>
    <w:rsid w:val="00BE3873"/>
    <w:rsid w:val="00BE39DB"/>
    <w:rsid w:val="00BE3AA9"/>
    <w:rsid w:val="00BE3BE5"/>
    <w:rsid w:val="00BE3E3E"/>
    <w:rsid w:val="00BE3FF5"/>
    <w:rsid w:val="00BE4199"/>
    <w:rsid w:val="00BE41D3"/>
    <w:rsid w:val="00BE48F7"/>
    <w:rsid w:val="00BE498A"/>
    <w:rsid w:val="00BE52C0"/>
    <w:rsid w:val="00BE57A1"/>
    <w:rsid w:val="00BE5A47"/>
    <w:rsid w:val="00BE5B3B"/>
    <w:rsid w:val="00BE5BFA"/>
    <w:rsid w:val="00BE61F3"/>
    <w:rsid w:val="00BE6529"/>
    <w:rsid w:val="00BE65D4"/>
    <w:rsid w:val="00BE6640"/>
    <w:rsid w:val="00BE67EE"/>
    <w:rsid w:val="00BE6A43"/>
    <w:rsid w:val="00BE6C5E"/>
    <w:rsid w:val="00BE6FB9"/>
    <w:rsid w:val="00BE7220"/>
    <w:rsid w:val="00BE7642"/>
    <w:rsid w:val="00BF0098"/>
    <w:rsid w:val="00BF0478"/>
    <w:rsid w:val="00BF0725"/>
    <w:rsid w:val="00BF082B"/>
    <w:rsid w:val="00BF08A9"/>
    <w:rsid w:val="00BF0D2D"/>
    <w:rsid w:val="00BF1002"/>
    <w:rsid w:val="00BF111D"/>
    <w:rsid w:val="00BF1325"/>
    <w:rsid w:val="00BF161E"/>
    <w:rsid w:val="00BF1A34"/>
    <w:rsid w:val="00BF1A94"/>
    <w:rsid w:val="00BF1B7D"/>
    <w:rsid w:val="00BF2196"/>
    <w:rsid w:val="00BF2294"/>
    <w:rsid w:val="00BF2408"/>
    <w:rsid w:val="00BF2A4C"/>
    <w:rsid w:val="00BF2B40"/>
    <w:rsid w:val="00BF2E7F"/>
    <w:rsid w:val="00BF3005"/>
    <w:rsid w:val="00BF3033"/>
    <w:rsid w:val="00BF31C0"/>
    <w:rsid w:val="00BF3E21"/>
    <w:rsid w:val="00BF404A"/>
    <w:rsid w:val="00BF4279"/>
    <w:rsid w:val="00BF471D"/>
    <w:rsid w:val="00BF474D"/>
    <w:rsid w:val="00BF4EAE"/>
    <w:rsid w:val="00BF5028"/>
    <w:rsid w:val="00BF6BE6"/>
    <w:rsid w:val="00BF6E91"/>
    <w:rsid w:val="00BF6F7A"/>
    <w:rsid w:val="00BF71A9"/>
    <w:rsid w:val="00BF7866"/>
    <w:rsid w:val="00BF78E7"/>
    <w:rsid w:val="00BF78FB"/>
    <w:rsid w:val="00BF7C0F"/>
    <w:rsid w:val="00BF7DE6"/>
    <w:rsid w:val="00BF7E8C"/>
    <w:rsid w:val="00BF7EDB"/>
    <w:rsid w:val="00C0039A"/>
    <w:rsid w:val="00C00652"/>
    <w:rsid w:val="00C006F5"/>
    <w:rsid w:val="00C00A4F"/>
    <w:rsid w:val="00C00DDF"/>
    <w:rsid w:val="00C00EC0"/>
    <w:rsid w:val="00C00FED"/>
    <w:rsid w:val="00C01081"/>
    <w:rsid w:val="00C0183D"/>
    <w:rsid w:val="00C0197E"/>
    <w:rsid w:val="00C01C95"/>
    <w:rsid w:val="00C01DC5"/>
    <w:rsid w:val="00C01FFD"/>
    <w:rsid w:val="00C024D2"/>
    <w:rsid w:val="00C02578"/>
    <w:rsid w:val="00C02AC1"/>
    <w:rsid w:val="00C02C78"/>
    <w:rsid w:val="00C02FAC"/>
    <w:rsid w:val="00C03028"/>
    <w:rsid w:val="00C03546"/>
    <w:rsid w:val="00C038C5"/>
    <w:rsid w:val="00C03C6B"/>
    <w:rsid w:val="00C040A7"/>
    <w:rsid w:val="00C0442D"/>
    <w:rsid w:val="00C048DD"/>
    <w:rsid w:val="00C04A86"/>
    <w:rsid w:val="00C052A5"/>
    <w:rsid w:val="00C05383"/>
    <w:rsid w:val="00C058E0"/>
    <w:rsid w:val="00C0595E"/>
    <w:rsid w:val="00C05A63"/>
    <w:rsid w:val="00C05FBE"/>
    <w:rsid w:val="00C062AA"/>
    <w:rsid w:val="00C06587"/>
    <w:rsid w:val="00C06590"/>
    <w:rsid w:val="00C06667"/>
    <w:rsid w:val="00C0669F"/>
    <w:rsid w:val="00C070FB"/>
    <w:rsid w:val="00C072DA"/>
    <w:rsid w:val="00C0735A"/>
    <w:rsid w:val="00C077EB"/>
    <w:rsid w:val="00C078CE"/>
    <w:rsid w:val="00C078E6"/>
    <w:rsid w:val="00C07CAF"/>
    <w:rsid w:val="00C10285"/>
    <w:rsid w:val="00C1059F"/>
    <w:rsid w:val="00C1080E"/>
    <w:rsid w:val="00C108A8"/>
    <w:rsid w:val="00C10ED7"/>
    <w:rsid w:val="00C112A0"/>
    <w:rsid w:val="00C11A93"/>
    <w:rsid w:val="00C11CF0"/>
    <w:rsid w:val="00C11D9B"/>
    <w:rsid w:val="00C12C56"/>
    <w:rsid w:val="00C13116"/>
    <w:rsid w:val="00C133AD"/>
    <w:rsid w:val="00C137A9"/>
    <w:rsid w:val="00C1380B"/>
    <w:rsid w:val="00C13A1C"/>
    <w:rsid w:val="00C13AB1"/>
    <w:rsid w:val="00C13EF1"/>
    <w:rsid w:val="00C13F22"/>
    <w:rsid w:val="00C1423D"/>
    <w:rsid w:val="00C1452F"/>
    <w:rsid w:val="00C1460E"/>
    <w:rsid w:val="00C14860"/>
    <w:rsid w:val="00C14A2A"/>
    <w:rsid w:val="00C14B58"/>
    <w:rsid w:val="00C14B9C"/>
    <w:rsid w:val="00C14DFE"/>
    <w:rsid w:val="00C15553"/>
    <w:rsid w:val="00C157C2"/>
    <w:rsid w:val="00C157F3"/>
    <w:rsid w:val="00C15D04"/>
    <w:rsid w:val="00C1649C"/>
    <w:rsid w:val="00C166C6"/>
    <w:rsid w:val="00C167A0"/>
    <w:rsid w:val="00C16B0B"/>
    <w:rsid w:val="00C170C2"/>
    <w:rsid w:val="00C17296"/>
    <w:rsid w:val="00C1730D"/>
    <w:rsid w:val="00C179FC"/>
    <w:rsid w:val="00C201C0"/>
    <w:rsid w:val="00C202BA"/>
    <w:rsid w:val="00C20475"/>
    <w:rsid w:val="00C207DE"/>
    <w:rsid w:val="00C20D64"/>
    <w:rsid w:val="00C20D6E"/>
    <w:rsid w:val="00C20DB6"/>
    <w:rsid w:val="00C20EC8"/>
    <w:rsid w:val="00C217CA"/>
    <w:rsid w:val="00C21B04"/>
    <w:rsid w:val="00C21C34"/>
    <w:rsid w:val="00C21C87"/>
    <w:rsid w:val="00C21CA0"/>
    <w:rsid w:val="00C21CB0"/>
    <w:rsid w:val="00C21D0E"/>
    <w:rsid w:val="00C21D97"/>
    <w:rsid w:val="00C220FD"/>
    <w:rsid w:val="00C2247E"/>
    <w:rsid w:val="00C22489"/>
    <w:rsid w:val="00C2252D"/>
    <w:rsid w:val="00C2255F"/>
    <w:rsid w:val="00C226AF"/>
    <w:rsid w:val="00C22AE1"/>
    <w:rsid w:val="00C22D93"/>
    <w:rsid w:val="00C23254"/>
    <w:rsid w:val="00C2333C"/>
    <w:rsid w:val="00C234DA"/>
    <w:rsid w:val="00C23971"/>
    <w:rsid w:val="00C23AF9"/>
    <w:rsid w:val="00C23EDF"/>
    <w:rsid w:val="00C23F17"/>
    <w:rsid w:val="00C23F35"/>
    <w:rsid w:val="00C23F71"/>
    <w:rsid w:val="00C24192"/>
    <w:rsid w:val="00C241F9"/>
    <w:rsid w:val="00C2462A"/>
    <w:rsid w:val="00C24CB3"/>
    <w:rsid w:val="00C24DFE"/>
    <w:rsid w:val="00C25214"/>
    <w:rsid w:val="00C25237"/>
    <w:rsid w:val="00C252CA"/>
    <w:rsid w:val="00C25452"/>
    <w:rsid w:val="00C2578E"/>
    <w:rsid w:val="00C25A11"/>
    <w:rsid w:val="00C25A33"/>
    <w:rsid w:val="00C25B3A"/>
    <w:rsid w:val="00C25BB3"/>
    <w:rsid w:val="00C25E0B"/>
    <w:rsid w:val="00C26953"/>
    <w:rsid w:val="00C26954"/>
    <w:rsid w:val="00C27776"/>
    <w:rsid w:val="00C27851"/>
    <w:rsid w:val="00C27954"/>
    <w:rsid w:val="00C27A45"/>
    <w:rsid w:val="00C27A48"/>
    <w:rsid w:val="00C27FCC"/>
    <w:rsid w:val="00C3050F"/>
    <w:rsid w:val="00C3054A"/>
    <w:rsid w:val="00C3058F"/>
    <w:rsid w:val="00C30821"/>
    <w:rsid w:val="00C30900"/>
    <w:rsid w:val="00C30C21"/>
    <w:rsid w:val="00C30CE5"/>
    <w:rsid w:val="00C30E9E"/>
    <w:rsid w:val="00C30F11"/>
    <w:rsid w:val="00C3158E"/>
    <w:rsid w:val="00C31730"/>
    <w:rsid w:val="00C3198B"/>
    <w:rsid w:val="00C31B9F"/>
    <w:rsid w:val="00C31D45"/>
    <w:rsid w:val="00C31FC0"/>
    <w:rsid w:val="00C321B2"/>
    <w:rsid w:val="00C3231E"/>
    <w:rsid w:val="00C32350"/>
    <w:rsid w:val="00C32623"/>
    <w:rsid w:val="00C32AA7"/>
    <w:rsid w:val="00C32D28"/>
    <w:rsid w:val="00C33B4B"/>
    <w:rsid w:val="00C33E63"/>
    <w:rsid w:val="00C34353"/>
    <w:rsid w:val="00C34E75"/>
    <w:rsid w:val="00C34F6E"/>
    <w:rsid w:val="00C35038"/>
    <w:rsid w:val="00C35118"/>
    <w:rsid w:val="00C357CA"/>
    <w:rsid w:val="00C357DE"/>
    <w:rsid w:val="00C35CC3"/>
    <w:rsid w:val="00C362DD"/>
    <w:rsid w:val="00C3630E"/>
    <w:rsid w:val="00C363B1"/>
    <w:rsid w:val="00C36670"/>
    <w:rsid w:val="00C36788"/>
    <w:rsid w:val="00C3696F"/>
    <w:rsid w:val="00C36E5C"/>
    <w:rsid w:val="00C3737F"/>
    <w:rsid w:val="00C3754E"/>
    <w:rsid w:val="00C378AB"/>
    <w:rsid w:val="00C37B0F"/>
    <w:rsid w:val="00C37CCA"/>
    <w:rsid w:val="00C37D2D"/>
    <w:rsid w:val="00C37E85"/>
    <w:rsid w:val="00C37FA7"/>
    <w:rsid w:val="00C40237"/>
    <w:rsid w:val="00C402D3"/>
    <w:rsid w:val="00C403D6"/>
    <w:rsid w:val="00C40B98"/>
    <w:rsid w:val="00C4104C"/>
    <w:rsid w:val="00C414C9"/>
    <w:rsid w:val="00C417F5"/>
    <w:rsid w:val="00C41C91"/>
    <w:rsid w:val="00C41CAA"/>
    <w:rsid w:val="00C41CEE"/>
    <w:rsid w:val="00C41D82"/>
    <w:rsid w:val="00C41E7C"/>
    <w:rsid w:val="00C41F0B"/>
    <w:rsid w:val="00C4202E"/>
    <w:rsid w:val="00C422A3"/>
    <w:rsid w:val="00C424E5"/>
    <w:rsid w:val="00C42DB5"/>
    <w:rsid w:val="00C42EA4"/>
    <w:rsid w:val="00C433FD"/>
    <w:rsid w:val="00C435AE"/>
    <w:rsid w:val="00C437EC"/>
    <w:rsid w:val="00C43995"/>
    <w:rsid w:val="00C43BEB"/>
    <w:rsid w:val="00C44085"/>
    <w:rsid w:val="00C440BD"/>
    <w:rsid w:val="00C4415C"/>
    <w:rsid w:val="00C44519"/>
    <w:rsid w:val="00C44596"/>
    <w:rsid w:val="00C4476F"/>
    <w:rsid w:val="00C44C2B"/>
    <w:rsid w:val="00C44C3B"/>
    <w:rsid w:val="00C44DAD"/>
    <w:rsid w:val="00C44E86"/>
    <w:rsid w:val="00C45449"/>
    <w:rsid w:val="00C45464"/>
    <w:rsid w:val="00C4560E"/>
    <w:rsid w:val="00C45941"/>
    <w:rsid w:val="00C461BC"/>
    <w:rsid w:val="00C461F1"/>
    <w:rsid w:val="00C464E4"/>
    <w:rsid w:val="00C4658C"/>
    <w:rsid w:val="00C46928"/>
    <w:rsid w:val="00C46ABC"/>
    <w:rsid w:val="00C46CE3"/>
    <w:rsid w:val="00C46E8D"/>
    <w:rsid w:val="00C46F55"/>
    <w:rsid w:val="00C46FE3"/>
    <w:rsid w:val="00C474F0"/>
    <w:rsid w:val="00C47623"/>
    <w:rsid w:val="00C47BA7"/>
    <w:rsid w:val="00C500AF"/>
    <w:rsid w:val="00C50162"/>
    <w:rsid w:val="00C503A7"/>
    <w:rsid w:val="00C5059D"/>
    <w:rsid w:val="00C5060A"/>
    <w:rsid w:val="00C506AC"/>
    <w:rsid w:val="00C506E3"/>
    <w:rsid w:val="00C50810"/>
    <w:rsid w:val="00C50972"/>
    <w:rsid w:val="00C509A7"/>
    <w:rsid w:val="00C509E7"/>
    <w:rsid w:val="00C51676"/>
    <w:rsid w:val="00C516C6"/>
    <w:rsid w:val="00C51990"/>
    <w:rsid w:val="00C51EB4"/>
    <w:rsid w:val="00C51F2A"/>
    <w:rsid w:val="00C5215F"/>
    <w:rsid w:val="00C522D8"/>
    <w:rsid w:val="00C523B5"/>
    <w:rsid w:val="00C52415"/>
    <w:rsid w:val="00C52662"/>
    <w:rsid w:val="00C52A3D"/>
    <w:rsid w:val="00C52B64"/>
    <w:rsid w:val="00C52D68"/>
    <w:rsid w:val="00C52FEE"/>
    <w:rsid w:val="00C53269"/>
    <w:rsid w:val="00C53470"/>
    <w:rsid w:val="00C5348B"/>
    <w:rsid w:val="00C53619"/>
    <w:rsid w:val="00C53708"/>
    <w:rsid w:val="00C538C4"/>
    <w:rsid w:val="00C53DC0"/>
    <w:rsid w:val="00C5473A"/>
    <w:rsid w:val="00C54789"/>
    <w:rsid w:val="00C54A50"/>
    <w:rsid w:val="00C54D24"/>
    <w:rsid w:val="00C54E0E"/>
    <w:rsid w:val="00C55008"/>
    <w:rsid w:val="00C55535"/>
    <w:rsid w:val="00C55537"/>
    <w:rsid w:val="00C55A58"/>
    <w:rsid w:val="00C55BF7"/>
    <w:rsid w:val="00C56033"/>
    <w:rsid w:val="00C560A3"/>
    <w:rsid w:val="00C564BB"/>
    <w:rsid w:val="00C56B65"/>
    <w:rsid w:val="00C56BDB"/>
    <w:rsid w:val="00C574B9"/>
    <w:rsid w:val="00C57A0F"/>
    <w:rsid w:val="00C60549"/>
    <w:rsid w:val="00C6059E"/>
    <w:rsid w:val="00C60764"/>
    <w:rsid w:val="00C60C78"/>
    <w:rsid w:val="00C60D5C"/>
    <w:rsid w:val="00C60DF7"/>
    <w:rsid w:val="00C60EC4"/>
    <w:rsid w:val="00C613DC"/>
    <w:rsid w:val="00C6164E"/>
    <w:rsid w:val="00C61885"/>
    <w:rsid w:val="00C61E4A"/>
    <w:rsid w:val="00C61E62"/>
    <w:rsid w:val="00C62074"/>
    <w:rsid w:val="00C6237E"/>
    <w:rsid w:val="00C625A3"/>
    <w:rsid w:val="00C625AD"/>
    <w:rsid w:val="00C62707"/>
    <w:rsid w:val="00C62BEB"/>
    <w:rsid w:val="00C62CD8"/>
    <w:rsid w:val="00C62D5D"/>
    <w:rsid w:val="00C62E1D"/>
    <w:rsid w:val="00C62F9F"/>
    <w:rsid w:val="00C63713"/>
    <w:rsid w:val="00C637B2"/>
    <w:rsid w:val="00C63B61"/>
    <w:rsid w:val="00C63D69"/>
    <w:rsid w:val="00C64179"/>
    <w:rsid w:val="00C641F7"/>
    <w:rsid w:val="00C642AA"/>
    <w:rsid w:val="00C64407"/>
    <w:rsid w:val="00C64728"/>
    <w:rsid w:val="00C648F6"/>
    <w:rsid w:val="00C6493B"/>
    <w:rsid w:val="00C64D91"/>
    <w:rsid w:val="00C6502A"/>
    <w:rsid w:val="00C653CD"/>
    <w:rsid w:val="00C65521"/>
    <w:rsid w:val="00C65C19"/>
    <w:rsid w:val="00C65DFB"/>
    <w:rsid w:val="00C65FDF"/>
    <w:rsid w:val="00C660ED"/>
    <w:rsid w:val="00C661AE"/>
    <w:rsid w:val="00C66706"/>
    <w:rsid w:val="00C667FE"/>
    <w:rsid w:val="00C667FF"/>
    <w:rsid w:val="00C66B6B"/>
    <w:rsid w:val="00C66B7E"/>
    <w:rsid w:val="00C66BF7"/>
    <w:rsid w:val="00C67461"/>
    <w:rsid w:val="00C6775A"/>
    <w:rsid w:val="00C67BE8"/>
    <w:rsid w:val="00C67D9D"/>
    <w:rsid w:val="00C7003C"/>
    <w:rsid w:val="00C700FC"/>
    <w:rsid w:val="00C70410"/>
    <w:rsid w:val="00C707D7"/>
    <w:rsid w:val="00C70A8E"/>
    <w:rsid w:val="00C70AF7"/>
    <w:rsid w:val="00C713CC"/>
    <w:rsid w:val="00C7156F"/>
    <w:rsid w:val="00C719BE"/>
    <w:rsid w:val="00C71A9E"/>
    <w:rsid w:val="00C71B0E"/>
    <w:rsid w:val="00C71CB4"/>
    <w:rsid w:val="00C71DC5"/>
    <w:rsid w:val="00C71E1B"/>
    <w:rsid w:val="00C72030"/>
    <w:rsid w:val="00C720D1"/>
    <w:rsid w:val="00C724FC"/>
    <w:rsid w:val="00C72869"/>
    <w:rsid w:val="00C72BFD"/>
    <w:rsid w:val="00C72EA3"/>
    <w:rsid w:val="00C7318B"/>
    <w:rsid w:val="00C7347C"/>
    <w:rsid w:val="00C73740"/>
    <w:rsid w:val="00C7374F"/>
    <w:rsid w:val="00C742F9"/>
    <w:rsid w:val="00C74369"/>
    <w:rsid w:val="00C743EF"/>
    <w:rsid w:val="00C74A29"/>
    <w:rsid w:val="00C74D04"/>
    <w:rsid w:val="00C753DF"/>
    <w:rsid w:val="00C759F1"/>
    <w:rsid w:val="00C75DE4"/>
    <w:rsid w:val="00C75E8D"/>
    <w:rsid w:val="00C75F2B"/>
    <w:rsid w:val="00C760C9"/>
    <w:rsid w:val="00C763FD"/>
    <w:rsid w:val="00C767DB"/>
    <w:rsid w:val="00C76B3F"/>
    <w:rsid w:val="00C76B6F"/>
    <w:rsid w:val="00C76BE1"/>
    <w:rsid w:val="00C771CC"/>
    <w:rsid w:val="00C773F8"/>
    <w:rsid w:val="00C776B3"/>
    <w:rsid w:val="00C776BF"/>
    <w:rsid w:val="00C77A62"/>
    <w:rsid w:val="00C77B74"/>
    <w:rsid w:val="00C77E47"/>
    <w:rsid w:val="00C80328"/>
    <w:rsid w:val="00C80726"/>
    <w:rsid w:val="00C80CA4"/>
    <w:rsid w:val="00C81428"/>
    <w:rsid w:val="00C8146A"/>
    <w:rsid w:val="00C81826"/>
    <w:rsid w:val="00C81D1E"/>
    <w:rsid w:val="00C81E38"/>
    <w:rsid w:val="00C82027"/>
    <w:rsid w:val="00C8203B"/>
    <w:rsid w:val="00C8204B"/>
    <w:rsid w:val="00C82073"/>
    <w:rsid w:val="00C8221D"/>
    <w:rsid w:val="00C822E5"/>
    <w:rsid w:val="00C82330"/>
    <w:rsid w:val="00C83681"/>
    <w:rsid w:val="00C8403F"/>
    <w:rsid w:val="00C8422C"/>
    <w:rsid w:val="00C842B6"/>
    <w:rsid w:val="00C84619"/>
    <w:rsid w:val="00C84983"/>
    <w:rsid w:val="00C84A38"/>
    <w:rsid w:val="00C84DD3"/>
    <w:rsid w:val="00C855B4"/>
    <w:rsid w:val="00C85B41"/>
    <w:rsid w:val="00C85BD2"/>
    <w:rsid w:val="00C86057"/>
    <w:rsid w:val="00C86718"/>
    <w:rsid w:val="00C86A01"/>
    <w:rsid w:val="00C86BD0"/>
    <w:rsid w:val="00C86C4D"/>
    <w:rsid w:val="00C86E03"/>
    <w:rsid w:val="00C87000"/>
    <w:rsid w:val="00C87003"/>
    <w:rsid w:val="00C878B8"/>
    <w:rsid w:val="00C87A27"/>
    <w:rsid w:val="00C87D4D"/>
    <w:rsid w:val="00C90228"/>
    <w:rsid w:val="00C9051C"/>
    <w:rsid w:val="00C90550"/>
    <w:rsid w:val="00C90642"/>
    <w:rsid w:val="00C90953"/>
    <w:rsid w:val="00C90D37"/>
    <w:rsid w:val="00C9120D"/>
    <w:rsid w:val="00C91516"/>
    <w:rsid w:val="00C9151E"/>
    <w:rsid w:val="00C91523"/>
    <w:rsid w:val="00C915CD"/>
    <w:rsid w:val="00C91771"/>
    <w:rsid w:val="00C91FDD"/>
    <w:rsid w:val="00C92242"/>
    <w:rsid w:val="00C92292"/>
    <w:rsid w:val="00C92388"/>
    <w:rsid w:val="00C9245A"/>
    <w:rsid w:val="00C925CB"/>
    <w:rsid w:val="00C926E9"/>
    <w:rsid w:val="00C926EA"/>
    <w:rsid w:val="00C92868"/>
    <w:rsid w:val="00C92B24"/>
    <w:rsid w:val="00C931BF"/>
    <w:rsid w:val="00C932C5"/>
    <w:rsid w:val="00C934F5"/>
    <w:rsid w:val="00C93527"/>
    <w:rsid w:val="00C93751"/>
    <w:rsid w:val="00C93847"/>
    <w:rsid w:val="00C93C1B"/>
    <w:rsid w:val="00C94076"/>
    <w:rsid w:val="00C9412B"/>
    <w:rsid w:val="00C941C0"/>
    <w:rsid w:val="00C942AD"/>
    <w:rsid w:val="00C94521"/>
    <w:rsid w:val="00C94684"/>
    <w:rsid w:val="00C949F1"/>
    <w:rsid w:val="00C94ABB"/>
    <w:rsid w:val="00C94CC6"/>
    <w:rsid w:val="00C94F56"/>
    <w:rsid w:val="00C954B0"/>
    <w:rsid w:val="00C95D93"/>
    <w:rsid w:val="00C95EE9"/>
    <w:rsid w:val="00C96030"/>
    <w:rsid w:val="00C9637B"/>
    <w:rsid w:val="00C9644B"/>
    <w:rsid w:val="00C96487"/>
    <w:rsid w:val="00C966BD"/>
    <w:rsid w:val="00C96816"/>
    <w:rsid w:val="00C97095"/>
    <w:rsid w:val="00C97799"/>
    <w:rsid w:val="00C9796A"/>
    <w:rsid w:val="00C97A07"/>
    <w:rsid w:val="00C97DD2"/>
    <w:rsid w:val="00C97E4F"/>
    <w:rsid w:val="00CA04C8"/>
    <w:rsid w:val="00CA0557"/>
    <w:rsid w:val="00CA05F2"/>
    <w:rsid w:val="00CA0842"/>
    <w:rsid w:val="00CA0918"/>
    <w:rsid w:val="00CA0B6A"/>
    <w:rsid w:val="00CA0B79"/>
    <w:rsid w:val="00CA0BDB"/>
    <w:rsid w:val="00CA0E42"/>
    <w:rsid w:val="00CA0FA5"/>
    <w:rsid w:val="00CA16D8"/>
    <w:rsid w:val="00CA174C"/>
    <w:rsid w:val="00CA1756"/>
    <w:rsid w:val="00CA1C51"/>
    <w:rsid w:val="00CA1DE9"/>
    <w:rsid w:val="00CA1EB1"/>
    <w:rsid w:val="00CA247D"/>
    <w:rsid w:val="00CA2D98"/>
    <w:rsid w:val="00CA3103"/>
    <w:rsid w:val="00CA3220"/>
    <w:rsid w:val="00CA3234"/>
    <w:rsid w:val="00CA32E0"/>
    <w:rsid w:val="00CA333D"/>
    <w:rsid w:val="00CA36C7"/>
    <w:rsid w:val="00CA3821"/>
    <w:rsid w:val="00CA38AF"/>
    <w:rsid w:val="00CA40C0"/>
    <w:rsid w:val="00CA428E"/>
    <w:rsid w:val="00CA42C3"/>
    <w:rsid w:val="00CA4392"/>
    <w:rsid w:val="00CA4739"/>
    <w:rsid w:val="00CA49CB"/>
    <w:rsid w:val="00CA4B74"/>
    <w:rsid w:val="00CA4D9E"/>
    <w:rsid w:val="00CA4DC1"/>
    <w:rsid w:val="00CA5211"/>
    <w:rsid w:val="00CA5613"/>
    <w:rsid w:val="00CA5630"/>
    <w:rsid w:val="00CA5E4F"/>
    <w:rsid w:val="00CA6073"/>
    <w:rsid w:val="00CA6160"/>
    <w:rsid w:val="00CA6A72"/>
    <w:rsid w:val="00CA6BB1"/>
    <w:rsid w:val="00CA6EDD"/>
    <w:rsid w:val="00CA7080"/>
    <w:rsid w:val="00CA74DA"/>
    <w:rsid w:val="00CA76A1"/>
    <w:rsid w:val="00CA7DC8"/>
    <w:rsid w:val="00CA7E85"/>
    <w:rsid w:val="00CB0341"/>
    <w:rsid w:val="00CB078A"/>
    <w:rsid w:val="00CB07BE"/>
    <w:rsid w:val="00CB07E0"/>
    <w:rsid w:val="00CB0CBE"/>
    <w:rsid w:val="00CB0CD3"/>
    <w:rsid w:val="00CB105D"/>
    <w:rsid w:val="00CB10A4"/>
    <w:rsid w:val="00CB1254"/>
    <w:rsid w:val="00CB14DD"/>
    <w:rsid w:val="00CB14FA"/>
    <w:rsid w:val="00CB1C62"/>
    <w:rsid w:val="00CB1CF6"/>
    <w:rsid w:val="00CB1D3F"/>
    <w:rsid w:val="00CB1E21"/>
    <w:rsid w:val="00CB1F19"/>
    <w:rsid w:val="00CB2060"/>
    <w:rsid w:val="00CB2105"/>
    <w:rsid w:val="00CB2236"/>
    <w:rsid w:val="00CB22EF"/>
    <w:rsid w:val="00CB2556"/>
    <w:rsid w:val="00CB296A"/>
    <w:rsid w:val="00CB2AE8"/>
    <w:rsid w:val="00CB2CA9"/>
    <w:rsid w:val="00CB2DFC"/>
    <w:rsid w:val="00CB30B9"/>
    <w:rsid w:val="00CB3106"/>
    <w:rsid w:val="00CB335A"/>
    <w:rsid w:val="00CB36F6"/>
    <w:rsid w:val="00CB374E"/>
    <w:rsid w:val="00CB42CD"/>
    <w:rsid w:val="00CB42DB"/>
    <w:rsid w:val="00CB4319"/>
    <w:rsid w:val="00CB44A4"/>
    <w:rsid w:val="00CB44F1"/>
    <w:rsid w:val="00CB4766"/>
    <w:rsid w:val="00CB499E"/>
    <w:rsid w:val="00CB4A28"/>
    <w:rsid w:val="00CB4A47"/>
    <w:rsid w:val="00CB4BFC"/>
    <w:rsid w:val="00CB4D18"/>
    <w:rsid w:val="00CB52AB"/>
    <w:rsid w:val="00CB534C"/>
    <w:rsid w:val="00CB5514"/>
    <w:rsid w:val="00CB561E"/>
    <w:rsid w:val="00CB5CCF"/>
    <w:rsid w:val="00CB5E26"/>
    <w:rsid w:val="00CB65EB"/>
    <w:rsid w:val="00CB690F"/>
    <w:rsid w:val="00CB6C49"/>
    <w:rsid w:val="00CB6F81"/>
    <w:rsid w:val="00CB7206"/>
    <w:rsid w:val="00CB750F"/>
    <w:rsid w:val="00CC01C4"/>
    <w:rsid w:val="00CC037B"/>
    <w:rsid w:val="00CC0558"/>
    <w:rsid w:val="00CC05EB"/>
    <w:rsid w:val="00CC0A12"/>
    <w:rsid w:val="00CC0BDB"/>
    <w:rsid w:val="00CC1829"/>
    <w:rsid w:val="00CC1882"/>
    <w:rsid w:val="00CC190A"/>
    <w:rsid w:val="00CC1A44"/>
    <w:rsid w:val="00CC1D2D"/>
    <w:rsid w:val="00CC2878"/>
    <w:rsid w:val="00CC2C62"/>
    <w:rsid w:val="00CC2DA2"/>
    <w:rsid w:val="00CC32AE"/>
    <w:rsid w:val="00CC3353"/>
    <w:rsid w:val="00CC34E9"/>
    <w:rsid w:val="00CC355A"/>
    <w:rsid w:val="00CC3790"/>
    <w:rsid w:val="00CC3906"/>
    <w:rsid w:val="00CC3C41"/>
    <w:rsid w:val="00CC3E6F"/>
    <w:rsid w:val="00CC4030"/>
    <w:rsid w:val="00CC4113"/>
    <w:rsid w:val="00CC44FB"/>
    <w:rsid w:val="00CC462A"/>
    <w:rsid w:val="00CC4AE2"/>
    <w:rsid w:val="00CC4B3B"/>
    <w:rsid w:val="00CC52FD"/>
    <w:rsid w:val="00CC5519"/>
    <w:rsid w:val="00CC6228"/>
    <w:rsid w:val="00CC6C0C"/>
    <w:rsid w:val="00CC6E74"/>
    <w:rsid w:val="00CC70DB"/>
    <w:rsid w:val="00CC72AD"/>
    <w:rsid w:val="00CC76A3"/>
    <w:rsid w:val="00CC76A6"/>
    <w:rsid w:val="00CC7916"/>
    <w:rsid w:val="00CC7B0B"/>
    <w:rsid w:val="00CC7CB0"/>
    <w:rsid w:val="00CC7D80"/>
    <w:rsid w:val="00CC7E59"/>
    <w:rsid w:val="00CC9955"/>
    <w:rsid w:val="00CD0378"/>
    <w:rsid w:val="00CD0682"/>
    <w:rsid w:val="00CD104C"/>
    <w:rsid w:val="00CD11D4"/>
    <w:rsid w:val="00CD13AC"/>
    <w:rsid w:val="00CD17AD"/>
    <w:rsid w:val="00CD1B7D"/>
    <w:rsid w:val="00CD1C4A"/>
    <w:rsid w:val="00CD1F40"/>
    <w:rsid w:val="00CD2025"/>
    <w:rsid w:val="00CD26C6"/>
    <w:rsid w:val="00CD2FF8"/>
    <w:rsid w:val="00CD30D8"/>
    <w:rsid w:val="00CD3576"/>
    <w:rsid w:val="00CD380E"/>
    <w:rsid w:val="00CD3A20"/>
    <w:rsid w:val="00CD3ABC"/>
    <w:rsid w:val="00CD3DD3"/>
    <w:rsid w:val="00CD3DD4"/>
    <w:rsid w:val="00CD40A6"/>
    <w:rsid w:val="00CD4355"/>
    <w:rsid w:val="00CD4489"/>
    <w:rsid w:val="00CD4C30"/>
    <w:rsid w:val="00CD4C73"/>
    <w:rsid w:val="00CD4ED6"/>
    <w:rsid w:val="00CD5150"/>
    <w:rsid w:val="00CD51D8"/>
    <w:rsid w:val="00CD5261"/>
    <w:rsid w:val="00CD554F"/>
    <w:rsid w:val="00CD5591"/>
    <w:rsid w:val="00CD578A"/>
    <w:rsid w:val="00CD5C75"/>
    <w:rsid w:val="00CD60F0"/>
    <w:rsid w:val="00CD622A"/>
    <w:rsid w:val="00CD6507"/>
    <w:rsid w:val="00CD6C25"/>
    <w:rsid w:val="00CD6D26"/>
    <w:rsid w:val="00CD6E8D"/>
    <w:rsid w:val="00CD6F39"/>
    <w:rsid w:val="00CD70DF"/>
    <w:rsid w:val="00CD7310"/>
    <w:rsid w:val="00CD7913"/>
    <w:rsid w:val="00CD7BDD"/>
    <w:rsid w:val="00CD7EAA"/>
    <w:rsid w:val="00CE0629"/>
    <w:rsid w:val="00CE0873"/>
    <w:rsid w:val="00CE0A06"/>
    <w:rsid w:val="00CE0A86"/>
    <w:rsid w:val="00CE0CA2"/>
    <w:rsid w:val="00CE0FC1"/>
    <w:rsid w:val="00CE14CF"/>
    <w:rsid w:val="00CE165A"/>
    <w:rsid w:val="00CE1BC2"/>
    <w:rsid w:val="00CE1D28"/>
    <w:rsid w:val="00CE1D30"/>
    <w:rsid w:val="00CE296F"/>
    <w:rsid w:val="00CE2DBE"/>
    <w:rsid w:val="00CE2DD0"/>
    <w:rsid w:val="00CE2E9E"/>
    <w:rsid w:val="00CE3338"/>
    <w:rsid w:val="00CE3C05"/>
    <w:rsid w:val="00CE3CA7"/>
    <w:rsid w:val="00CE4070"/>
    <w:rsid w:val="00CE42E6"/>
    <w:rsid w:val="00CE4304"/>
    <w:rsid w:val="00CE4719"/>
    <w:rsid w:val="00CE488D"/>
    <w:rsid w:val="00CE4ADA"/>
    <w:rsid w:val="00CE4BDC"/>
    <w:rsid w:val="00CE4C49"/>
    <w:rsid w:val="00CE4C8A"/>
    <w:rsid w:val="00CE4CBB"/>
    <w:rsid w:val="00CE4FC4"/>
    <w:rsid w:val="00CE4FD2"/>
    <w:rsid w:val="00CE5849"/>
    <w:rsid w:val="00CE5BBF"/>
    <w:rsid w:val="00CE5E7B"/>
    <w:rsid w:val="00CE5EF7"/>
    <w:rsid w:val="00CE6449"/>
    <w:rsid w:val="00CE64C4"/>
    <w:rsid w:val="00CE6528"/>
    <w:rsid w:val="00CE66C9"/>
    <w:rsid w:val="00CE6B5E"/>
    <w:rsid w:val="00CE6BBF"/>
    <w:rsid w:val="00CE6C18"/>
    <w:rsid w:val="00CE6FF5"/>
    <w:rsid w:val="00CE7158"/>
    <w:rsid w:val="00CE7388"/>
    <w:rsid w:val="00CE77C0"/>
    <w:rsid w:val="00CE7DC3"/>
    <w:rsid w:val="00CF0282"/>
    <w:rsid w:val="00CF05C5"/>
    <w:rsid w:val="00CF07DE"/>
    <w:rsid w:val="00CF08D3"/>
    <w:rsid w:val="00CF0EA8"/>
    <w:rsid w:val="00CF0F9B"/>
    <w:rsid w:val="00CF115C"/>
    <w:rsid w:val="00CF14F7"/>
    <w:rsid w:val="00CF1523"/>
    <w:rsid w:val="00CF1B51"/>
    <w:rsid w:val="00CF1DFC"/>
    <w:rsid w:val="00CF207E"/>
    <w:rsid w:val="00CF22AE"/>
    <w:rsid w:val="00CF299E"/>
    <w:rsid w:val="00CF2CB4"/>
    <w:rsid w:val="00CF2FF8"/>
    <w:rsid w:val="00CF31F6"/>
    <w:rsid w:val="00CF3301"/>
    <w:rsid w:val="00CF37E4"/>
    <w:rsid w:val="00CF394D"/>
    <w:rsid w:val="00CF3E64"/>
    <w:rsid w:val="00CF3F16"/>
    <w:rsid w:val="00CF41F3"/>
    <w:rsid w:val="00CF424B"/>
    <w:rsid w:val="00CF43DF"/>
    <w:rsid w:val="00CF47D6"/>
    <w:rsid w:val="00CF4C4A"/>
    <w:rsid w:val="00CF5019"/>
    <w:rsid w:val="00CF5046"/>
    <w:rsid w:val="00CF50D6"/>
    <w:rsid w:val="00CF50E4"/>
    <w:rsid w:val="00CF511F"/>
    <w:rsid w:val="00CF56EE"/>
    <w:rsid w:val="00CF5A6F"/>
    <w:rsid w:val="00CF5CFF"/>
    <w:rsid w:val="00CF5D50"/>
    <w:rsid w:val="00CF5D9F"/>
    <w:rsid w:val="00CF607A"/>
    <w:rsid w:val="00CF6298"/>
    <w:rsid w:val="00CF6338"/>
    <w:rsid w:val="00CF647C"/>
    <w:rsid w:val="00CF659F"/>
    <w:rsid w:val="00CF6726"/>
    <w:rsid w:val="00CF6AA9"/>
    <w:rsid w:val="00CF6AFB"/>
    <w:rsid w:val="00CF6BB3"/>
    <w:rsid w:val="00CF6F15"/>
    <w:rsid w:val="00CF718F"/>
    <w:rsid w:val="00CF7244"/>
    <w:rsid w:val="00CF74B7"/>
    <w:rsid w:val="00CF752B"/>
    <w:rsid w:val="00CF7598"/>
    <w:rsid w:val="00CF78EA"/>
    <w:rsid w:val="00CF7921"/>
    <w:rsid w:val="00CF7B7E"/>
    <w:rsid w:val="00CF7C5B"/>
    <w:rsid w:val="00CF7CBA"/>
    <w:rsid w:val="00D00092"/>
    <w:rsid w:val="00D0021E"/>
    <w:rsid w:val="00D0077B"/>
    <w:rsid w:val="00D00806"/>
    <w:rsid w:val="00D00916"/>
    <w:rsid w:val="00D00D1E"/>
    <w:rsid w:val="00D00D9D"/>
    <w:rsid w:val="00D00E0A"/>
    <w:rsid w:val="00D00E1D"/>
    <w:rsid w:val="00D00F90"/>
    <w:rsid w:val="00D01403"/>
    <w:rsid w:val="00D014B3"/>
    <w:rsid w:val="00D0170E"/>
    <w:rsid w:val="00D0189A"/>
    <w:rsid w:val="00D019C1"/>
    <w:rsid w:val="00D01A0F"/>
    <w:rsid w:val="00D01B76"/>
    <w:rsid w:val="00D01CAB"/>
    <w:rsid w:val="00D021BE"/>
    <w:rsid w:val="00D02260"/>
    <w:rsid w:val="00D02531"/>
    <w:rsid w:val="00D02535"/>
    <w:rsid w:val="00D03517"/>
    <w:rsid w:val="00D03641"/>
    <w:rsid w:val="00D03801"/>
    <w:rsid w:val="00D038AD"/>
    <w:rsid w:val="00D03C1F"/>
    <w:rsid w:val="00D03F35"/>
    <w:rsid w:val="00D041D4"/>
    <w:rsid w:val="00D04460"/>
    <w:rsid w:val="00D04760"/>
    <w:rsid w:val="00D04775"/>
    <w:rsid w:val="00D047D2"/>
    <w:rsid w:val="00D04DFD"/>
    <w:rsid w:val="00D04E97"/>
    <w:rsid w:val="00D0513F"/>
    <w:rsid w:val="00D052AB"/>
    <w:rsid w:val="00D05670"/>
    <w:rsid w:val="00D060C4"/>
    <w:rsid w:val="00D0615B"/>
    <w:rsid w:val="00D0618B"/>
    <w:rsid w:val="00D061F9"/>
    <w:rsid w:val="00D06213"/>
    <w:rsid w:val="00D06276"/>
    <w:rsid w:val="00D063BD"/>
    <w:rsid w:val="00D063C4"/>
    <w:rsid w:val="00D063EE"/>
    <w:rsid w:val="00D06629"/>
    <w:rsid w:val="00D066EB"/>
    <w:rsid w:val="00D071A2"/>
    <w:rsid w:val="00D076BA"/>
    <w:rsid w:val="00D07913"/>
    <w:rsid w:val="00D0798E"/>
    <w:rsid w:val="00D079BD"/>
    <w:rsid w:val="00D07A2F"/>
    <w:rsid w:val="00D07C5B"/>
    <w:rsid w:val="00D07DAD"/>
    <w:rsid w:val="00D10105"/>
    <w:rsid w:val="00D106CC"/>
    <w:rsid w:val="00D107E9"/>
    <w:rsid w:val="00D10962"/>
    <w:rsid w:val="00D10BF0"/>
    <w:rsid w:val="00D10C41"/>
    <w:rsid w:val="00D10DCB"/>
    <w:rsid w:val="00D1113C"/>
    <w:rsid w:val="00D11920"/>
    <w:rsid w:val="00D11C5F"/>
    <w:rsid w:val="00D11CF4"/>
    <w:rsid w:val="00D11D5C"/>
    <w:rsid w:val="00D12068"/>
    <w:rsid w:val="00D12296"/>
    <w:rsid w:val="00D12367"/>
    <w:rsid w:val="00D127B6"/>
    <w:rsid w:val="00D12811"/>
    <w:rsid w:val="00D12964"/>
    <w:rsid w:val="00D12A21"/>
    <w:rsid w:val="00D12B25"/>
    <w:rsid w:val="00D12E33"/>
    <w:rsid w:val="00D13061"/>
    <w:rsid w:val="00D13275"/>
    <w:rsid w:val="00D13485"/>
    <w:rsid w:val="00D134EC"/>
    <w:rsid w:val="00D13719"/>
    <w:rsid w:val="00D13815"/>
    <w:rsid w:val="00D13873"/>
    <w:rsid w:val="00D13A1E"/>
    <w:rsid w:val="00D13CD9"/>
    <w:rsid w:val="00D13DD4"/>
    <w:rsid w:val="00D13F08"/>
    <w:rsid w:val="00D13F75"/>
    <w:rsid w:val="00D141C2"/>
    <w:rsid w:val="00D1505C"/>
    <w:rsid w:val="00D1510E"/>
    <w:rsid w:val="00D15888"/>
    <w:rsid w:val="00D158F6"/>
    <w:rsid w:val="00D15AAF"/>
    <w:rsid w:val="00D15B5D"/>
    <w:rsid w:val="00D16214"/>
    <w:rsid w:val="00D163B9"/>
    <w:rsid w:val="00D16773"/>
    <w:rsid w:val="00D1697C"/>
    <w:rsid w:val="00D169D7"/>
    <w:rsid w:val="00D16A03"/>
    <w:rsid w:val="00D16B10"/>
    <w:rsid w:val="00D176C9"/>
    <w:rsid w:val="00D177AD"/>
    <w:rsid w:val="00D178B5"/>
    <w:rsid w:val="00D179F7"/>
    <w:rsid w:val="00D17A04"/>
    <w:rsid w:val="00D17F60"/>
    <w:rsid w:val="00D2019E"/>
    <w:rsid w:val="00D20A16"/>
    <w:rsid w:val="00D21451"/>
    <w:rsid w:val="00D21502"/>
    <w:rsid w:val="00D215CA"/>
    <w:rsid w:val="00D221F1"/>
    <w:rsid w:val="00D22363"/>
    <w:rsid w:val="00D22595"/>
    <w:rsid w:val="00D22B57"/>
    <w:rsid w:val="00D22C87"/>
    <w:rsid w:val="00D23858"/>
    <w:rsid w:val="00D23899"/>
    <w:rsid w:val="00D23EE9"/>
    <w:rsid w:val="00D24265"/>
    <w:rsid w:val="00D24311"/>
    <w:rsid w:val="00D24542"/>
    <w:rsid w:val="00D245C6"/>
    <w:rsid w:val="00D24718"/>
    <w:rsid w:val="00D24B87"/>
    <w:rsid w:val="00D24C18"/>
    <w:rsid w:val="00D24DC3"/>
    <w:rsid w:val="00D2532F"/>
    <w:rsid w:val="00D25A7E"/>
    <w:rsid w:val="00D2631B"/>
    <w:rsid w:val="00D26326"/>
    <w:rsid w:val="00D26346"/>
    <w:rsid w:val="00D26538"/>
    <w:rsid w:val="00D268BC"/>
    <w:rsid w:val="00D26B01"/>
    <w:rsid w:val="00D26B27"/>
    <w:rsid w:val="00D26D59"/>
    <w:rsid w:val="00D26EDA"/>
    <w:rsid w:val="00D272DE"/>
    <w:rsid w:val="00D2742C"/>
    <w:rsid w:val="00D274BC"/>
    <w:rsid w:val="00D27DF6"/>
    <w:rsid w:val="00D27FC1"/>
    <w:rsid w:val="00D3039E"/>
    <w:rsid w:val="00D3093E"/>
    <w:rsid w:val="00D30B0D"/>
    <w:rsid w:val="00D30DBC"/>
    <w:rsid w:val="00D30EAB"/>
    <w:rsid w:val="00D31000"/>
    <w:rsid w:val="00D3120D"/>
    <w:rsid w:val="00D31425"/>
    <w:rsid w:val="00D31594"/>
    <w:rsid w:val="00D3160A"/>
    <w:rsid w:val="00D31765"/>
    <w:rsid w:val="00D31903"/>
    <w:rsid w:val="00D31907"/>
    <w:rsid w:val="00D31A5C"/>
    <w:rsid w:val="00D31E3F"/>
    <w:rsid w:val="00D32001"/>
    <w:rsid w:val="00D32344"/>
    <w:rsid w:val="00D32510"/>
    <w:rsid w:val="00D3251D"/>
    <w:rsid w:val="00D325C1"/>
    <w:rsid w:val="00D327AC"/>
    <w:rsid w:val="00D328DB"/>
    <w:rsid w:val="00D32CBC"/>
    <w:rsid w:val="00D32D0C"/>
    <w:rsid w:val="00D32D56"/>
    <w:rsid w:val="00D32EAE"/>
    <w:rsid w:val="00D330E9"/>
    <w:rsid w:val="00D3322D"/>
    <w:rsid w:val="00D3323A"/>
    <w:rsid w:val="00D33479"/>
    <w:rsid w:val="00D335D1"/>
    <w:rsid w:val="00D33904"/>
    <w:rsid w:val="00D33CC6"/>
    <w:rsid w:val="00D33FD5"/>
    <w:rsid w:val="00D34068"/>
    <w:rsid w:val="00D34106"/>
    <w:rsid w:val="00D3419A"/>
    <w:rsid w:val="00D341E8"/>
    <w:rsid w:val="00D34899"/>
    <w:rsid w:val="00D34B06"/>
    <w:rsid w:val="00D34EA0"/>
    <w:rsid w:val="00D3534C"/>
    <w:rsid w:val="00D3536C"/>
    <w:rsid w:val="00D35611"/>
    <w:rsid w:val="00D3566B"/>
    <w:rsid w:val="00D35772"/>
    <w:rsid w:val="00D35D01"/>
    <w:rsid w:val="00D36307"/>
    <w:rsid w:val="00D366C8"/>
    <w:rsid w:val="00D36808"/>
    <w:rsid w:val="00D36887"/>
    <w:rsid w:val="00D36980"/>
    <w:rsid w:val="00D36D73"/>
    <w:rsid w:val="00D36DF1"/>
    <w:rsid w:val="00D37184"/>
    <w:rsid w:val="00D37291"/>
    <w:rsid w:val="00D377E2"/>
    <w:rsid w:val="00D379E1"/>
    <w:rsid w:val="00D405F2"/>
    <w:rsid w:val="00D40B08"/>
    <w:rsid w:val="00D40DFF"/>
    <w:rsid w:val="00D4109D"/>
    <w:rsid w:val="00D41302"/>
    <w:rsid w:val="00D41367"/>
    <w:rsid w:val="00D4139A"/>
    <w:rsid w:val="00D4140A"/>
    <w:rsid w:val="00D41420"/>
    <w:rsid w:val="00D4215A"/>
    <w:rsid w:val="00D4253D"/>
    <w:rsid w:val="00D429F7"/>
    <w:rsid w:val="00D42ADE"/>
    <w:rsid w:val="00D4318B"/>
    <w:rsid w:val="00D43279"/>
    <w:rsid w:val="00D43302"/>
    <w:rsid w:val="00D4334A"/>
    <w:rsid w:val="00D43A9B"/>
    <w:rsid w:val="00D43B55"/>
    <w:rsid w:val="00D43CA2"/>
    <w:rsid w:val="00D43FAC"/>
    <w:rsid w:val="00D440E1"/>
    <w:rsid w:val="00D44132"/>
    <w:rsid w:val="00D44356"/>
    <w:rsid w:val="00D4487B"/>
    <w:rsid w:val="00D44978"/>
    <w:rsid w:val="00D44C1C"/>
    <w:rsid w:val="00D45127"/>
    <w:rsid w:val="00D4512E"/>
    <w:rsid w:val="00D4577C"/>
    <w:rsid w:val="00D45B18"/>
    <w:rsid w:val="00D45C0D"/>
    <w:rsid w:val="00D45D17"/>
    <w:rsid w:val="00D46037"/>
    <w:rsid w:val="00D46267"/>
    <w:rsid w:val="00D4692B"/>
    <w:rsid w:val="00D469FA"/>
    <w:rsid w:val="00D46BD4"/>
    <w:rsid w:val="00D46C36"/>
    <w:rsid w:val="00D46C58"/>
    <w:rsid w:val="00D46E88"/>
    <w:rsid w:val="00D475BE"/>
    <w:rsid w:val="00D476A7"/>
    <w:rsid w:val="00D4782A"/>
    <w:rsid w:val="00D47AAC"/>
    <w:rsid w:val="00D47BB7"/>
    <w:rsid w:val="00D47C19"/>
    <w:rsid w:val="00D5006D"/>
    <w:rsid w:val="00D50211"/>
    <w:rsid w:val="00D50A8F"/>
    <w:rsid w:val="00D50DA1"/>
    <w:rsid w:val="00D50F79"/>
    <w:rsid w:val="00D51006"/>
    <w:rsid w:val="00D51470"/>
    <w:rsid w:val="00D514A8"/>
    <w:rsid w:val="00D51C9D"/>
    <w:rsid w:val="00D52041"/>
    <w:rsid w:val="00D524B7"/>
    <w:rsid w:val="00D5281D"/>
    <w:rsid w:val="00D528AD"/>
    <w:rsid w:val="00D529AC"/>
    <w:rsid w:val="00D52AD4"/>
    <w:rsid w:val="00D52BEC"/>
    <w:rsid w:val="00D52CA6"/>
    <w:rsid w:val="00D52E43"/>
    <w:rsid w:val="00D53422"/>
    <w:rsid w:val="00D53566"/>
    <w:rsid w:val="00D5370D"/>
    <w:rsid w:val="00D53B90"/>
    <w:rsid w:val="00D53F36"/>
    <w:rsid w:val="00D53F60"/>
    <w:rsid w:val="00D544C1"/>
    <w:rsid w:val="00D5463B"/>
    <w:rsid w:val="00D546E6"/>
    <w:rsid w:val="00D54711"/>
    <w:rsid w:val="00D5490F"/>
    <w:rsid w:val="00D54E14"/>
    <w:rsid w:val="00D54F28"/>
    <w:rsid w:val="00D55094"/>
    <w:rsid w:val="00D5546B"/>
    <w:rsid w:val="00D55C12"/>
    <w:rsid w:val="00D5697A"/>
    <w:rsid w:val="00D56B72"/>
    <w:rsid w:val="00D56B9F"/>
    <w:rsid w:val="00D57250"/>
    <w:rsid w:val="00D5730C"/>
    <w:rsid w:val="00D5738C"/>
    <w:rsid w:val="00D573CE"/>
    <w:rsid w:val="00D57721"/>
    <w:rsid w:val="00D578F0"/>
    <w:rsid w:val="00D57977"/>
    <w:rsid w:val="00D57B3B"/>
    <w:rsid w:val="00D57B7B"/>
    <w:rsid w:val="00D6062A"/>
    <w:rsid w:val="00D6063C"/>
    <w:rsid w:val="00D60A1D"/>
    <w:rsid w:val="00D60F3B"/>
    <w:rsid w:val="00D6112F"/>
    <w:rsid w:val="00D616ED"/>
    <w:rsid w:val="00D619B8"/>
    <w:rsid w:val="00D61BB0"/>
    <w:rsid w:val="00D61CD0"/>
    <w:rsid w:val="00D61D40"/>
    <w:rsid w:val="00D61E16"/>
    <w:rsid w:val="00D61E71"/>
    <w:rsid w:val="00D6232A"/>
    <w:rsid w:val="00D628CB"/>
    <w:rsid w:val="00D629B6"/>
    <w:rsid w:val="00D62D86"/>
    <w:rsid w:val="00D62FA3"/>
    <w:rsid w:val="00D630D1"/>
    <w:rsid w:val="00D63131"/>
    <w:rsid w:val="00D6346F"/>
    <w:rsid w:val="00D63568"/>
    <w:rsid w:val="00D636A1"/>
    <w:rsid w:val="00D637DF"/>
    <w:rsid w:val="00D63852"/>
    <w:rsid w:val="00D639B3"/>
    <w:rsid w:val="00D639C8"/>
    <w:rsid w:val="00D63ABE"/>
    <w:rsid w:val="00D63C9D"/>
    <w:rsid w:val="00D63EEC"/>
    <w:rsid w:val="00D642BA"/>
    <w:rsid w:val="00D6444D"/>
    <w:rsid w:val="00D647B1"/>
    <w:rsid w:val="00D6497B"/>
    <w:rsid w:val="00D64AFE"/>
    <w:rsid w:val="00D6535B"/>
    <w:rsid w:val="00D6549B"/>
    <w:rsid w:val="00D65550"/>
    <w:rsid w:val="00D65639"/>
    <w:rsid w:val="00D65E9E"/>
    <w:rsid w:val="00D66239"/>
    <w:rsid w:val="00D664B4"/>
    <w:rsid w:val="00D669E9"/>
    <w:rsid w:val="00D66AA7"/>
    <w:rsid w:val="00D66C33"/>
    <w:rsid w:val="00D672CF"/>
    <w:rsid w:val="00D674F3"/>
    <w:rsid w:val="00D6762E"/>
    <w:rsid w:val="00D67680"/>
    <w:rsid w:val="00D67DD6"/>
    <w:rsid w:val="00D67F59"/>
    <w:rsid w:val="00D7022D"/>
    <w:rsid w:val="00D70460"/>
    <w:rsid w:val="00D70A57"/>
    <w:rsid w:val="00D70AB9"/>
    <w:rsid w:val="00D70D6A"/>
    <w:rsid w:val="00D70DB3"/>
    <w:rsid w:val="00D70E4A"/>
    <w:rsid w:val="00D70FEC"/>
    <w:rsid w:val="00D70FF5"/>
    <w:rsid w:val="00D71437"/>
    <w:rsid w:val="00D7160D"/>
    <w:rsid w:val="00D71761"/>
    <w:rsid w:val="00D71808"/>
    <w:rsid w:val="00D7199A"/>
    <w:rsid w:val="00D71D33"/>
    <w:rsid w:val="00D7226A"/>
    <w:rsid w:val="00D723BA"/>
    <w:rsid w:val="00D72627"/>
    <w:rsid w:val="00D72B61"/>
    <w:rsid w:val="00D72B98"/>
    <w:rsid w:val="00D72C32"/>
    <w:rsid w:val="00D72EDF"/>
    <w:rsid w:val="00D72F2D"/>
    <w:rsid w:val="00D72FBF"/>
    <w:rsid w:val="00D73315"/>
    <w:rsid w:val="00D73550"/>
    <w:rsid w:val="00D73727"/>
    <w:rsid w:val="00D7372B"/>
    <w:rsid w:val="00D73A6E"/>
    <w:rsid w:val="00D73B89"/>
    <w:rsid w:val="00D73C63"/>
    <w:rsid w:val="00D73E97"/>
    <w:rsid w:val="00D73F39"/>
    <w:rsid w:val="00D741D7"/>
    <w:rsid w:val="00D74529"/>
    <w:rsid w:val="00D753A4"/>
    <w:rsid w:val="00D753CC"/>
    <w:rsid w:val="00D75A1B"/>
    <w:rsid w:val="00D75EDD"/>
    <w:rsid w:val="00D7621F"/>
    <w:rsid w:val="00D764D8"/>
    <w:rsid w:val="00D76700"/>
    <w:rsid w:val="00D768A4"/>
    <w:rsid w:val="00D76902"/>
    <w:rsid w:val="00D76D85"/>
    <w:rsid w:val="00D7718F"/>
    <w:rsid w:val="00D77327"/>
    <w:rsid w:val="00D7745A"/>
    <w:rsid w:val="00D77897"/>
    <w:rsid w:val="00D77A28"/>
    <w:rsid w:val="00D77F7B"/>
    <w:rsid w:val="00D802D4"/>
    <w:rsid w:val="00D80307"/>
    <w:rsid w:val="00D8060C"/>
    <w:rsid w:val="00D80F3C"/>
    <w:rsid w:val="00D812B0"/>
    <w:rsid w:val="00D81356"/>
    <w:rsid w:val="00D81387"/>
    <w:rsid w:val="00D8139B"/>
    <w:rsid w:val="00D8142E"/>
    <w:rsid w:val="00D81753"/>
    <w:rsid w:val="00D81824"/>
    <w:rsid w:val="00D819D6"/>
    <w:rsid w:val="00D81F53"/>
    <w:rsid w:val="00D823FD"/>
    <w:rsid w:val="00D82562"/>
    <w:rsid w:val="00D827BD"/>
    <w:rsid w:val="00D82C1C"/>
    <w:rsid w:val="00D82CFE"/>
    <w:rsid w:val="00D83351"/>
    <w:rsid w:val="00D83439"/>
    <w:rsid w:val="00D83470"/>
    <w:rsid w:val="00D836DF"/>
    <w:rsid w:val="00D83743"/>
    <w:rsid w:val="00D8378E"/>
    <w:rsid w:val="00D83905"/>
    <w:rsid w:val="00D83CFE"/>
    <w:rsid w:val="00D84203"/>
    <w:rsid w:val="00D84375"/>
    <w:rsid w:val="00D844CE"/>
    <w:rsid w:val="00D845ED"/>
    <w:rsid w:val="00D84A4B"/>
    <w:rsid w:val="00D84E4A"/>
    <w:rsid w:val="00D84E64"/>
    <w:rsid w:val="00D84FC7"/>
    <w:rsid w:val="00D8528C"/>
    <w:rsid w:val="00D85563"/>
    <w:rsid w:val="00D855CE"/>
    <w:rsid w:val="00D85610"/>
    <w:rsid w:val="00D8566C"/>
    <w:rsid w:val="00D85811"/>
    <w:rsid w:val="00D85A8F"/>
    <w:rsid w:val="00D85B29"/>
    <w:rsid w:val="00D86363"/>
    <w:rsid w:val="00D86753"/>
    <w:rsid w:val="00D867DC"/>
    <w:rsid w:val="00D8693F"/>
    <w:rsid w:val="00D87414"/>
    <w:rsid w:val="00D875A5"/>
    <w:rsid w:val="00D87727"/>
    <w:rsid w:val="00D877E7"/>
    <w:rsid w:val="00D877F8"/>
    <w:rsid w:val="00D8798B"/>
    <w:rsid w:val="00D87A4B"/>
    <w:rsid w:val="00D87B26"/>
    <w:rsid w:val="00D87BD5"/>
    <w:rsid w:val="00D87E07"/>
    <w:rsid w:val="00D87F54"/>
    <w:rsid w:val="00D90467"/>
    <w:rsid w:val="00D90959"/>
    <w:rsid w:val="00D909EC"/>
    <w:rsid w:val="00D90CCB"/>
    <w:rsid w:val="00D90F25"/>
    <w:rsid w:val="00D91486"/>
    <w:rsid w:val="00D9155F"/>
    <w:rsid w:val="00D91688"/>
    <w:rsid w:val="00D91690"/>
    <w:rsid w:val="00D917F0"/>
    <w:rsid w:val="00D91D40"/>
    <w:rsid w:val="00D92D81"/>
    <w:rsid w:val="00D93462"/>
    <w:rsid w:val="00D93794"/>
    <w:rsid w:val="00D93795"/>
    <w:rsid w:val="00D93B83"/>
    <w:rsid w:val="00D93EDC"/>
    <w:rsid w:val="00D93F1A"/>
    <w:rsid w:val="00D94090"/>
    <w:rsid w:val="00D94347"/>
    <w:rsid w:val="00D9476A"/>
    <w:rsid w:val="00D94997"/>
    <w:rsid w:val="00D94D12"/>
    <w:rsid w:val="00D94E1D"/>
    <w:rsid w:val="00D9519B"/>
    <w:rsid w:val="00D9528C"/>
    <w:rsid w:val="00D955F9"/>
    <w:rsid w:val="00D9576A"/>
    <w:rsid w:val="00D959C0"/>
    <w:rsid w:val="00D95C07"/>
    <w:rsid w:val="00D95EA7"/>
    <w:rsid w:val="00D95EC9"/>
    <w:rsid w:val="00D95FE3"/>
    <w:rsid w:val="00D96082"/>
    <w:rsid w:val="00D96295"/>
    <w:rsid w:val="00D962B5"/>
    <w:rsid w:val="00D96B44"/>
    <w:rsid w:val="00D970F4"/>
    <w:rsid w:val="00D9727B"/>
    <w:rsid w:val="00D974BB"/>
    <w:rsid w:val="00D974E1"/>
    <w:rsid w:val="00D974F8"/>
    <w:rsid w:val="00D975F7"/>
    <w:rsid w:val="00D976E1"/>
    <w:rsid w:val="00D97772"/>
    <w:rsid w:val="00D978C9"/>
    <w:rsid w:val="00D97A01"/>
    <w:rsid w:val="00D97DBC"/>
    <w:rsid w:val="00DA0778"/>
    <w:rsid w:val="00DA09FA"/>
    <w:rsid w:val="00DA0FF1"/>
    <w:rsid w:val="00DA1172"/>
    <w:rsid w:val="00DA12D1"/>
    <w:rsid w:val="00DA15A7"/>
    <w:rsid w:val="00DA168A"/>
    <w:rsid w:val="00DA1A45"/>
    <w:rsid w:val="00DA1AC5"/>
    <w:rsid w:val="00DA1D8F"/>
    <w:rsid w:val="00DA27FA"/>
    <w:rsid w:val="00DA284F"/>
    <w:rsid w:val="00DA2ADC"/>
    <w:rsid w:val="00DA3239"/>
    <w:rsid w:val="00DA33BC"/>
    <w:rsid w:val="00DA4470"/>
    <w:rsid w:val="00DA4A22"/>
    <w:rsid w:val="00DA4F65"/>
    <w:rsid w:val="00DA51AC"/>
    <w:rsid w:val="00DA5484"/>
    <w:rsid w:val="00DA54A5"/>
    <w:rsid w:val="00DA583F"/>
    <w:rsid w:val="00DA585B"/>
    <w:rsid w:val="00DA58ED"/>
    <w:rsid w:val="00DA59A4"/>
    <w:rsid w:val="00DA5BC6"/>
    <w:rsid w:val="00DA5C53"/>
    <w:rsid w:val="00DA5F6D"/>
    <w:rsid w:val="00DA632E"/>
    <w:rsid w:val="00DA64CD"/>
    <w:rsid w:val="00DA662C"/>
    <w:rsid w:val="00DA6990"/>
    <w:rsid w:val="00DA6C42"/>
    <w:rsid w:val="00DA6E6A"/>
    <w:rsid w:val="00DA6FEF"/>
    <w:rsid w:val="00DA7716"/>
    <w:rsid w:val="00DA7B05"/>
    <w:rsid w:val="00DA7F84"/>
    <w:rsid w:val="00DB045A"/>
    <w:rsid w:val="00DB0896"/>
    <w:rsid w:val="00DB0A45"/>
    <w:rsid w:val="00DB0BA5"/>
    <w:rsid w:val="00DB1189"/>
    <w:rsid w:val="00DB131D"/>
    <w:rsid w:val="00DB1480"/>
    <w:rsid w:val="00DB20EF"/>
    <w:rsid w:val="00DB223A"/>
    <w:rsid w:val="00DB231F"/>
    <w:rsid w:val="00DB2579"/>
    <w:rsid w:val="00DB2878"/>
    <w:rsid w:val="00DB2AF3"/>
    <w:rsid w:val="00DB2CEC"/>
    <w:rsid w:val="00DB2E0C"/>
    <w:rsid w:val="00DB3115"/>
    <w:rsid w:val="00DB3116"/>
    <w:rsid w:val="00DB312F"/>
    <w:rsid w:val="00DB35D1"/>
    <w:rsid w:val="00DB3655"/>
    <w:rsid w:val="00DB3770"/>
    <w:rsid w:val="00DB37EE"/>
    <w:rsid w:val="00DB384E"/>
    <w:rsid w:val="00DB39EC"/>
    <w:rsid w:val="00DB3B84"/>
    <w:rsid w:val="00DB422D"/>
    <w:rsid w:val="00DB4246"/>
    <w:rsid w:val="00DB42A4"/>
    <w:rsid w:val="00DB44CD"/>
    <w:rsid w:val="00DB4508"/>
    <w:rsid w:val="00DB4700"/>
    <w:rsid w:val="00DB4A89"/>
    <w:rsid w:val="00DB4DFB"/>
    <w:rsid w:val="00DB54AC"/>
    <w:rsid w:val="00DB55C1"/>
    <w:rsid w:val="00DB56EA"/>
    <w:rsid w:val="00DB5D71"/>
    <w:rsid w:val="00DB64F3"/>
    <w:rsid w:val="00DB688C"/>
    <w:rsid w:val="00DB6AB7"/>
    <w:rsid w:val="00DB6FA1"/>
    <w:rsid w:val="00DB7118"/>
    <w:rsid w:val="00DB7195"/>
    <w:rsid w:val="00DB7254"/>
    <w:rsid w:val="00DB72C1"/>
    <w:rsid w:val="00DB776E"/>
    <w:rsid w:val="00DB79B3"/>
    <w:rsid w:val="00DB7D7C"/>
    <w:rsid w:val="00DB7FF4"/>
    <w:rsid w:val="00DC0637"/>
    <w:rsid w:val="00DC0B78"/>
    <w:rsid w:val="00DC0CB0"/>
    <w:rsid w:val="00DC0CB2"/>
    <w:rsid w:val="00DC0D97"/>
    <w:rsid w:val="00DC100D"/>
    <w:rsid w:val="00DC1105"/>
    <w:rsid w:val="00DC1339"/>
    <w:rsid w:val="00DC1388"/>
    <w:rsid w:val="00DC151E"/>
    <w:rsid w:val="00DC1751"/>
    <w:rsid w:val="00DC1777"/>
    <w:rsid w:val="00DC189E"/>
    <w:rsid w:val="00DC1BA1"/>
    <w:rsid w:val="00DC1D1E"/>
    <w:rsid w:val="00DC1E0D"/>
    <w:rsid w:val="00DC1FB1"/>
    <w:rsid w:val="00DC209E"/>
    <w:rsid w:val="00DC256F"/>
    <w:rsid w:val="00DC2684"/>
    <w:rsid w:val="00DC26DE"/>
    <w:rsid w:val="00DC2B10"/>
    <w:rsid w:val="00DC2BDD"/>
    <w:rsid w:val="00DC2C3B"/>
    <w:rsid w:val="00DC310E"/>
    <w:rsid w:val="00DC35DD"/>
    <w:rsid w:val="00DC370C"/>
    <w:rsid w:val="00DC37EC"/>
    <w:rsid w:val="00DC381A"/>
    <w:rsid w:val="00DC3F4D"/>
    <w:rsid w:val="00DC40EF"/>
    <w:rsid w:val="00DC4334"/>
    <w:rsid w:val="00DC4AAC"/>
    <w:rsid w:val="00DC4D6C"/>
    <w:rsid w:val="00DC51AF"/>
    <w:rsid w:val="00DC5473"/>
    <w:rsid w:val="00DC596B"/>
    <w:rsid w:val="00DC5A2B"/>
    <w:rsid w:val="00DC5D44"/>
    <w:rsid w:val="00DC5D89"/>
    <w:rsid w:val="00DC60AC"/>
    <w:rsid w:val="00DC6355"/>
    <w:rsid w:val="00DC662B"/>
    <w:rsid w:val="00DC6866"/>
    <w:rsid w:val="00DC6942"/>
    <w:rsid w:val="00DC6D22"/>
    <w:rsid w:val="00DC6E1A"/>
    <w:rsid w:val="00DC73BD"/>
    <w:rsid w:val="00DC746B"/>
    <w:rsid w:val="00DC74BA"/>
    <w:rsid w:val="00DC78E8"/>
    <w:rsid w:val="00DC78E9"/>
    <w:rsid w:val="00DC7945"/>
    <w:rsid w:val="00DC7D1C"/>
    <w:rsid w:val="00DC7EAD"/>
    <w:rsid w:val="00DD03B4"/>
    <w:rsid w:val="00DD0456"/>
    <w:rsid w:val="00DD0462"/>
    <w:rsid w:val="00DD0AF6"/>
    <w:rsid w:val="00DD0CF1"/>
    <w:rsid w:val="00DD0FE2"/>
    <w:rsid w:val="00DD1018"/>
    <w:rsid w:val="00DD10B3"/>
    <w:rsid w:val="00DD13C1"/>
    <w:rsid w:val="00DD13F5"/>
    <w:rsid w:val="00DD1BCE"/>
    <w:rsid w:val="00DD1C50"/>
    <w:rsid w:val="00DD1C73"/>
    <w:rsid w:val="00DD215D"/>
    <w:rsid w:val="00DD2504"/>
    <w:rsid w:val="00DD2C2D"/>
    <w:rsid w:val="00DD2F11"/>
    <w:rsid w:val="00DD2F1E"/>
    <w:rsid w:val="00DD30E6"/>
    <w:rsid w:val="00DD3145"/>
    <w:rsid w:val="00DD3695"/>
    <w:rsid w:val="00DD378E"/>
    <w:rsid w:val="00DD3856"/>
    <w:rsid w:val="00DD3A75"/>
    <w:rsid w:val="00DD3A79"/>
    <w:rsid w:val="00DD3B1F"/>
    <w:rsid w:val="00DD3B28"/>
    <w:rsid w:val="00DD3C12"/>
    <w:rsid w:val="00DD3C60"/>
    <w:rsid w:val="00DD3CEA"/>
    <w:rsid w:val="00DD4956"/>
    <w:rsid w:val="00DD495B"/>
    <w:rsid w:val="00DD5088"/>
    <w:rsid w:val="00DD533C"/>
    <w:rsid w:val="00DD537E"/>
    <w:rsid w:val="00DD5680"/>
    <w:rsid w:val="00DD59F1"/>
    <w:rsid w:val="00DD5C11"/>
    <w:rsid w:val="00DD5D75"/>
    <w:rsid w:val="00DD5DD0"/>
    <w:rsid w:val="00DD630D"/>
    <w:rsid w:val="00DD63D3"/>
    <w:rsid w:val="00DD6835"/>
    <w:rsid w:val="00DD6907"/>
    <w:rsid w:val="00DD6997"/>
    <w:rsid w:val="00DD69B0"/>
    <w:rsid w:val="00DD69D3"/>
    <w:rsid w:val="00DD69D5"/>
    <w:rsid w:val="00DD6A76"/>
    <w:rsid w:val="00DD6F36"/>
    <w:rsid w:val="00DD6FBD"/>
    <w:rsid w:val="00DD704D"/>
    <w:rsid w:val="00DD7526"/>
    <w:rsid w:val="00DD7BB2"/>
    <w:rsid w:val="00DD7D74"/>
    <w:rsid w:val="00DD7D83"/>
    <w:rsid w:val="00DD7E9A"/>
    <w:rsid w:val="00DE0135"/>
    <w:rsid w:val="00DE0146"/>
    <w:rsid w:val="00DE0767"/>
    <w:rsid w:val="00DE0CDA"/>
    <w:rsid w:val="00DE1121"/>
    <w:rsid w:val="00DE15B1"/>
    <w:rsid w:val="00DE1686"/>
    <w:rsid w:val="00DE1907"/>
    <w:rsid w:val="00DE1979"/>
    <w:rsid w:val="00DE1E1F"/>
    <w:rsid w:val="00DE2137"/>
    <w:rsid w:val="00DE2948"/>
    <w:rsid w:val="00DE2C14"/>
    <w:rsid w:val="00DE2C6A"/>
    <w:rsid w:val="00DE2C8F"/>
    <w:rsid w:val="00DE3237"/>
    <w:rsid w:val="00DE3274"/>
    <w:rsid w:val="00DE367D"/>
    <w:rsid w:val="00DE3842"/>
    <w:rsid w:val="00DE38C5"/>
    <w:rsid w:val="00DE3B35"/>
    <w:rsid w:val="00DE4080"/>
    <w:rsid w:val="00DE4126"/>
    <w:rsid w:val="00DE41EB"/>
    <w:rsid w:val="00DE42E9"/>
    <w:rsid w:val="00DE4344"/>
    <w:rsid w:val="00DE43FC"/>
    <w:rsid w:val="00DE4713"/>
    <w:rsid w:val="00DE49A8"/>
    <w:rsid w:val="00DE4B36"/>
    <w:rsid w:val="00DE4C60"/>
    <w:rsid w:val="00DE4CBA"/>
    <w:rsid w:val="00DE4E71"/>
    <w:rsid w:val="00DE4E9B"/>
    <w:rsid w:val="00DE4F49"/>
    <w:rsid w:val="00DE4FA2"/>
    <w:rsid w:val="00DE559A"/>
    <w:rsid w:val="00DE5743"/>
    <w:rsid w:val="00DE5851"/>
    <w:rsid w:val="00DE5A7E"/>
    <w:rsid w:val="00DE5CA8"/>
    <w:rsid w:val="00DE5FDA"/>
    <w:rsid w:val="00DE61A8"/>
    <w:rsid w:val="00DE6333"/>
    <w:rsid w:val="00DE64AA"/>
    <w:rsid w:val="00DE65DA"/>
    <w:rsid w:val="00DE6682"/>
    <w:rsid w:val="00DE6884"/>
    <w:rsid w:val="00DE6BE6"/>
    <w:rsid w:val="00DE6F35"/>
    <w:rsid w:val="00DE7202"/>
    <w:rsid w:val="00DE73F3"/>
    <w:rsid w:val="00DE766B"/>
    <w:rsid w:val="00DE771A"/>
    <w:rsid w:val="00DE7763"/>
    <w:rsid w:val="00DE778F"/>
    <w:rsid w:val="00DE7E64"/>
    <w:rsid w:val="00DE7EA1"/>
    <w:rsid w:val="00DF0240"/>
    <w:rsid w:val="00DF07C0"/>
    <w:rsid w:val="00DF09F7"/>
    <w:rsid w:val="00DF0B99"/>
    <w:rsid w:val="00DF10F6"/>
    <w:rsid w:val="00DF11F4"/>
    <w:rsid w:val="00DF1486"/>
    <w:rsid w:val="00DF1A22"/>
    <w:rsid w:val="00DF1B8F"/>
    <w:rsid w:val="00DF1F8A"/>
    <w:rsid w:val="00DF2410"/>
    <w:rsid w:val="00DF25F0"/>
    <w:rsid w:val="00DF272D"/>
    <w:rsid w:val="00DF28EB"/>
    <w:rsid w:val="00DF2A4F"/>
    <w:rsid w:val="00DF2A55"/>
    <w:rsid w:val="00DF3020"/>
    <w:rsid w:val="00DF3028"/>
    <w:rsid w:val="00DF328E"/>
    <w:rsid w:val="00DF32BA"/>
    <w:rsid w:val="00DF37CF"/>
    <w:rsid w:val="00DF38D8"/>
    <w:rsid w:val="00DF3D61"/>
    <w:rsid w:val="00DF3D70"/>
    <w:rsid w:val="00DF4144"/>
    <w:rsid w:val="00DF4209"/>
    <w:rsid w:val="00DF44E5"/>
    <w:rsid w:val="00DF4545"/>
    <w:rsid w:val="00DF4661"/>
    <w:rsid w:val="00DF48BC"/>
    <w:rsid w:val="00DF49E6"/>
    <w:rsid w:val="00DF4BAC"/>
    <w:rsid w:val="00DF4C6F"/>
    <w:rsid w:val="00DF4F1D"/>
    <w:rsid w:val="00DF4FDF"/>
    <w:rsid w:val="00DF4FF6"/>
    <w:rsid w:val="00DF532A"/>
    <w:rsid w:val="00DF5600"/>
    <w:rsid w:val="00DF574B"/>
    <w:rsid w:val="00DF5AB8"/>
    <w:rsid w:val="00DF5D12"/>
    <w:rsid w:val="00DF6023"/>
    <w:rsid w:val="00DF6483"/>
    <w:rsid w:val="00DF64AD"/>
    <w:rsid w:val="00DF64BC"/>
    <w:rsid w:val="00DF66BE"/>
    <w:rsid w:val="00DF68A4"/>
    <w:rsid w:val="00DF6916"/>
    <w:rsid w:val="00DF6B3D"/>
    <w:rsid w:val="00DF6EF6"/>
    <w:rsid w:val="00DF74A9"/>
    <w:rsid w:val="00DF7670"/>
    <w:rsid w:val="00DF7998"/>
    <w:rsid w:val="00DF7B00"/>
    <w:rsid w:val="00E00200"/>
    <w:rsid w:val="00E00323"/>
    <w:rsid w:val="00E00642"/>
    <w:rsid w:val="00E00908"/>
    <w:rsid w:val="00E00C90"/>
    <w:rsid w:val="00E01000"/>
    <w:rsid w:val="00E01352"/>
    <w:rsid w:val="00E013BE"/>
    <w:rsid w:val="00E01683"/>
    <w:rsid w:val="00E016D3"/>
    <w:rsid w:val="00E019DC"/>
    <w:rsid w:val="00E01EC0"/>
    <w:rsid w:val="00E02063"/>
    <w:rsid w:val="00E020B9"/>
    <w:rsid w:val="00E0247E"/>
    <w:rsid w:val="00E024DF"/>
    <w:rsid w:val="00E0250E"/>
    <w:rsid w:val="00E02828"/>
    <w:rsid w:val="00E02C0F"/>
    <w:rsid w:val="00E02CBF"/>
    <w:rsid w:val="00E03066"/>
    <w:rsid w:val="00E032B1"/>
    <w:rsid w:val="00E038C3"/>
    <w:rsid w:val="00E03C54"/>
    <w:rsid w:val="00E03CBF"/>
    <w:rsid w:val="00E03CD0"/>
    <w:rsid w:val="00E03F45"/>
    <w:rsid w:val="00E03F78"/>
    <w:rsid w:val="00E040BE"/>
    <w:rsid w:val="00E0434E"/>
    <w:rsid w:val="00E0437B"/>
    <w:rsid w:val="00E046D9"/>
    <w:rsid w:val="00E04A8C"/>
    <w:rsid w:val="00E04F24"/>
    <w:rsid w:val="00E05027"/>
    <w:rsid w:val="00E05559"/>
    <w:rsid w:val="00E05692"/>
    <w:rsid w:val="00E0572E"/>
    <w:rsid w:val="00E06221"/>
    <w:rsid w:val="00E0648D"/>
    <w:rsid w:val="00E0660E"/>
    <w:rsid w:val="00E06873"/>
    <w:rsid w:val="00E06A2C"/>
    <w:rsid w:val="00E06CF2"/>
    <w:rsid w:val="00E06D01"/>
    <w:rsid w:val="00E07190"/>
    <w:rsid w:val="00E075D4"/>
    <w:rsid w:val="00E07622"/>
    <w:rsid w:val="00E07FA2"/>
    <w:rsid w:val="00E10130"/>
    <w:rsid w:val="00E10240"/>
    <w:rsid w:val="00E1038F"/>
    <w:rsid w:val="00E10851"/>
    <w:rsid w:val="00E10BC3"/>
    <w:rsid w:val="00E10C35"/>
    <w:rsid w:val="00E10DF1"/>
    <w:rsid w:val="00E10F53"/>
    <w:rsid w:val="00E115BD"/>
    <w:rsid w:val="00E11795"/>
    <w:rsid w:val="00E1197E"/>
    <w:rsid w:val="00E11AF1"/>
    <w:rsid w:val="00E11AF2"/>
    <w:rsid w:val="00E11D53"/>
    <w:rsid w:val="00E1205C"/>
    <w:rsid w:val="00E12263"/>
    <w:rsid w:val="00E12708"/>
    <w:rsid w:val="00E127E5"/>
    <w:rsid w:val="00E128C8"/>
    <w:rsid w:val="00E13125"/>
    <w:rsid w:val="00E13227"/>
    <w:rsid w:val="00E13614"/>
    <w:rsid w:val="00E13B28"/>
    <w:rsid w:val="00E13BA3"/>
    <w:rsid w:val="00E13FEA"/>
    <w:rsid w:val="00E14211"/>
    <w:rsid w:val="00E145AF"/>
    <w:rsid w:val="00E14723"/>
    <w:rsid w:val="00E14915"/>
    <w:rsid w:val="00E15117"/>
    <w:rsid w:val="00E15522"/>
    <w:rsid w:val="00E1581C"/>
    <w:rsid w:val="00E15CA2"/>
    <w:rsid w:val="00E15E79"/>
    <w:rsid w:val="00E1603D"/>
    <w:rsid w:val="00E16335"/>
    <w:rsid w:val="00E164B1"/>
    <w:rsid w:val="00E1673B"/>
    <w:rsid w:val="00E16D29"/>
    <w:rsid w:val="00E16E8F"/>
    <w:rsid w:val="00E1753F"/>
    <w:rsid w:val="00E178F5"/>
    <w:rsid w:val="00E17AE3"/>
    <w:rsid w:val="00E17BCE"/>
    <w:rsid w:val="00E200AE"/>
    <w:rsid w:val="00E2022B"/>
    <w:rsid w:val="00E20445"/>
    <w:rsid w:val="00E20568"/>
    <w:rsid w:val="00E205F8"/>
    <w:rsid w:val="00E20782"/>
    <w:rsid w:val="00E20898"/>
    <w:rsid w:val="00E20B76"/>
    <w:rsid w:val="00E20D54"/>
    <w:rsid w:val="00E20EA7"/>
    <w:rsid w:val="00E212B5"/>
    <w:rsid w:val="00E2143E"/>
    <w:rsid w:val="00E21590"/>
    <w:rsid w:val="00E2168D"/>
    <w:rsid w:val="00E21CBB"/>
    <w:rsid w:val="00E21D2D"/>
    <w:rsid w:val="00E22176"/>
    <w:rsid w:val="00E22452"/>
    <w:rsid w:val="00E2255B"/>
    <w:rsid w:val="00E2296F"/>
    <w:rsid w:val="00E22A4F"/>
    <w:rsid w:val="00E22B12"/>
    <w:rsid w:val="00E22E41"/>
    <w:rsid w:val="00E236D4"/>
    <w:rsid w:val="00E23A9F"/>
    <w:rsid w:val="00E23B50"/>
    <w:rsid w:val="00E23EEE"/>
    <w:rsid w:val="00E242C2"/>
    <w:rsid w:val="00E244D9"/>
    <w:rsid w:val="00E2468C"/>
    <w:rsid w:val="00E24943"/>
    <w:rsid w:val="00E24974"/>
    <w:rsid w:val="00E24D0F"/>
    <w:rsid w:val="00E24E69"/>
    <w:rsid w:val="00E24F25"/>
    <w:rsid w:val="00E25115"/>
    <w:rsid w:val="00E25660"/>
    <w:rsid w:val="00E25665"/>
    <w:rsid w:val="00E25935"/>
    <w:rsid w:val="00E25EDC"/>
    <w:rsid w:val="00E26066"/>
    <w:rsid w:val="00E265E4"/>
    <w:rsid w:val="00E2660A"/>
    <w:rsid w:val="00E266D5"/>
    <w:rsid w:val="00E26A91"/>
    <w:rsid w:val="00E26B10"/>
    <w:rsid w:val="00E26C9E"/>
    <w:rsid w:val="00E26D2D"/>
    <w:rsid w:val="00E26D8A"/>
    <w:rsid w:val="00E26E14"/>
    <w:rsid w:val="00E26F2B"/>
    <w:rsid w:val="00E270A0"/>
    <w:rsid w:val="00E271DF"/>
    <w:rsid w:val="00E2721C"/>
    <w:rsid w:val="00E27462"/>
    <w:rsid w:val="00E27684"/>
    <w:rsid w:val="00E279E0"/>
    <w:rsid w:val="00E27CDC"/>
    <w:rsid w:val="00E27D24"/>
    <w:rsid w:val="00E27E25"/>
    <w:rsid w:val="00E303F1"/>
    <w:rsid w:val="00E3048D"/>
    <w:rsid w:val="00E305D6"/>
    <w:rsid w:val="00E30838"/>
    <w:rsid w:val="00E30C62"/>
    <w:rsid w:val="00E30CAC"/>
    <w:rsid w:val="00E30D23"/>
    <w:rsid w:val="00E30E8C"/>
    <w:rsid w:val="00E30F39"/>
    <w:rsid w:val="00E311BA"/>
    <w:rsid w:val="00E315F1"/>
    <w:rsid w:val="00E3169C"/>
    <w:rsid w:val="00E316DF"/>
    <w:rsid w:val="00E317CF"/>
    <w:rsid w:val="00E31B06"/>
    <w:rsid w:val="00E31FAC"/>
    <w:rsid w:val="00E31FCD"/>
    <w:rsid w:val="00E323A5"/>
    <w:rsid w:val="00E32696"/>
    <w:rsid w:val="00E326BF"/>
    <w:rsid w:val="00E32A3C"/>
    <w:rsid w:val="00E3304D"/>
    <w:rsid w:val="00E33115"/>
    <w:rsid w:val="00E33187"/>
    <w:rsid w:val="00E33226"/>
    <w:rsid w:val="00E33345"/>
    <w:rsid w:val="00E33352"/>
    <w:rsid w:val="00E3347D"/>
    <w:rsid w:val="00E33580"/>
    <w:rsid w:val="00E336D3"/>
    <w:rsid w:val="00E337C0"/>
    <w:rsid w:val="00E34414"/>
    <w:rsid w:val="00E3447A"/>
    <w:rsid w:val="00E34524"/>
    <w:rsid w:val="00E347AA"/>
    <w:rsid w:val="00E34B09"/>
    <w:rsid w:val="00E34B56"/>
    <w:rsid w:val="00E34CC7"/>
    <w:rsid w:val="00E35001"/>
    <w:rsid w:val="00E35282"/>
    <w:rsid w:val="00E35321"/>
    <w:rsid w:val="00E3535D"/>
    <w:rsid w:val="00E35462"/>
    <w:rsid w:val="00E35AFF"/>
    <w:rsid w:val="00E35D29"/>
    <w:rsid w:val="00E35E14"/>
    <w:rsid w:val="00E35EBF"/>
    <w:rsid w:val="00E35EC7"/>
    <w:rsid w:val="00E3606C"/>
    <w:rsid w:val="00E3612C"/>
    <w:rsid w:val="00E361BA"/>
    <w:rsid w:val="00E361FA"/>
    <w:rsid w:val="00E3624F"/>
    <w:rsid w:val="00E3641D"/>
    <w:rsid w:val="00E36638"/>
    <w:rsid w:val="00E36920"/>
    <w:rsid w:val="00E36AE4"/>
    <w:rsid w:val="00E36E1E"/>
    <w:rsid w:val="00E371E2"/>
    <w:rsid w:val="00E37472"/>
    <w:rsid w:val="00E37519"/>
    <w:rsid w:val="00E378BD"/>
    <w:rsid w:val="00E379F7"/>
    <w:rsid w:val="00E37A27"/>
    <w:rsid w:val="00E37B33"/>
    <w:rsid w:val="00E37B6B"/>
    <w:rsid w:val="00E37BFD"/>
    <w:rsid w:val="00E37CCA"/>
    <w:rsid w:val="00E37ED7"/>
    <w:rsid w:val="00E401FF"/>
    <w:rsid w:val="00E40269"/>
    <w:rsid w:val="00E402FD"/>
    <w:rsid w:val="00E4077A"/>
    <w:rsid w:val="00E408E8"/>
    <w:rsid w:val="00E40BEC"/>
    <w:rsid w:val="00E40F99"/>
    <w:rsid w:val="00E40FB1"/>
    <w:rsid w:val="00E410D4"/>
    <w:rsid w:val="00E4157D"/>
    <w:rsid w:val="00E41A49"/>
    <w:rsid w:val="00E42290"/>
    <w:rsid w:val="00E422DF"/>
    <w:rsid w:val="00E4239F"/>
    <w:rsid w:val="00E429C3"/>
    <w:rsid w:val="00E42C20"/>
    <w:rsid w:val="00E42ED6"/>
    <w:rsid w:val="00E430F9"/>
    <w:rsid w:val="00E43145"/>
    <w:rsid w:val="00E4322B"/>
    <w:rsid w:val="00E43AF7"/>
    <w:rsid w:val="00E43BFD"/>
    <w:rsid w:val="00E4410A"/>
    <w:rsid w:val="00E44575"/>
    <w:rsid w:val="00E44FA5"/>
    <w:rsid w:val="00E4501D"/>
    <w:rsid w:val="00E451B2"/>
    <w:rsid w:val="00E45425"/>
    <w:rsid w:val="00E45508"/>
    <w:rsid w:val="00E455A3"/>
    <w:rsid w:val="00E4574A"/>
    <w:rsid w:val="00E45D65"/>
    <w:rsid w:val="00E461B0"/>
    <w:rsid w:val="00E4642E"/>
    <w:rsid w:val="00E469BE"/>
    <w:rsid w:val="00E46EEE"/>
    <w:rsid w:val="00E473F8"/>
    <w:rsid w:val="00E4787C"/>
    <w:rsid w:val="00E47D75"/>
    <w:rsid w:val="00E47E6F"/>
    <w:rsid w:val="00E47FEB"/>
    <w:rsid w:val="00E50086"/>
    <w:rsid w:val="00E50096"/>
    <w:rsid w:val="00E5016C"/>
    <w:rsid w:val="00E502CE"/>
    <w:rsid w:val="00E503F6"/>
    <w:rsid w:val="00E505FC"/>
    <w:rsid w:val="00E506E8"/>
    <w:rsid w:val="00E50F39"/>
    <w:rsid w:val="00E50FE6"/>
    <w:rsid w:val="00E5112D"/>
    <w:rsid w:val="00E51304"/>
    <w:rsid w:val="00E513CC"/>
    <w:rsid w:val="00E51538"/>
    <w:rsid w:val="00E51762"/>
    <w:rsid w:val="00E51906"/>
    <w:rsid w:val="00E51D28"/>
    <w:rsid w:val="00E5217B"/>
    <w:rsid w:val="00E5228F"/>
    <w:rsid w:val="00E526CC"/>
    <w:rsid w:val="00E526CF"/>
    <w:rsid w:val="00E52A57"/>
    <w:rsid w:val="00E5344A"/>
    <w:rsid w:val="00E53461"/>
    <w:rsid w:val="00E534BB"/>
    <w:rsid w:val="00E5359A"/>
    <w:rsid w:val="00E538D7"/>
    <w:rsid w:val="00E539E0"/>
    <w:rsid w:val="00E53BBD"/>
    <w:rsid w:val="00E53C51"/>
    <w:rsid w:val="00E53D78"/>
    <w:rsid w:val="00E53F4A"/>
    <w:rsid w:val="00E541C6"/>
    <w:rsid w:val="00E54548"/>
    <w:rsid w:val="00E546D2"/>
    <w:rsid w:val="00E54C7C"/>
    <w:rsid w:val="00E5501F"/>
    <w:rsid w:val="00E55049"/>
    <w:rsid w:val="00E5509D"/>
    <w:rsid w:val="00E55148"/>
    <w:rsid w:val="00E551EA"/>
    <w:rsid w:val="00E552DB"/>
    <w:rsid w:val="00E5544D"/>
    <w:rsid w:val="00E55960"/>
    <w:rsid w:val="00E55DCA"/>
    <w:rsid w:val="00E55F1C"/>
    <w:rsid w:val="00E563C5"/>
    <w:rsid w:val="00E5644E"/>
    <w:rsid w:val="00E5667A"/>
    <w:rsid w:val="00E567EF"/>
    <w:rsid w:val="00E56C9B"/>
    <w:rsid w:val="00E5782D"/>
    <w:rsid w:val="00E57B63"/>
    <w:rsid w:val="00E57F17"/>
    <w:rsid w:val="00E60275"/>
    <w:rsid w:val="00E6074A"/>
    <w:rsid w:val="00E60830"/>
    <w:rsid w:val="00E60CAB"/>
    <w:rsid w:val="00E60EC2"/>
    <w:rsid w:val="00E61B89"/>
    <w:rsid w:val="00E621F9"/>
    <w:rsid w:val="00E62264"/>
    <w:rsid w:val="00E62A74"/>
    <w:rsid w:val="00E631B3"/>
    <w:rsid w:val="00E63391"/>
    <w:rsid w:val="00E63693"/>
    <w:rsid w:val="00E63A89"/>
    <w:rsid w:val="00E63DD8"/>
    <w:rsid w:val="00E63E88"/>
    <w:rsid w:val="00E63EA3"/>
    <w:rsid w:val="00E63EB1"/>
    <w:rsid w:val="00E63EEE"/>
    <w:rsid w:val="00E641EE"/>
    <w:rsid w:val="00E643CC"/>
    <w:rsid w:val="00E64458"/>
    <w:rsid w:val="00E64947"/>
    <w:rsid w:val="00E64B1D"/>
    <w:rsid w:val="00E64DC5"/>
    <w:rsid w:val="00E6514C"/>
    <w:rsid w:val="00E65298"/>
    <w:rsid w:val="00E652AC"/>
    <w:rsid w:val="00E65450"/>
    <w:rsid w:val="00E658A9"/>
    <w:rsid w:val="00E65B5B"/>
    <w:rsid w:val="00E65D87"/>
    <w:rsid w:val="00E6620D"/>
    <w:rsid w:val="00E6644B"/>
    <w:rsid w:val="00E66837"/>
    <w:rsid w:val="00E66BB5"/>
    <w:rsid w:val="00E66D69"/>
    <w:rsid w:val="00E671C3"/>
    <w:rsid w:val="00E671C5"/>
    <w:rsid w:val="00E67B14"/>
    <w:rsid w:val="00E67B3F"/>
    <w:rsid w:val="00E67BBF"/>
    <w:rsid w:val="00E67BCA"/>
    <w:rsid w:val="00E67CBF"/>
    <w:rsid w:val="00E67DF2"/>
    <w:rsid w:val="00E67E60"/>
    <w:rsid w:val="00E67E70"/>
    <w:rsid w:val="00E67EAE"/>
    <w:rsid w:val="00E67F90"/>
    <w:rsid w:val="00E7011F"/>
    <w:rsid w:val="00E70195"/>
    <w:rsid w:val="00E7047E"/>
    <w:rsid w:val="00E7049D"/>
    <w:rsid w:val="00E70679"/>
    <w:rsid w:val="00E7078D"/>
    <w:rsid w:val="00E7115B"/>
    <w:rsid w:val="00E713B6"/>
    <w:rsid w:val="00E71766"/>
    <w:rsid w:val="00E71DD7"/>
    <w:rsid w:val="00E71E13"/>
    <w:rsid w:val="00E71FD6"/>
    <w:rsid w:val="00E72494"/>
    <w:rsid w:val="00E7252B"/>
    <w:rsid w:val="00E72536"/>
    <w:rsid w:val="00E726EF"/>
    <w:rsid w:val="00E72792"/>
    <w:rsid w:val="00E72A3B"/>
    <w:rsid w:val="00E72C14"/>
    <w:rsid w:val="00E730CB"/>
    <w:rsid w:val="00E732A3"/>
    <w:rsid w:val="00E739C4"/>
    <w:rsid w:val="00E73D1E"/>
    <w:rsid w:val="00E7429B"/>
    <w:rsid w:val="00E74403"/>
    <w:rsid w:val="00E74486"/>
    <w:rsid w:val="00E744B1"/>
    <w:rsid w:val="00E74804"/>
    <w:rsid w:val="00E74A99"/>
    <w:rsid w:val="00E74ADD"/>
    <w:rsid w:val="00E74C06"/>
    <w:rsid w:val="00E75021"/>
    <w:rsid w:val="00E750FD"/>
    <w:rsid w:val="00E75153"/>
    <w:rsid w:val="00E7593F"/>
    <w:rsid w:val="00E75965"/>
    <w:rsid w:val="00E75BBF"/>
    <w:rsid w:val="00E75CF8"/>
    <w:rsid w:val="00E75F41"/>
    <w:rsid w:val="00E763F4"/>
    <w:rsid w:val="00E763FB"/>
    <w:rsid w:val="00E767AD"/>
    <w:rsid w:val="00E767D9"/>
    <w:rsid w:val="00E76923"/>
    <w:rsid w:val="00E76A31"/>
    <w:rsid w:val="00E76AB7"/>
    <w:rsid w:val="00E773AE"/>
    <w:rsid w:val="00E7761F"/>
    <w:rsid w:val="00E776E5"/>
    <w:rsid w:val="00E7772D"/>
    <w:rsid w:val="00E77739"/>
    <w:rsid w:val="00E777E2"/>
    <w:rsid w:val="00E77FE2"/>
    <w:rsid w:val="00E80341"/>
    <w:rsid w:val="00E8059D"/>
    <w:rsid w:val="00E80787"/>
    <w:rsid w:val="00E808FB"/>
    <w:rsid w:val="00E80BB2"/>
    <w:rsid w:val="00E80C30"/>
    <w:rsid w:val="00E80F91"/>
    <w:rsid w:val="00E81027"/>
    <w:rsid w:val="00E8131E"/>
    <w:rsid w:val="00E81332"/>
    <w:rsid w:val="00E817AB"/>
    <w:rsid w:val="00E81876"/>
    <w:rsid w:val="00E818BD"/>
    <w:rsid w:val="00E8191C"/>
    <w:rsid w:val="00E81944"/>
    <w:rsid w:val="00E81D4F"/>
    <w:rsid w:val="00E81EFD"/>
    <w:rsid w:val="00E821C0"/>
    <w:rsid w:val="00E82480"/>
    <w:rsid w:val="00E82658"/>
    <w:rsid w:val="00E8280D"/>
    <w:rsid w:val="00E82A4B"/>
    <w:rsid w:val="00E82F63"/>
    <w:rsid w:val="00E83368"/>
    <w:rsid w:val="00E834E0"/>
    <w:rsid w:val="00E83723"/>
    <w:rsid w:val="00E8383F"/>
    <w:rsid w:val="00E83F8E"/>
    <w:rsid w:val="00E84043"/>
    <w:rsid w:val="00E84514"/>
    <w:rsid w:val="00E84657"/>
    <w:rsid w:val="00E84805"/>
    <w:rsid w:val="00E84E17"/>
    <w:rsid w:val="00E84F85"/>
    <w:rsid w:val="00E85983"/>
    <w:rsid w:val="00E859AD"/>
    <w:rsid w:val="00E85B32"/>
    <w:rsid w:val="00E85B96"/>
    <w:rsid w:val="00E85C81"/>
    <w:rsid w:val="00E85D3D"/>
    <w:rsid w:val="00E85EDF"/>
    <w:rsid w:val="00E865F0"/>
    <w:rsid w:val="00E86681"/>
    <w:rsid w:val="00E86BB5"/>
    <w:rsid w:val="00E86EFF"/>
    <w:rsid w:val="00E8728C"/>
    <w:rsid w:val="00E87664"/>
    <w:rsid w:val="00E8775A"/>
    <w:rsid w:val="00E87993"/>
    <w:rsid w:val="00E87F25"/>
    <w:rsid w:val="00E900F0"/>
    <w:rsid w:val="00E90142"/>
    <w:rsid w:val="00E90257"/>
    <w:rsid w:val="00E9040E"/>
    <w:rsid w:val="00E90D44"/>
    <w:rsid w:val="00E90E7D"/>
    <w:rsid w:val="00E916BA"/>
    <w:rsid w:val="00E91718"/>
    <w:rsid w:val="00E91AF0"/>
    <w:rsid w:val="00E91B4C"/>
    <w:rsid w:val="00E91EBC"/>
    <w:rsid w:val="00E92016"/>
    <w:rsid w:val="00E9269E"/>
    <w:rsid w:val="00E92B1D"/>
    <w:rsid w:val="00E92F5C"/>
    <w:rsid w:val="00E9310A"/>
    <w:rsid w:val="00E93167"/>
    <w:rsid w:val="00E9317D"/>
    <w:rsid w:val="00E93206"/>
    <w:rsid w:val="00E93354"/>
    <w:rsid w:val="00E93453"/>
    <w:rsid w:val="00E93987"/>
    <w:rsid w:val="00E939B0"/>
    <w:rsid w:val="00E93E38"/>
    <w:rsid w:val="00E940D4"/>
    <w:rsid w:val="00E9451F"/>
    <w:rsid w:val="00E94EE7"/>
    <w:rsid w:val="00E94FC7"/>
    <w:rsid w:val="00E95006"/>
    <w:rsid w:val="00E9508D"/>
    <w:rsid w:val="00E950BE"/>
    <w:rsid w:val="00E9510A"/>
    <w:rsid w:val="00E9528C"/>
    <w:rsid w:val="00E956D6"/>
    <w:rsid w:val="00E95ABD"/>
    <w:rsid w:val="00E95DDC"/>
    <w:rsid w:val="00E95DF4"/>
    <w:rsid w:val="00E95E07"/>
    <w:rsid w:val="00E95EF5"/>
    <w:rsid w:val="00E9652A"/>
    <w:rsid w:val="00E966D1"/>
    <w:rsid w:val="00E9673B"/>
    <w:rsid w:val="00E969C9"/>
    <w:rsid w:val="00E971B6"/>
    <w:rsid w:val="00E9790C"/>
    <w:rsid w:val="00E97A14"/>
    <w:rsid w:val="00E97A49"/>
    <w:rsid w:val="00E97A7A"/>
    <w:rsid w:val="00E97DBF"/>
    <w:rsid w:val="00E97DF2"/>
    <w:rsid w:val="00EA015C"/>
    <w:rsid w:val="00EA0176"/>
    <w:rsid w:val="00EA01C8"/>
    <w:rsid w:val="00EA027D"/>
    <w:rsid w:val="00EA08B9"/>
    <w:rsid w:val="00EA094A"/>
    <w:rsid w:val="00EA0C8E"/>
    <w:rsid w:val="00EA0CD6"/>
    <w:rsid w:val="00EA0D7F"/>
    <w:rsid w:val="00EA0F1F"/>
    <w:rsid w:val="00EA1226"/>
    <w:rsid w:val="00EA133F"/>
    <w:rsid w:val="00EA1373"/>
    <w:rsid w:val="00EA13EF"/>
    <w:rsid w:val="00EA155C"/>
    <w:rsid w:val="00EA180A"/>
    <w:rsid w:val="00EA1E77"/>
    <w:rsid w:val="00EA2026"/>
    <w:rsid w:val="00EA27FD"/>
    <w:rsid w:val="00EA29D2"/>
    <w:rsid w:val="00EA2BE4"/>
    <w:rsid w:val="00EA35C5"/>
    <w:rsid w:val="00EA367B"/>
    <w:rsid w:val="00EA3763"/>
    <w:rsid w:val="00EA37F4"/>
    <w:rsid w:val="00EA3A7D"/>
    <w:rsid w:val="00EA3B26"/>
    <w:rsid w:val="00EA3BDA"/>
    <w:rsid w:val="00EA3C67"/>
    <w:rsid w:val="00EA3D90"/>
    <w:rsid w:val="00EA3DEF"/>
    <w:rsid w:val="00EA421D"/>
    <w:rsid w:val="00EA4248"/>
    <w:rsid w:val="00EA4351"/>
    <w:rsid w:val="00EA437B"/>
    <w:rsid w:val="00EA43D1"/>
    <w:rsid w:val="00EA47B0"/>
    <w:rsid w:val="00EA486A"/>
    <w:rsid w:val="00EA4969"/>
    <w:rsid w:val="00EA4C9F"/>
    <w:rsid w:val="00EA4E01"/>
    <w:rsid w:val="00EA4E74"/>
    <w:rsid w:val="00EA4F24"/>
    <w:rsid w:val="00EA530D"/>
    <w:rsid w:val="00EA5320"/>
    <w:rsid w:val="00EA5403"/>
    <w:rsid w:val="00EA5447"/>
    <w:rsid w:val="00EA55E9"/>
    <w:rsid w:val="00EA5607"/>
    <w:rsid w:val="00EA56F1"/>
    <w:rsid w:val="00EA5C6F"/>
    <w:rsid w:val="00EA6072"/>
    <w:rsid w:val="00EA6237"/>
    <w:rsid w:val="00EA6384"/>
    <w:rsid w:val="00EA6400"/>
    <w:rsid w:val="00EA67A0"/>
    <w:rsid w:val="00EA68A4"/>
    <w:rsid w:val="00EA68E7"/>
    <w:rsid w:val="00EA69E5"/>
    <w:rsid w:val="00EA6B7B"/>
    <w:rsid w:val="00EA6C98"/>
    <w:rsid w:val="00EA6DE5"/>
    <w:rsid w:val="00EA6E11"/>
    <w:rsid w:val="00EA6EC0"/>
    <w:rsid w:val="00EA715E"/>
    <w:rsid w:val="00EA758B"/>
    <w:rsid w:val="00EA76BC"/>
    <w:rsid w:val="00EA7703"/>
    <w:rsid w:val="00EA77FF"/>
    <w:rsid w:val="00EA7A01"/>
    <w:rsid w:val="00EA7AD0"/>
    <w:rsid w:val="00EA7E05"/>
    <w:rsid w:val="00EA7E74"/>
    <w:rsid w:val="00EB031A"/>
    <w:rsid w:val="00EB0B0F"/>
    <w:rsid w:val="00EB0CBE"/>
    <w:rsid w:val="00EB0DD1"/>
    <w:rsid w:val="00EB0EDA"/>
    <w:rsid w:val="00EB119B"/>
    <w:rsid w:val="00EB195F"/>
    <w:rsid w:val="00EB1B60"/>
    <w:rsid w:val="00EB1C58"/>
    <w:rsid w:val="00EB1FEC"/>
    <w:rsid w:val="00EB21E6"/>
    <w:rsid w:val="00EB26EB"/>
    <w:rsid w:val="00EB2B0C"/>
    <w:rsid w:val="00EB2BA4"/>
    <w:rsid w:val="00EB2CF6"/>
    <w:rsid w:val="00EB3271"/>
    <w:rsid w:val="00EB3780"/>
    <w:rsid w:val="00EB37CC"/>
    <w:rsid w:val="00EB3B5A"/>
    <w:rsid w:val="00EB3C3F"/>
    <w:rsid w:val="00EB3CFC"/>
    <w:rsid w:val="00EB3D41"/>
    <w:rsid w:val="00EB3DCD"/>
    <w:rsid w:val="00EB3E79"/>
    <w:rsid w:val="00EB40A7"/>
    <w:rsid w:val="00EB480E"/>
    <w:rsid w:val="00EB491E"/>
    <w:rsid w:val="00EB49A4"/>
    <w:rsid w:val="00EB4AB6"/>
    <w:rsid w:val="00EB4D09"/>
    <w:rsid w:val="00EB5222"/>
    <w:rsid w:val="00EB5288"/>
    <w:rsid w:val="00EB5409"/>
    <w:rsid w:val="00EB57D0"/>
    <w:rsid w:val="00EB5878"/>
    <w:rsid w:val="00EB5B66"/>
    <w:rsid w:val="00EB5B76"/>
    <w:rsid w:val="00EB64EE"/>
    <w:rsid w:val="00EB6EC5"/>
    <w:rsid w:val="00EB6F80"/>
    <w:rsid w:val="00EB722A"/>
    <w:rsid w:val="00EB73F0"/>
    <w:rsid w:val="00EB74AE"/>
    <w:rsid w:val="00EB7677"/>
    <w:rsid w:val="00EB7917"/>
    <w:rsid w:val="00EB7986"/>
    <w:rsid w:val="00EB79B8"/>
    <w:rsid w:val="00EB7B90"/>
    <w:rsid w:val="00EC00E0"/>
    <w:rsid w:val="00EC0213"/>
    <w:rsid w:val="00EC0230"/>
    <w:rsid w:val="00EC02F7"/>
    <w:rsid w:val="00EC052A"/>
    <w:rsid w:val="00EC0923"/>
    <w:rsid w:val="00EC0CCE"/>
    <w:rsid w:val="00EC0FA0"/>
    <w:rsid w:val="00EC14FD"/>
    <w:rsid w:val="00EC1604"/>
    <w:rsid w:val="00EC16EA"/>
    <w:rsid w:val="00EC1A14"/>
    <w:rsid w:val="00EC1D20"/>
    <w:rsid w:val="00EC1EBE"/>
    <w:rsid w:val="00EC1FDF"/>
    <w:rsid w:val="00EC2218"/>
    <w:rsid w:val="00EC22BC"/>
    <w:rsid w:val="00EC2624"/>
    <w:rsid w:val="00EC2952"/>
    <w:rsid w:val="00EC2BF7"/>
    <w:rsid w:val="00EC2D24"/>
    <w:rsid w:val="00EC2DE0"/>
    <w:rsid w:val="00EC2F57"/>
    <w:rsid w:val="00EC2F5E"/>
    <w:rsid w:val="00EC2FE5"/>
    <w:rsid w:val="00EC3111"/>
    <w:rsid w:val="00EC372D"/>
    <w:rsid w:val="00EC3A22"/>
    <w:rsid w:val="00EC3BD4"/>
    <w:rsid w:val="00EC4084"/>
    <w:rsid w:val="00EC4D02"/>
    <w:rsid w:val="00EC4D0D"/>
    <w:rsid w:val="00EC4EE8"/>
    <w:rsid w:val="00EC4F8E"/>
    <w:rsid w:val="00EC4FF1"/>
    <w:rsid w:val="00EC507B"/>
    <w:rsid w:val="00EC50FF"/>
    <w:rsid w:val="00EC5824"/>
    <w:rsid w:val="00EC6065"/>
    <w:rsid w:val="00EC61E9"/>
    <w:rsid w:val="00EC62E5"/>
    <w:rsid w:val="00EC6373"/>
    <w:rsid w:val="00EC6976"/>
    <w:rsid w:val="00EC6AA0"/>
    <w:rsid w:val="00EC6C19"/>
    <w:rsid w:val="00EC718B"/>
    <w:rsid w:val="00EC723F"/>
    <w:rsid w:val="00EC75A7"/>
    <w:rsid w:val="00EC77CB"/>
    <w:rsid w:val="00EC7892"/>
    <w:rsid w:val="00EC7B0C"/>
    <w:rsid w:val="00EC7BB0"/>
    <w:rsid w:val="00EC7F36"/>
    <w:rsid w:val="00ED0255"/>
    <w:rsid w:val="00ED03DB"/>
    <w:rsid w:val="00ED0747"/>
    <w:rsid w:val="00ED109D"/>
    <w:rsid w:val="00ED199D"/>
    <w:rsid w:val="00ED19A4"/>
    <w:rsid w:val="00ED1A82"/>
    <w:rsid w:val="00ED1C3E"/>
    <w:rsid w:val="00ED1C81"/>
    <w:rsid w:val="00ED1D36"/>
    <w:rsid w:val="00ED1ED3"/>
    <w:rsid w:val="00ED20BD"/>
    <w:rsid w:val="00ED2155"/>
    <w:rsid w:val="00ED226F"/>
    <w:rsid w:val="00ED28CE"/>
    <w:rsid w:val="00ED2D76"/>
    <w:rsid w:val="00ED2D77"/>
    <w:rsid w:val="00ED2DC0"/>
    <w:rsid w:val="00ED2E49"/>
    <w:rsid w:val="00ED3249"/>
    <w:rsid w:val="00ED328B"/>
    <w:rsid w:val="00ED32C9"/>
    <w:rsid w:val="00ED3947"/>
    <w:rsid w:val="00ED39D6"/>
    <w:rsid w:val="00ED3E6B"/>
    <w:rsid w:val="00ED3F49"/>
    <w:rsid w:val="00ED479A"/>
    <w:rsid w:val="00ED4A74"/>
    <w:rsid w:val="00ED5091"/>
    <w:rsid w:val="00ED56DD"/>
    <w:rsid w:val="00ED57F0"/>
    <w:rsid w:val="00ED5E6E"/>
    <w:rsid w:val="00ED5FD5"/>
    <w:rsid w:val="00ED62AE"/>
    <w:rsid w:val="00ED632B"/>
    <w:rsid w:val="00ED6480"/>
    <w:rsid w:val="00ED6AB4"/>
    <w:rsid w:val="00ED6F3E"/>
    <w:rsid w:val="00ED78C1"/>
    <w:rsid w:val="00ED7B04"/>
    <w:rsid w:val="00ED7DFB"/>
    <w:rsid w:val="00EE023C"/>
    <w:rsid w:val="00EE09F2"/>
    <w:rsid w:val="00EE12CF"/>
    <w:rsid w:val="00EE164C"/>
    <w:rsid w:val="00EE1F89"/>
    <w:rsid w:val="00EE209E"/>
    <w:rsid w:val="00EE2246"/>
    <w:rsid w:val="00EE25A0"/>
    <w:rsid w:val="00EE2615"/>
    <w:rsid w:val="00EE2744"/>
    <w:rsid w:val="00EE283C"/>
    <w:rsid w:val="00EE29C9"/>
    <w:rsid w:val="00EE2AC0"/>
    <w:rsid w:val="00EE2B40"/>
    <w:rsid w:val="00EE2E34"/>
    <w:rsid w:val="00EE2FCC"/>
    <w:rsid w:val="00EE3177"/>
    <w:rsid w:val="00EE328B"/>
    <w:rsid w:val="00EE368E"/>
    <w:rsid w:val="00EE37FD"/>
    <w:rsid w:val="00EE398A"/>
    <w:rsid w:val="00EE3BA5"/>
    <w:rsid w:val="00EE3C1B"/>
    <w:rsid w:val="00EE41F1"/>
    <w:rsid w:val="00EE45E4"/>
    <w:rsid w:val="00EE46FA"/>
    <w:rsid w:val="00EE477B"/>
    <w:rsid w:val="00EE4A36"/>
    <w:rsid w:val="00EE4B6F"/>
    <w:rsid w:val="00EE4C07"/>
    <w:rsid w:val="00EE4CF5"/>
    <w:rsid w:val="00EE4CF9"/>
    <w:rsid w:val="00EE4FF8"/>
    <w:rsid w:val="00EE501E"/>
    <w:rsid w:val="00EE50C2"/>
    <w:rsid w:val="00EE54EB"/>
    <w:rsid w:val="00EE55E9"/>
    <w:rsid w:val="00EE575B"/>
    <w:rsid w:val="00EE5838"/>
    <w:rsid w:val="00EE5C00"/>
    <w:rsid w:val="00EE5E75"/>
    <w:rsid w:val="00EE6173"/>
    <w:rsid w:val="00EE6488"/>
    <w:rsid w:val="00EE661A"/>
    <w:rsid w:val="00EE6646"/>
    <w:rsid w:val="00EE669C"/>
    <w:rsid w:val="00EE6B9E"/>
    <w:rsid w:val="00EE6BD6"/>
    <w:rsid w:val="00EE6D2E"/>
    <w:rsid w:val="00EE6DF4"/>
    <w:rsid w:val="00EE6E09"/>
    <w:rsid w:val="00EE6E27"/>
    <w:rsid w:val="00EE71C3"/>
    <w:rsid w:val="00EE72A2"/>
    <w:rsid w:val="00EE73EF"/>
    <w:rsid w:val="00EE771B"/>
    <w:rsid w:val="00EE77B9"/>
    <w:rsid w:val="00EE79A3"/>
    <w:rsid w:val="00EE7AD3"/>
    <w:rsid w:val="00EE7BBD"/>
    <w:rsid w:val="00EE7DA6"/>
    <w:rsid w:val="00EF019B"/>
    <w:rsid w:val="00EF0244"/>
    <w:rsid w:val="00EF09EA"/>
    <w:rsid w:val="00EF115B"/>
    <w:rsid w:val="00EF1177"/>
    <w:rsid w:val="00EF121A"/>
    <w:rsid w:val="00EF1335"/>
    <w:rsid w:val="00EF1D45"/>
    <w:rsid w:val="00EF2290"/>
    <w:rsid w:val="00EF2310"/>
    <w:rsid w:val="00EF277F"/>
    <w:rsid w:val="00EF27B7"/>
    <w:rsid w:val="00EF2D84"/>
    <w:rsid w:val="00EF2E8E"/>
    <w:rsid w:val="00EF31CE"/>
    <w:rsid w:val="00EF331A"/>
    <w:rsid w:val="00EF380D"/>
    <w:rsid w:val="00EF423B"/>
    <w:rsid w:val="00EF42F1"/>
    <w:rsid w:val="00EF4908"/>
    <w:rsid w:val="00EF4E51"/>
    <w:rsid w:val="00EF5289"/>
    <w:rsid w:val="00EF5402"/>
    <w:rsid w:val="00EF5434"/>
    <w:rsid w:val="00EF5613"/>
    <w:rsid w:val="00EF5AE4"/>
    <w:rsid w:val="00EF5EDA"/>
    <w:rsid w:val="00EF5F7E"/>
    <w:rsid w:val="00EF61AC"/>
    <w:rsid w:val="00EF662D"/>
    <w:rsid w:val="00EF67BF"/>
    <w:rsid w:val="00EF68F9"/>
    <w:rsid w:val="00EF694E"/>
    <w:rsid w:val="00EF6BC0"/>
    <w:rsid w:val="00EF6BEF"/>
    <w:rsid w:val="00EF6C8B"/>
    <w:rsid w:val="00EF6DE2"/>
    <w:rsid w:val="00EF6E0B"/>
    <w:rsid w:val="00EF7142"/>
    <w:rsid w:val="00EF7186"/>
    <w:rsid w:val="00EF72DF"/>
    <w:rsid w:val="00EF7CBD"/>
    <w:rsid w:val="00EF7F17"/>
    <w:rsid w:val="00EF7F80"/>
    <w:rsid w:val="00F00007"/>
    <w:rsid w:val="00F0029C"/>
    <w:rsid w:val="00F004CE"/>
    <w:rsid w:val="00F006BA"/>
    <w:rsid w:val="00F00AB4"/>
    <w:rsid w:val="00F00BC6"/>
    <w:rsid w:val="00F00D8E"/>
    <w:rsid w:val="00F00F89"/>
    <w:rsid w:val="00F010F8"/>
    <w:rsid w:val="00F01842"/>
    <w:rsid w:val="00F01B93"/>
    <w:rsid w:val="00F0219D"/>
    <w:rsid w:val="00F02251"/>
    <w:rsid w:val="00F022DA"/>
    <w:rsid w:val="00F0233A"/>
    <w:rsid w:val="00F0268C"/>
    <w:rsid w:val="00F028D5"/>
    <w:rsid w:val="00F02968"/>
    <w:rsid w:val="00F02A14"/>
    <w:rsid w:val="00F02CE3"/>
    <w:rsid w:val="00F02FEC"/>
    <w:rsid w:val="00F02FF8"/>
    <w:rsid w:val="00F030ED"/>
    <w:rsid w:val="00F034E9"/>
    <w:rsid w:val="00F035FA"/>
    <w:rsid w:val="00F03831"/>
    <w:rsid w:val="00F03896"/>
    <w:rsid w:val="00F03B42"/>
    <w:rsid w:val="00F03BEC"/>
    <w:rsid w:val="00F03C0B"/>
    <w:rsid w:val="00F03D59"/>
    <w:rsid w:val="00F03F7F"/>
    <w:rsid w:val="00F04051"/>
    <w:rsid w:val="00F047B8"/>
    <w:rsid w:val="00F04E84"/>
    <w:rsid w:val="00F04F9C"/>
    <w:rsid w:val="00F050AA"/>
    <w:rsid w:val="00F05800"/>
    <w:rsid w:val="00F0596B"/>
    <w:rsid w:val="00F05A88"/>
    <w:rsid w:val="00F05ABC"/>
    <w:rsid w:val="00F05AE6"/>
    <w:rsid w:val="00F05C61"/>
    <w:rsid w:val="00F05E80"/>
    <w:rsid w:val="00F05EE9"/>
    <w:rsid w:val="00F05F92"/>
    <w:rsid w:val="00F05F9C"/>
    <w:rsid w:val="00F0656C"/>
    <w:rsid w:val="00F06BF1"/>
    <w:rsid w:val="00F06CA0"/>
    <w:rsid w:val="00F06EE8"/>
    <w:rsid w:val="00F06F23"/>
    <w:rsid w:val="00F06F71"/>
    <w:rsid w:val="00F070EC"/>
    <w:rsid w:val="00F07161"/>
    <w:rsid w:val="00F071D0"/>
    <w:rsid w:val="00F07299"/>
    <w:rsid w:val="00F07342"/>
    <w:rsid w:val="00F07349"/>
    <w:rsid w:val="00F0755E"/>
    <w:rsid w:val="00F07578"/>
    <w:rsid w:val="00F07670"/>
    <w:rsid w:val="00F077F1"/>
    <w:rsid w:val="00F0798E"/>
    <w:rsid w:val="00F079C7"/>
    <w:rsid w:val="00F07B0E"/>
    <w:rsid w:val="00F1008B"/>
    <w:rsid w:val="00F1041E"/>
    <w:rsid w:val="00F10912"/>
    <w:rsid w:val="00F10A92"/>
    <w:rsid w:val="00F10ED2"/>
    <w:rsid w:val="00F113EF"/>
    <w:rsid w:val="00F1144C"/>
    <w:rsid w:val="00F115B1"/>
    <w:rsid w:val="00F117DF"/>
    <w:rsid w:val="00F11A66"/>
    <w:rsid w:val="00F11C9E"/>
    <w:rsid w:val="00F126F3"/>
    <w:rsid w:val="00F1292B"/>
    <w:rsid w:val="00F12AF9"/>
    <w:rsid w:val="00F12E0A"/>
    <w:rsid w:val="00F136F8"/>
    <w:rsid w:val="00F139EA"/>
    <w:rsid w:val="00F13A38"/>
    <w:rsid w:val="00F1414B"/>
    <w:rsid w:val="00F1435A"/>
    <w:rsid w:val="00F14492"/>
    <w:rsid w:val="00F14842"/>
    <w:rsid w:val="00F1486C"/>
    <w:rsid w:val="00F1494E"/>
    <w:rsid w:val="00F14B03"/>
    <w:rsid w:val="00F14F98"/>
    <w:rsid w:val="00F152D9"/>
    <w:rsid w:val="00F15555"/>
    <w:rsid w:val="00F15663"/>
    <w:rsid w:val="00F15907"/>
    <w:rsid w:val="00F15928"/>
    <w:rsid w:val="00F15A10"/>
    <w:rsid w:val="00F15C1F"/>
    <w:rsid w:val="00F15DA2"/>
    <w:rsid w:val="00F15E32"/>
    <w:rsid w:val="00F15E88"/>
    <w:rsid w:val="00F15FE0"/>
    <w:rsid w:val="00F16394"/>
    <w:rsid w:val="00F16422"/>
    <w:rsid w:val="00F1660B"/>
    <w:rsid w:val="00F16768"/>
    <w:rsid w:val="00F168A4"/>
    <w:rsid w:val="00F168F0"/>
    <w:rsid w:val="00F16A22"/>
    <w:rsid w:val="00F16D9C"/>
    <w:rsid w:val="00F1777D"/>
    <w:rsid w:val="00F177B1"/>
    <w:rsid w:val="00F17D84"/>
    <w:rsid w:val="00F17E4E"/>
    <w:rsid w:val="00F17FB4"/>
    <w:rsid w:val="00F17FD7"/>
    <w:rsid w:val="00F203AA"/>
    <w:rsid w:val="00F2061A"/>
    <w:rsid w:val="00F20670"/>
    <w:rsid w:val="00F20794"/>
    <w:rsid w:val="00F20937"/>
    <w:rsid w:val="00F209CF"/>
    <w:rsid w:val="00F20C29"/>
    <w:rsid w:val="00F20C3D"/>
    <w:rsid w:val="00F20CAF"/>
    <w:rsid w:val="00F20DA9"/>
    <w:rsid w:val="00F21040"/>
    <w:rsid w:val="00F21386"/>
    <w:rsid w:val="00F2143D"/>
    <w:rsid w:val="00F2158A"/>
    <w:rsid w:val="00F217A2"/>
    <w:rsid w:val="00F2184E"/>
    <w:rsid w:val="00F21910"/>
    <w:rsid w:val="00F21A1B"/>
    <w:rsid w:val="00F21F10"/>
    <w:rsid w:val="00F21FC4"/>
    <w:rsid w:val="00F222BF"/>
    <w:rsid w:val="00F22600"/>
    <w:rsid w:val="00F22645"/>
    <w:rsid w:val="00F22717"/>
    <w:rsid w:val="00F2286D"/>
    <w:rsid w:val="00F22AE5"/>
    <w:rsid w:val="00F22D5D"/>
    <w:rsid w:val="00F2305C"/>
    <w:rsid w:val="00F23225"/>
    <w:rsid w:val="00F236D2"/>
    <w:rsid w:val="00F236D5"/>
    <w:rsid w:val="00F23773"/>
    <w:rsid w:val="00F23ABB"/>
    <w:rsid w:val="00F242AA"/>
    <w:rsid w:val="00F2468C"/>
    <w:rsid w:val="00F24695"/>
    <w:rsid w:val="00F247E7"/>
    <w:rsid w:val="00F24E62"/>
    <w:rsid w:val="00F24EC1"/>
    <w:rsid w:val="00F250BF"/>
    <w:rsid w:val="00F254DC"/>
    <w:rsid w:val="00F25715"/>
    <w:rsid w:val="00F258BE"/>
    <w:rsid w:val="00F25B2F"/>
    <w:rsid w:val="00F25C58"/>
    <w:rsid w:val="00F25EFD"/>
    <w:rsid w:val="00F26928"/>
    <w:rsid w:val="00F269A0"/>
    <w:rsid w:val="00F26B20"/>
    <w:rsid w:val="00F26B33"/>
    <w:rsid w:val="00F26D32"/>
    <w:rsid w:val="00F26F0C"/>
    <w:rsid w:val="00F26F69"/>
    <w:rsid w:val="00F2788B"/>
    <w:rsid w:val="00F27BD3"/>
    <w:rsid w:val="00F27C6E"/>
    <w:rsid w:val="00F30095"/>
    <w:rsid w:val="00F30294"/>
    <w:rsid w:val="00F30775"/>
    <w:rsid w:val="00F307A6"/>
    <w:rsid w:val="00F3087F"/>
    <w:rsid w:val="00F30AA6"/>
    <w:rsid w:val="00F30F74"/>
    <w:rsid w:val="00F30FB4"/>
    <w:rsid w:val="00F310BD"/>
    <w:rsid w:val="00F31388"/>
    <w:rsid w:val="00F315A2"/>
    <w:rsid w:val="00F317DF"/>
    <w:rsid w:val="00F317FE"/>
    <w:rsid w:val="00F3194D"/>
    <w:rsid w:val="00F31DB2"/>
    <w:rsid w:val="00F31FCB"/>
    <w:rsid w:val="00F32138"/>
    <w:rsid w:val="00F3258C"/>
    <w:rsid w:val="00F325B4"/>
    <w:rsid w:val="00F325B6"/>
    <w:rsid w:val="00F3267E"/>
    <w:rsid w:val="00F32729"/>
    <w:rsid w:val="00F32779"/>
    <w:rsid w:val="00F32815"/>
    <w:rsid w:val="00F329CB"/>
    <w:rsid w:val="00F32C72"/>
    <w:rsid w:val="00F32DCD"/>
    <w:rsid w:val="00F3336E"/>
    <w:rsid w:val="00F3361F"/>
    <w:rsid w:val="00F336BF"/>
    <w:rsid w:val="00F337F4"/>
    <w:rsid w:val="00F33C6A"/>
    <w:rsid w:val="00F33EE6"/>
    <w:rsid w:val="00F342AC"/>
    <w:rsid w:val="00F3456E"/>
    <w:rsid w:val="00F34622"/>
    <w:rsid w:val="00F34840"/>
    <w:rsid w:val="00F3493D"/>
    <w:rsid w:val="00F34A92"/>
    <w:rsid w:val="00F34AD9"/>
    <w:rsid w:val="00F34D2B"/>
    <w:rsid w:val="00F34DA9"/>
    <w:rsid w:val="00F35065"/>
    <w:rsid w:val="00F350B2"/>
    <w:rsid w:val="00F3597F"/>
    <w:rsid w:val="00F35C64"/>
    <w:rsid w:val="00F360E1"/>
    <w:rsid w:val="00F362A9"/>
    <w:rsid w:val="00F36369"/>
    <w:rsid w:val="00F363AA"/>
    <w:rsid w:val="00F3698F"/>
    <w:rsid w:val="00F36ACE"/>
    <w:rsid w:val="00F36B1A"/>
    <w:rsid w:val="00F3734D"/>
    <w:rsid w:val="00F375FB"/>
    <w:rsid w:val="00F3778C"/>
    <w:rsid w:val="00F37946"/>
    <w:rsid w:val="00F37BF4"/>
    <w:rsid w:val="00F37CCA"/>
    <w:rsid w:val="00F37CF8"/>
    <w:rsid w:val="00F37CFF"/>
    <w:rsid w:val="00F37E4F"/>
    <w:rsid w:val="00F37F0E"/>
    <w:rsid w:val="00F37F9B"/>
    <w:rsid w:val="00F40093"/>
    <w:rsid w:val="00F4016F"/>
    <w:rsid w:val="00F401B8"/>
    <w:rsid w:val="00F403E5"/>
    <w:rsid w:val="00F40891"/>
    <w:rsid w:val="00F40BAF"/>
    <w:rsid w:val="00F40DD8"/>
    <w:rsid w:val="00F411EB"/>
    <w:rsid w:val="00F419D9"/>
    <w:rsid w:val="00F4218F"/>
    <w:rsid w:val="00F422B2"/>
    <w:rsid w:val="00F423FE"/>
    <w:rsid w:val="00F42AE8"/>
    <w:rsid w:val="00F42DB4"/>
    <w:rsid w:val="00F43656"/>
    <w:rsid w:val="00F436F0"/>
    <w:rsid w:val="00F438CC"/>
    <w:rsid w:val="00F439B8"/>
    <w:rsid w:val="00F441A4"/>
    <w:rsid w:val="00F449BA"/>
    <w:rsid w:val="00F449E2"/>
    <w:rsid w:val="00F44A0F"/>
    <w:rsid w:val="00F44C56"/>
    <w:rsid w:val="00F45176"/>
    <w:rsid w:val="00F4519C"/>
    <w:rsid w:val="00F455F5"/>
    <w:rsid w:val="00F4573C"/>
    <w:rsid w:val="00F45946"/>
    <w:rsid w:val="00F45A7A"/>
    <w:rsid w:val="00F45A90"/>
    <w:rsid w:val="00F46124"/>
    <w:rsid w:val="00F461E7"/>
    <w:rsid w:val="00F46391"/>
    <w:rsid w:val="00F46492"/>
    <w:rsid w:val="00F4691F"/>
    <w:rsid w:val="00F470BD"/>
    <w:rsid w:val="00F471DD"/>
    <w:rsid w:val="00F474C4"/>
    <w:rsid w:val="00F47578"/>
    <w:rsid w:val="00F47640"/>
    <w:rsid w:val="00F47973"/>
    <w:rsid w:val="00F479E6"/>
    <w:rsid w:val="00F47A90"/>
    <w:rsid w:val="00F47DCA"/>
    <w:rsid w:val="00F47DF6"/>
    <w:rsid w:val="00F47E59"/>
    <w:rsid w:val="00F50243"/>
    <w:rsid w:val="00F50309"/>
    <w:rsid w:val="00F505B3"/>
    <w:rsid w:val="00F50996"/>
    <w:rsid w:val="00F50A40"/>
    <w:rsid w:val="00F5101A"/>
    <w:rsid w:val="00F514C0"/>
    <w:rsid w:val="00F51A98"/>
    <w:rsid w:val="00F51C31"/>
    <w:rsid w:val="00F51F94"/>
    <w:rsid w:val="00F520DE"/>
    <w:rsid w:val="00F524EB"/>
    <w:rsid w:val="00F5257C"/>
    <w:rsid w:val="00F526E7"/>
    <w:rsid w:val="00F5289D"/>
    <w:rsid w:val="00F52B25"/>
    <w:rsid w:val="00F52BCE"/>
    <w:rsid w:val="00F5370A"/>
    <w:rsid w:val="00F53868"/>
    <w:rsid w:val="00F5394A"/>
    <w:rsid w:val="00F539FA"/>
    <w:rsid w:val="00F540A5"/>
    <w:rsid w:val="00F5436E"/>
    <w:rsid w:val="00F54416"/>
    <w:rsid w:val="00F547E4"/>
    <w:rsid w:val="00F54C9B"/>
    <w:rsid w:val="00F54F03"/>
    <w:rsid w:val="00F550A4"/>
    <w:rsid w:val="00F55502"/>
    <w:rsid w:val="00F556A2"/>
    <w:rsid w:val="00F55A8B"/>
    <w:rsid w:val="00F55AAF"/>
    <w:rsid w:val="00F55E88"/>
    <w:rsid w:val="00F55EA6"/>
    <w:rsid w:val="00F55FA6"/>
    <w:rsid w:val="00F560CF"/>
    <w:rsid w:val="00F562DD"/>
    <w:rsid w:val="00F56424"/>
    <w:rsid w:val="00F56472"/>
    <w:rsid w:val="00F564FE"/>
    <w:rsid w:val="00F5652E"/>
    <w:rsid w:val="00F56935"/>
    <w:rsid w:val="00F56F76"/>
    <w:rsid w:val="00F57578"/>
    <w:rsid w:val="00F576C1"/>
    <w:rsid w:val="00F577BE"/>
    <w:rsid w:val="00F5785A"/>
    <w:rsid w:val="00F5787D"/>
    <w:rsid w:val="00F57973"/>
    <w:rsid w:val="00F57E67"/>
    <w:rsid w:val="00F57FDB"/>
    <w:rsid w:val="00F6010B"/>
    <w:rsid w:val="00F605D4"/>
    <w:rsid w:val="00F60ACD"/>
    <w:rsid w:val="00F60C8D"/>
    <w:rsid w:val="00F60ED8"/>
    <w:rsid w:val="00F60F74"/>
    <w:rsid w:val="00F613A7"/>
    <w:rsid w:val="00F6146D"/>
    <w:rsid w:val="00F6286A"/>
    <w:rsid w:val="00F62B28"/>
    <w:rsid w:val="00F62DAF"/>
    <w:rsid w:val="00F62E13"/>
    <w:rsid w:val="00F632E3"/>
    <w:rsid w:val="00F63551"/>
    <w:rsid w:val="00F637D9"/>
    <w:rsid w:val="00F63BDB"/>
    <w:rsid w:val="00F63D34"/>
    <w:rsid w:val="00F63F71"/>
    <w:rsid w:val="00F63F90"/>
    <w:rsid w:val="00F64092"/>
    <w:rsid w:val="00F641EB"/>
    <w:rsid w:val="00F6440F"/>
    <w:rsid w:val="00F647D1"/>
    <w:rsid w:val="00F64822"/>
    <w:rsid w:val="00F65B89"/>
    <w:rsid w:val="00F65F8F"/>
    <w:rsid w:val="00F6648B"/>
    <w:rsid w:val="00F6654B"/>
    <w:rsid w:val="00F66705"/>
    <w:rsid w:val="00F66751"/>
    <w:rsid w:val="00F667EE"/>
    <w:rsid w:val="00F66ABB"/>
    <w:rsid w:val="00F66B55"/>
    <w:rsid w:val="00F66C96"/>
    <w:rsid w:val="00F6740B"/>
    <w:rsid w:val="00F67581"/>
    <w:rsid w:val="00F6796D"/>
    <w:rsid w:val="00F67B58"/>
    <w:rsid w:val="00F67CCD"/>
    <w:rsid w:val="00F67CFD"/>
    <w:rsid w:val="00F67E52"/>
    <w:rsid w:val="00F7013B"/>
    <w:rsid w:val="00F702F8"/>
    <w:rsid w:val="00F70336"/>
    <w:rsid w:val="00F7076E"/>
    <w:rsid w:val="00F70B58"/>
    <w:rsid w:val="00F70F91"/>
    <w:rsid w:val="00F71130"/>
    <w:rsid w:val="00F717EC"/>
    <w:rsid w:val="00F71A21"/>
    <w:rsid w:val="00F71AC7"/>
    <w:rsid w:val="00F71DA1"/>
    <w:rsid w:val="00F7214D"/>
    <w:rsid w:val="00F7267B"/>
    <w:rsid w:val="00F7276B"/>
    <w:rsid w:val="00F727DC"/>
    <w:rsid w:val="00F72842"/>
    <w:rsid w:val="00F729EC"/>
    <w:rsid w:val="00F72F24"/>
    <w:rsid w:val="00F7336B"/>
    <w:rsid w:val="00F735E3"/>
    <w:rsid w:val="00F73775"/>
    <w:rsid w:val="00F73C19"/>
    <w:rsid w:val="00F73C36"/>
    <w:rsid w:val="00F73C42"/>
    <w:rsid w:val="00F73FE0"/>
    <w:rsid w:val="00F74128"/>
    <w:rsid w:val="00F742F1"/>
    <w:rsid w:val="00F743BD"/>
    <w:rsid w:val="00F74A13"/>
    <w:rsid w:val="00F74A93"/>
    <w:rsid w:val="00F74AC5"/>
    <w:rsid w:val="00F74DFC"/>
    <w:rsid w:val="00F75044"/>
    <w:rsid w:val="00F7575B"/>
    <w:rsid w:val="00F7587B"/>
    <w:rsid w:val="00F759DE"/>
    <w:rsid w:val="00F75E2C"/>
    <w:rsid w:val="00F7684F"/>
    <w:rsid w:val="00F768BA"/>
    <w:rsid w:val="00F76A5B"/>
    <w:rsid w:val="00F76B50"/>
    <w:rsid w:val="00F76D66"/>
    <w:rsid w:val="00F76E31"/>
    <w:rsid w:val="00F770D6"/>
    <w:rsid w:val="00F771E0"/>
    <w:rsid w:val="00F7738D"/>
    <w:rsid w:val="00F77556"/>
    <w:rsid w:val="00F776E4"/>
    <w:rsid w:val="00F77EC4"/>
    <w:rsid w:val="00F800FC"/>
    <w:rsid w:val="00F80273"/>
    <w:rsid w:val="00F808EB"/>
    <w:rsid w:val="00F80BBD"/>
    <w:rsid w:val="00F80E6E"/>
    <w:rsid w:val="00F813F9"/>
    <w:rsid w:val="00F8150F"/>
    <w:rsid w:val="00F81877"/>
    <w:rsid w:val="00F81A06"/>
    <w:rsid w:val="00F81D48"/>
    <w:rsid w:val="00F81EC7"/>
    <w:rsid w:val="00F81ECD"/>
    <w:rsid w:val="00F81EF1"/>
    <w:rsid w:val="00F8220B"/>
    <w:rsid w:val="00F82465"/>
    <w:rsid w:val="00F8269B"/>
    <w:rsid w:val="00F826AD"/>
    <w:rsid w:val="00F827A1"/>
    <w:rsid w:val="00F829AD"/>
    <w:rsid w:val="00F829C0"/>
    <w:rsid w:val="00F829F6"/>
    <w:rsid w:val="00F82A9C"/>
    <w:rsid w:val="00F83016"/>
    <w:rsid w:val="00F830E0"/>
    <w:rsid w:val="00F8386E"/>
    <w:rsid w:val="00F8419A"/>
    <w:rsid w:val="00F8448F"/>
    <w:rsid w:val="00F845D5"/>
    <w:rsid w:val="00F84602"/>
    <w:rsid w:val="00F84917"/>
    <w:rsid w:val="00F84C95"/>
    <w:rsid w:val="00F85138"/>
    <w:rsid w:val="00F85408"/>
    <w:rsid w:val="00F85505"/>
    <w:rsid w:val="00F855BC"/>
    <w:rsid w:val="00F85603"/>
    <w:rsid w:val="00F8585F"/>
    <w:rsid w:val="00F85B8F"/>
    <w:rsid w:val="00F85BCE"/>
    <w:rsid w:val="00F85EE3"/>
    <w:rsid w:val="00F85FEF"/>
    <w:rsid w:val="00F860C7"/>
    <w:rsid w:val="00F862A2"/>
    <w:rsid w:val="00F865C9"/>
    <w:rsid w:val="00F86621"/>
    <w:rsid w:val="00F867D7"/>
    <w:rsid w:val="00F86861"/>
    <w:rsid w:val="00F86C12"/>
    <w:rsid w:val="00F86E5B"/>
    <w:rsid w:val="00F86F71"/>
    <w:rsid w:val="00F871FA"/>
    <w:rsid w:val="00F873A0"/>
    <w:rsid w:val="00F874A7"/>
    <w:rsid w:val="00F875BE"/>
    <w:rsid w:val="00F877FA"/>
    <w:rsid w:val="00F8795C"/>
    <w:rsid w:val="00F87962"/>
    <w:rsid w:val="00F87E32"/>
    <w:rsid w:val="00F90039"/>
    <w:rsid w:val="00F901E6"/>
    <w:rsid w:val="00F902A6"/>
    <w:rsid w:val="00F90AB0"/>
    <w:rsid w:val="00F90CDD"/>
    <w:rsid w:val="00F911B5"/>
    <w:rsid w:val="00F91211"/>
    <w:rsid w:val="00F91641"/>
    <w:rsid w:val="00F9192E"/>
    <w:rsid w:val="00F91951"/>
    <w:rsid w:val="00F91D0E"/>
    <w:rsid w:val="00F922EA"/>
    <w:rsid w:val="00F924B8"/>
    <w:rsid w:val="00F92934"/>
    <w:rsid w:val="00F92A1D"/>
    <w:rsid w:val="00F92C4B"/>
    <w:rsid w:val="00F92DA7"/>
    <w:rsid w:val="00F92FB1"/>
    <w:rsid w:val="00F92FC6"/>
    <w:rsid w:val="00F92FF7"/>
    <w:rsid w:val="00F9356C"/>
    <w:rsid w:val="00F93656"/>
    <w:rsid w:val="00F93A41"/>
    <w:rsid w:val="00F94405"/>
    <w:rsid w:val="00F944E7"/>
    <w:rsid w:val="00F948BA"/>
    <w:rsid w:val="00F94A27"/>
    <w:rsid w:val="00F950D5"/>
    <w:rsid w:val="00F95537"/>
    <w:rsid w:val="00F95800"/>
    <w:rsid w:val="00F959E0"/>
    <w:rsid w:val="00F95C60"/>
    <w:rsid w:val="00F95FBC"/>
    <w:rsid w:val="00F9603C"/>
    <w:rsid w:val="00F965E0"/>
    <w:rsid w:val="00F965FB"/>
    <w:rsid w:val="00F96B68"/>
    <w:rsid w:val="00F96E69"/>
    <w:rsid w:val="00F97453"/>
    <w:rsid w:val="00F97714"/>
    <w:rsid w:val="00F97786"/>
    <w:rsid w:val="00F97B0D"/>
    <w:rsid w:val="00F97D33"/>
    <w:rsid w:val="00F97E1B"/>
    <w:rsid w:val="00F97E7D"/>
    <w:rsid w:val="00F97EBB"/>
    <w:rsid w:val="00FA01B7"/>
    <w:rsid w:val="00FA0200"/>
    <w:rsid w:val="00FA0604"/>
    <w:rsid w:val="00FA0618"/>
    <w:rsid w:val="00FA07D6"/>
    <w:rsid w:val="00FA0960"/>
    <w:rsid w:val="00FA0BA5"/>
    <w:rsid w:val="00FA0D32"/>
    <w:rsid w:val="00FA117B"/>
    <w:rsid w:val="00FA1768"/>
    <w:rsid w:val="00FA182C"/>
    <w:rsid w:val="00FA2068"/>
    <w:rsid w:val="00FA2144"/>
    <w:rsid w:val="00FA22B3"/>
    <w:rsid w:val="00FA25C6"/>
    <w:rsid w:val="00FA268F"/>
    <w:rsid w:val="00FA26A1"/>
    <w:rsid w:val="00FA26BC"/>
    <w:rsid w:val="00FA2711"/>
    <w:rsid w:val="00FA276F"/>
    <w:rsid w:val="00FA2A1B"/>
    <w:rsid w:val="00FA2A87"/>
    <w:rsid w:val="00FA2BC1"/>
    <w:rsid w:val="00FA2EC1"/>
    <w:rsid w:val="00FA3B46"/>
    <w:rsid w:val="00FA3CA2"/>
    <w:rsid w:val="00FA4251"/>
    <w:rsid w:val="00FA4342"/>
    <w:rsid w:val="00FA4726"/>
    <w:rsid w:val="00FA47E0"/>
    <w:rsid w:val="00FA4C4C"/>
    <w:rsid w:val="00FA4EA0"/>
    <w:rsid w:val="00FA4EFD"/>
    <w:rsid w:val="00FA5024"/>
    <w:rsid w:val="00FA5275"/>
    <w:rsid w:val="00FA5974"/>
    <w:rsid w:val="00FA5BA6"/>
    <w:rsid w:val="00FA5D02"/>
    <w:rsid w:val="00FA64E9"/>
    <w:rsid w:val="00FA65B3"/>
    <w:rsid w:val="00FA6887"/>
    <w:rsid w:val="00FA6AF6"/>
    <w:rsid w:val="00FA7165"/>
    <w:rsid w:val="00FA717E"/>
    <w:rsid w:val="00FA73E2"/>
    <w:rsid w:val="00FA7AE6"/>
    <w:rsid w:val="00FA7B46"/>
    <w:rsid w:val="00FB01F7"/>
    <w:rsid w:val="00FB0521"/>
    <w:rsid w:val="00FB0535"/>
    <w:rsid w:val="00FB0AF5"/>
    <w:rsid w:val="00FB0B8A"/>
    <w:rsid w:val="00FB12E3"/>
    <w:rsid w:val="00FB1979"/>
    <w:rsid w:val="00FB1CC2"/>
    <w:rsid w:val="00FB1DB9"/>
    <w:rsid w:val="00FB202B"/>
    <w:rsid w:val="00FB248A"/>
    <w:rsid w:val="00FB2637"/>
    <w:rsid w:val="00FB27B4"/>
    <w:rsid w:val="00FB2870"/>
    <w:rsid w:val="00FB28A5"/>
    <w:rsid w:val="00FB29EF"/>
    <w:rsid w:val="00FB2A19"/>
    <w:rsid w:val="00FB2A21"/>
    <w:rsid w:val="00FB2DC1"/>
    <w:rsid w:val="00FB2DD1"/>
    <w:rsid w:val="00FB2F64"/>
    <w:rsid w:val="00FB3260"/>
    <w:rsid w:val="00FB390F"/>
    <w:rsid w:val="00FB3FB0"/>
    <w:rsid w:val="00FB43DA"/>
    <w:rsid w:val="00FB4FA0"/>
    <w:rsid w:val="00FB505D"/>
    <w:rsid w:val="00FB5160"/>
    <w:rsid w:val="00FB5214"/>
    <w:rsid w:val="00FB52C1"/>
    <w:rsid w:val="00FB543B"/>
    <w:rsid w:val="00FB59D6"/>
    <w:rsid w:val="00FB5AB0"/>
    <w:rsid w:val="00FB5C8B"/>
    <w:rsid w:val="00FB5E63"/>
    <w:rsid w:val="00FB602B"/>
    <w:rsid w:val="00FB605D"/>
    <w:rsid w:val="00FB63BA"/>
    <w:rsid w:val="00FB6717"/>
    <w:rsid w:val="00FB68F8"/>
    <w:rsid w:val="00FB6EEE"/>
    <w:rsid w:val="00FB6F77"/>
    <w:rsid w:val="00FB707F"/>
    <w:rsid w:val="00FB70A5"/>
    <w:rsid w:val="00FB7160"/>
    <w:rsid w:val="00FB7A4E"/>
    <w:rsid w:val="00FC029F"/>
    <w:rsid w:val="00FC02AC"/>
    <w:rsid w:val="00FC03CD"/>
    <w:rsid w:val="00FC0489"/>
    <w:rsid w:val="00FC0B62"/>
    <w:rsid w:val="00FC0C39"/>
    <w:rsid w:val="00FC0C82"/>
    <w:rsid w:val="00FC0ED7"/>
    <w:rsid w:val="00FC14A2"/>
    <w:rsid w:val="00FC1589"/>
    <w:rsid w:val="00FC1862"/>
    <w:rsid w:val="00FC19EC"/>
    <w:rsid w:val="00FC1DC8"/>
    <w:rsid w:val="00FC1DE8"/>
    <w:rsid w:val="00FC1FDE"/>
    <w:rsid w:val="00FC2224"/>
    <w:rsid w:val="00FC22AD"/>
    <w:rsid w:val="00FC2411"/>
    <w:rsid w:val="00FC2980"/>
    <w:rsid w:val="00FC2E4F"/>
    <w:rsid w:val="00FC35DB"/>
    <w:rsid w:val="00FC36D4"/>
    <w:rsid w:val="00FC38D6"/>
    <w:rsid w:val="00FC3A8A"/>
    <w:rsid w:val="00FC3C04"/>
    <w:rsid w:val="00FC42BB"/>
    <w:rsid w:val="00FC44C9"/>
    <w:rsid w:val="00FC4633"/>
    <w:rsid w:val="00FC467D"/>
    <w:rsid w:val="00FC46EB"/>
    <w:rsid w:val="00FC4A65"/>
    <w:rsid w:val="00FC5073"/>
    <w:rsid w:val="00FC5619"/>
    <w:rsid w:val="00FC571A"/>
    <w:rsid w:val="00FC5E58"/>
    <w:rsid w:val="00FC6207"/>
    <w:rsid w:val="00FC6225"/>
    <w:rsid w:val="00FC6290"/>
    <w:rsid w:val="00FC6330"/>
    <w:rsid w:val="00FC660B"/>
    <w:rsid w:val="00FC70E6"/>
    <w:rsid w:val="00FC72A0"/>
    <w:rsid w:val="00FC783B"/>
    <w:rsid w:val="00FC7904"/>
    <w:rsid w:val="00FD0243"/>
    <w:rsid w:val="00FD0332"/>
    <w:rsid w:val="00FD0574"/>
    <w:rsid w:val="00FD0A2D"/>
    <w:rsid w:val="00FD0C64"/>
    <w:rsid w:val="00FD100F"/>
    <w:rsid w:val="00FD11F8"/>
    <w:rsid w:val="00FD161E"/>
    <w:rsid w:val="00FD1A4A"/>
    <w:rsid w:val="00FD1BA8"/>
    <w:rsid w:val="00FD226C"/>
    <w:rsid w:val="00FD22D0"/>
    <w:rsid w:val="00FD22DB"/>
    <w:rsid w:val="00FD2830"/>
    <w:rsid w:val="00FD2B42"/>
    <w:rsid w:val="00FD2D02"/>
    <w:rsid w:val="00FD2E2A"/>
    <w:rsid w:val="00FD30A7"/>
    <w:rsid w:val="00FD3143"/>
    <w:rsid w:val="00FD34D1"/>
    <w:rsid w:val="00FD34FB"/>
    <w:rsid w:val="00FD36DD"/>
    <w:rsid w:val="00FD402C"/>
    <w:rsid w:val="00FD44BF"/>
    <w:rsid w:val="00FD450C"/>
    <w:rsid w:val="00FD45A0"/>
    <w:rsid w:val="00FD47FA"/>
    <w:rsid w:val="00FD485F"/>
    <w:rsid w:val="00FD4C9D"/>
    <w:rsid w:val="00FD4DD2"/>
    <w:rsid w:val="00FD505E"/>
    <w:rsid w:val="00FD5074"/>
    <w:rsid w:val="00FD5096"/>
    <w:rsid w:val="00FD5219"/>
    <w:rsid w:val="00FD5425"/>
    <w:rsid w:val="00FD55D5"/>
    <w:rsid w:val="00FD59D4"/>
    <w:rsid w:val="00FD5A7C"/>
    <w:rsid w:val="00FD5C06"/>
    <w:rsid w:val="00FD5DCC"/>
    <w:rsid w:val="00FD5F5D"/>
    <w:rsid w:val="00FD61DD"/>
    <w:rsid w:val="00FD65E2"/>
    <w:rsid w:val="00FD665F"/>
    <w:rsid w:val="00FD66C0"/>
    <w:rsid w:val="00FD6EB9"/>
    <w:rsid w:val="00FD6F0F"/>
    <w:rsid w:val="00FD7B20"/>
    <w:rsid w:val="00FE065A"/>
    <w:rsid w:val="00FE0662"/>
    <w:rsid w:val="00FE0710"/>
    <w:rsid w:val="00FE0C64"/>
    <w:rsid w:val="00FE0EE7"/>
    <w:rsid w:val="00FE1605"/>
    <w:rsid w:val="00FE18D5"/>
    <w:rsid w:val="00FE1C3D"/>
    <w:rsid w:val="00FE1C76"/>
    <w:rsid w:val="00FE1F53"/>
    <w:rsid w:val="00FE1F8F"/>
    <w:rsid w:val="00FE2062"/>
    <w:rsid w:val="00FE22B1"/>
    <w:rsid w:val="00FE24B2"/>
    <w:rsid w:val="00FE2505"/>
    <w:rsid w:val="00FE252E"/>
    <w:rsid w:val="00FE2824"/>
    <w:rsid w:val="00FE2EEA"/>
    <w:rsid w:val="00FE3241"/>
    <w:rsid w:val="00FE327B"/>
    <w:rsid w:val="00FE32F3"/>
    <w:rsid w:val="00FE3516"/>
    <w:rsid w:val="00FE3A80"/>
    <w:rsid w:val="00FE3C7C"/>
    <w:rsid w:val="00FE3DBA"/>
    <w:rsid w:val="00FE3E09"/>
    <w:rsid w:val="00FE3E3B"/>
    <w:rsid w:val="00FE4046"/>
    <w:rsid w:val="00FE40F5"/>
    <w:rsid w:val="00FE421D"/>
    <w:rsid w:val="00FE442A"/>
    <w:rsid w:val="00FE4868"/>
    <w:rsid w:val="00FE4B3D"/>
    <w:rsid w:val="00FE4B4D"/>
    <w:rsid w:val="00FE4D93"/>
    <w:rsid w:val="00FE4DAA"/>
    <w:rsid w:val="00FE4E12"/>
    <w:rsid w:val="00FE4E96"/>
    <w:rsid w:val="00FE4FCD"/>
    <w:rsid w:val="00FE507C"/>
    <w:rsid w:val="00FE5690"/>
    <w:rsid w:val="00FE5697"/>
    <w:rsid w:val="00FE57F4"/>
    <w:rsid w:val="00FE5AD8"/>
    <w:rsid w:val="00FE6158"/>
    <w:rsid w:val="00FE63A1"/>
    <w:rsid w:val="00FE640D"/>
    <w:rsid w:val="00FE672F"/>
    <w:rsid w:val="00FE6749"/>
    <w:rsid w:val="00FE6851"/>
    <w:rsid w:val="00FE6A13"/>
    <w:rsid w:val="00FE6B3C"/>
    <w:rsid w:val="00FE7001"/>
    <w:rsid w:val="00FE791C"/>
    <w:rsid w:val="00FE7AC3"/>
    <w:rsid w:val="00FE7B04"/>
    <w:rsid w:val="00FE7D57"/>
    <w:rsid w:val="00FE7F4F"/>
    <w:rsid w:val="00FF08B0"/>
    <w:rsid w:val="00FF0902"/>
    <w:rsid w:val="00FF1401"/>
    <w:rsid w:val="00FF1585"/>
    <w:rsid w:val="00FF1783"/>
    <w:rsid w:val="00FF1820"/>
    <w:rsid w:val="00FF19EA"/>
    <w:rsid w:val="00FF1A63"/>
    <w:rsid w:val="00FF1E9C"/>
    <w:rsid w:val="00FF20AC"/>
    <w:rsid w:val="00FF2173"/>
    <w:rsid w:val="00FF2196"/>
    <w:rsid w:val="00FF21A9"/>
    <w:rsid w:val="00FF2213"/>
    <w:rsid w:val="00FF2250"/>
    <w:rsid w:val="00FF22D8"/>
    <w:rsid w:val="00FF241C"/>
    <w:rsid w:val="00FF2625"/>
    <w:rsid w:val="00FF29FE"/>
    <w:rsid w:val="00FF2A70"/>
    <w:rsid w:val="00FF3104"/>
    <w:rsid w:val="00FF331F"/>
    <w:rsid w:val="00FF3668"/>
    <w:rsid w:val="00FF36EE"/>
    <w:rsid w:val="00FF3923"/>
    <w:rsid w:val="00FF3BE3"/>
    <w:rsid w:val="00FF3D3E"/>
    <w:rsid w:val="00FF3EDC"/>
    <w:rsid w:val="00FF3F5E"/>
    <w:rsid w:val="00FF4074"/>
    <w:rsid w:val="00FF4383"/>
    <w:rsid w:val="00FF4697"/>
    <w:rsid w:val="00FF48D0"/>
    <w:rsid w:val="00FF4A36"/>
    <w:rsid w:val="00FF4FEE"/>
    <w:rsid w:val="00FF5081"/>
    <w:rsid w:val="00FF52CA"/>
    <w:rsid w:val="00FF54E3"/>
    <w:rsid w:val="00FF5A1B"/>
    <w:rsid w:val="00FF5D9F"/>
    <w:rsid w:val="00FF6099"/>
    <w:rsid w:val="00FF60C4"/>
    <w:rsid w:val="00FF6207"/>
    <w:rsid w:val="00FF669E"/>
    <w:rsid w:val="00FF680E"/>
    <w:rsid w:val="00FF6C31"/>
    <w:rsid w:val="00FF6C43"/>
    <w:rsid w:val="00FF6EEA"/>
    <w:rsid w:val="00FF7102"/>
    <w:rsid w:val="00FF7293"/>
    <w:rsid w:val="00FF752B"/>
    <w:rsid w:val="00FF75F0"/>
    <w:rsid w:val="00FF7CE4"/>
    <w:rsid w:val="00FF7D7D"/>
    <w:rsid w:val="00FF7ED5"/>
    <w:rsid w:val="0105BF50"/>
    <w:rsid w:val="010B9FAF"/>
    <w:rsid w:val="010DA5F5"/>
    <w:rsid w:val="01101C66"/>
    <w:rsid w:val="01120BCE"/>
    <w:rsid w:val="011B7482"/>
    <w:rsid w:val="01269F0F"/>
    <w:rsid w:val="01279089"/>
    <w:rsid w:val="0134F0D5"/>
    <w:rsid w:val="013E6E31"/>
    <w:rsid w:val="0145F95E"/>
    <w:rsid w:val="0146F50B"/>
    <w:rsid w:val="0151CBE7"/>
    <w:rsid w:val="01557368"/>
    <w:rsid w:val="015A1CD6"/>
    <w:rsid w:val="01725CFC"/>
    <w:rsid w:val="0182E6EE"/>
    <w:rsid w:val="018D928D"/>
    <w:rsid w:val="01958D6C"/>
    <w:rsid w:val="01D3958D"/>
    <w:rsid w:val="01D584F5"/>
    <w:rsid w:val="01F8BB7E"/>
    <w:rsid w:val="01F940BA"/>
    <w:rsid w:val="01FAF221"/>
    <w:rsid w:val="0208F6D2"/>
    <w:rsid w:val="021D57D1"/>
    <w:rsid w:val="0221047D"/>
    <w:rsid w:val="0226518D"/>
    <w:rsid w:val="023E553B"/>
    <w:rsid w:val="023E8D8F"/>
    <w:rsid w:val="024BC155"/>
    <w:rsid w:val="027BC4FC"/>
    <w:rsid w:val="02A10D5A"/>
    <w:rsid w:val="02B40651"/>
    <w:rsid w:val="02B6CAE1"/>
    <w:rsid w:val="02D2295F"/>
    <w:rsid w:val="02D6DC32"/>
    <w:rsid w:val="02E8FC7B"/>
    <w:rsid w:val="02F97630"/>
    <w:rsid w:val="02FAFA7B"/>
    <w:rsid w:val="031DB613"/>
    <w:rsid w:val="0334D2D5"/>
    <w:rsid w:val="03422128"/>
    <w:rsid w:val="0348346E"/>
    <w:rsid w:val="0348A469"/>
    <w:rsid w:val="034BE8D2"/>
    <w:rsid w:val="035B6808"/>
    <w:rsid w:val="035C3B21"/>
    <w:rsid w:val="036CBDAC"/>
    <w:rsid w:val="037C54A8"/>
    <w:rsid w:val="037C8610"/>
    <w:rsid w:val="03A7242C"/>
    <w:rsid w:val="03AF445F"/>
    <w:rsid w:val="03B3D343"/>
    <w:rsid w:val="03BDF73A"/>
    <w:rsid w:val="03DA4C38"/>
    <w:rsid w:val="03F69679"/>
    <w:rsid w:val="03F901A1"/>
    <w:rsid w:val="0417955D"/>
    <w:rsid w:val="0418D427"/>
    <w:rsid w:val="04322E94"/>
    <w:rsid w:val="0445E68F"/>
    <w:rsid w:val="04541700"/>
    <w:rsid w:val="04619C4B"/>
    <w:rsid w:val="04649AC1"/>
    <w:rsid w:val="046B3701"/>
    <w:rsid w:val="046DD367"/>
    <w:rsid w:val="04725836"/>
    <w:rsid w:val="047BCDE6"/>
    <w:rsid w:val="048655B9"/>
    <w:rsid w:val="048DC520"/>
    <w:rsid w:val="048E0D6A"/>
    <w:rsid w:val="04A01616"/>
    <w:rsid w:val="04AE7D0E"/>
    <w:rsid w:val="04B0F175"/>
    <w:rsid w:val="04B0FA7F"/>
    <w:rsid w:val="04C087AC"/>
    <w:rsid w:val="04D76B57"/>
    <w:rsid w:val="04E315DF"/>
    <w:rsid w:val="04EC43C2"/>
    <w:rsid w:val="050C4C11"/>
    <w:rsid w:val="050DB660"/>
    <w:rsid w:val="05182509"/>
    <w:rsid w:val="0520890B"/>
    <w:rsid w:val="053EC08F"/>
    <w:rsid w:val="053F0AD7"/>
    <w:rsid w:val="0549C426"/>
    <w:rsid w:val="0550ECBD"/>
    <w:rsid w:val="05651B94"/>
    <w:rsid w:val="056B6EA7"/>
    <w:rsid w:val="0581F52D"/>
    <w:rsid w:val="0584462C"/>
    <w:rsid w:val="058ABF5E"/>
    <w:rsid w:val="058B3E7D"/>
    <w:rsid w:val="059F735C"/>
    <w:rsid w:val="05A1B008"/>
    <w:rsid w:val="05B75419"/>
    <w:rsid w:val="05BBD807"/>
    <w:rsid w:val="05C71DF2"/>
    <w:rsid w:val="05D7F837"/>
    <w:rsid w:val="05D9F517"/>
    <w:rsid w:val="05E39479"/>
    <w:rsid w:val="05E4C102"/>
    <w:rsid w:val="05EB71E7"/>
    <w:rsid w:val="06041276"/>
    <w:rsid w:val="060DFB6D"/>
    <w:rsid w:val="06199CFA"/>
    <w:rsid w:val="06263659"/>
    <w:rsid w:val="063A92FD"/>
    <w:rsid w:val="063B20A9"/>
    <w:rsid w:val="065B41AD"/>
    <w:rsid w:val="066165BF"/>
    <w:rsid w:val="06647551"/>
    <w:rsid w:val="0675CE1D"/>
    <w:rsid w:val="0684FFF8"/>
    <w:rsid w:val="068EF2E3"/>
    <w:rsid w:val="069403AE"/>
    <w:rsid w:val="06A266F7"/>
    <w:rsid w:val="06C40833"/>
    <w:rsid w:val="06CB12EA"/>
    <w:rsid w:val="06E56850"/>
    <w:rsid w:val="06EF51F4"/>
    <w:rsid w:val="07173C6B"/>
    <w:rsid w:val="073719B8"/>
    <w:rsid w:val="073EEFEA"/>
    <w:rsid w:val="07401FE8"/>
    <w:rsid w:val="074C0F44"/>
    <w:rsid w:val="074CBC42"/>
    <w:rsid w:val="074F361F"/>
    <w:rsid w:val="075B9CA4"/>
    <w:rsid w:val="0766CE4B"/>
    <w:rsid w:val="07743E1E"/>
    <w:rsid w:val="077A994E"/>
    <w:rsid w:val="077F570F"/>
    <w:rsid w:val="078582AB"/>
    <w:rsid w:val="078CB5C0"/>
    <w:rsid w:val="07A314E5"/>
    <w:rsid w:val="07A5B209"/>
    <w:rsid w:val="07A7D6AA"/>
    <w:rsid w:val="07AFD63E"/>
    <w:rsid w:val="07B1201E"/>
    <w:rsid w:val="07BCED38"/>
    <w:rsid w:val="07C681F5"/>
    <w:rsid w:val="07CB4665"/>
    <w:rsid w:val="07F8A9B1"/>
    <w:rsid w:val="08005672"/>
    <w:rsid w:val="08097D1A"/>
    <w:rsid w:val="0817017B"/>
    <w:rsid w:val="08306919"/>
    <w:rsid w:val="0838A21B"/>
    <w:rsid w:val="0870D6C4"/>
    <w:rsid w:val="087A4981"/>
    <w:rsid w:val="089FB3F5"/>
    <w:rsid w:val="08B202F2"/>
    <w:rsid w:val="08BFFEEB"/>
    <w:rsid w:val="08D9ABEC"/>
    <w:rsid w:val="08DF30E6"/>
    <w:rsid w:val="08E1E724"/>
    <w:rsid w:val="08EB7D59"/>
    <w:rsid w:val="08FAA4AC"/>
    <w:rsid w:val="09107C92"/>
    <w:rsid w:val="09246DA3"/>
    <w:rsid w:val="0925A186"/>
    <w:rsid w:val="092A6688"/>
    <w:rsid w:val="094D0842"/>
    <w:rsid w:val="09574E21"/>
    <w:rsid w:val="096A53FB"/>
    <w:rsid w:val="096B1D41"/>
    <w:rsid w:val="0974C329"/>
    <w:rsid w:val="097D976D"/>
    <w:rsid w:val="09905C6E"/>
    <w:rsid w:val="09947A12"/>
    <w:rsid w:val="09959D6F"/>
    <w:rsid w:val="09A10D15"/>
    <w:rsid w:val="09A88357"/>
    <w:rsid w:val="09ADE98A"/>
    <w:rsid w:val="09B169D1"/>
    <w:rsid w:val="09BF4822"/>
    <w:rsid w:val="09C585FD"/>
    <w:rsid w:val="09C8A2F4"/>
    <w:rsid w:val="09CD7208"/>
    <w:rsid w:val="09D814C5"/>
    <w:rsid w:val="09E2BAC7"/>
    <w:rsid w:val="09ED9DEB"/>
    <w:rsid w:val="09F6D4F3"/>
    <w:rsid w:val="0A02D46E"/>
    <w:rsid w:val="0A0FBE4B"/>
    <w:rsid w:val="0A1ED981"/>
    <w:rsid w:val="0A207292"/>
    <w:rsid w:val="0A436B10"/>
    <w:rsid w:val="0A4A42E6"/>
    <w:rsid w:val="0A5BF3B4"/>
    <w:rsid w:val="0A69168D"/>
    <w:rsid w:val="0A745CA2"/>
    <w:rsid w:val="0A747FF8"/>
    <w:rsid w:val="0A7D2CCD"/>
    <w:rsid w:val="0A8FB69B"/>
    <w:rsid w:val="0A92364E"/>
    <w:rsid w:val="0A93B7ED"/>
    <w:rsid w:val="0AA2BFFE"/>
    <w:rsid w:val="0ABEAE25"/>
    <w:rsid w:val="0AC827CC"/>
    <w:rsid w:val="0AD5038B"/>
    <w:rsid w:val="0AD80EBB"/>
    <w:rsid w:val="0AD85030"/>
    <w:rsid w:val="0AD95C03"/>
    <w:rsid w:val="0ADA369C"/>
    <w:rsid w:val="0ADD8DB5"/>
    <w:rsid w:val="0AF31BCA"/>
    <w:rsid w:val="0B16B472"/>
    <w:rsid w:val="0B3F0D98"/>
    <w:rsid w:val="0B4A467B"/>
    <w:rsid w:val="0B4E9696"/>
    <w:rsid w:val="0B5B5784"/>
    <w:rsid w:val="0B6741CA"/>
    <w:rsid w:val="0B68BFB7"/>
    <w:rsid w:val="0B8ABFDC"/>
    <w:rsid w:val="0B8FD47D"/>
    <w:rsid w:val="0B9E03FD"/>
    <w:rsid w:val="0BAB275A"/>
    <w:rsid w:val="0BAC7ABE"/>
    <w:rsid w:val="0BBE06F8"/>
    <w:rsid w:val="0BC20960"/>
    <w:rsid w:val="0BDCE639"/>
    <w:rsid w:val="0BEF1F50"/>
    <w:rsid w:val="0C048A3F"/>
    <w:rsid w:val="0C1165A1"/>
    <w:rsid w:val="0C1EEAAA"/>
    <w:rsid w:val="0C22A742"/>
    <w:rsid w:val="0C2A9E94"/>
    <w:rsid w:val="0C300C6E"/>
    <w:rsid w:val="0C3E71E1"/>
    <w:rsid w:val="0C5A6EA7"/>
    <w:rsid w:val="0C726753"/>
    <w:rsid w:val="0C76F320"/>
    <w:rsid w:val="0C7E9968"/>
    <w:rsid w:val="0C82EA7C"/>
    <w:rsid w:val="0C8543CF"/>
    <w:rsid w:val="0C88DE93"/>
    <w:rsid w:val="0C8B04C7"/>
    <w:rsid w:val="0C8C5FF8"/>
    <w:rsid w:val="0C8E41B1"/>
    <w:rsid w:val="0CA9DC65"/>
    <w:rsid w:val="0CB901AE"/>
    <w:rsid w:val="0CCA9A98"/>
    <w:rsid w:val="0CCAAB6D"/>
    <w:rsid w:val="0CE58426"/>
    <w:rsid w:val="0CEA729E"/>
    <w:rsid w:val="0CF3967C"/>
    <w:rsid w:val="0CF88583"/>
    <w:rsid w:val="0CF9A0AD"/>
    <w:rsid w:val="0CFDA41C"/>
    <w:rsid w:val="0D035335"/>
    <w:rsid w:val="0D03DE55"/>
    <w:rsid w:val="0D148D5C"/>
    <w:rsid w:val="0D277884"/>
    <w:rsid w:val="0D2A13FB"/>
    <w:rsid w:val="0D91BFF5"/>
    <w:rsid w:val="0D9D7563"/>
    <w:rsid w:val="0DA87EBE"/>
    <w:rsid w:val="0DA8D748"/>
    <w:rsid w:val="0DB2347C"/>
    <w:rsid w:val="0DC4EA84"/>
    <w:rsid w:val="0DD0F788"/>
    <w:rsid w:val="0DD4C8D7"/>
    <w:rsid w:val="0DE23124"/>
    <w:rsid w:val="0DE2BA82"/>
    <w:rsid w:val="0DE65632"/>
    <w:rsid w:val="0E110B9D"/>
    <w:rsid w:val="0E1273E2"/>
    <w:rsid w:val="0E20AE63"/>
    <w:rsid w:val="0E25A0AD"/>
    <w:rsid w:val="0E36255D"/>
    <w:rsid w:val="0E596AED"/>
    <w:rsid w:val="0E68E330"/>
    <w:rsid w:val="0E6F05D1"/>
    <w:rsid w:val="0E71C0DE"/>
    <w:rsid w:val="0EA3B3D0"/>
    <w:rsid w:val="0EA628F7"/>
    <w:rsid w:val="0EAA03E2"/>
    <w:rsid w:val="0EAD5808"/>
    <w:rsid w:val="0EAF2871"/>
    <w:rsid w:val="0EB77F6B"/>
    <w:rsid w:val="0EB9EF9D"/>
    <w:rsid w:val="0EBBC796"/>
    <w:rsid w:val="0ECCB98B"/>
    <w:rsid w:val="0ED6501B"/>
    <w:rsid w:val="0EE87CB6"/>
    <w:rsid w:val="0EFAEB23"/>
    <w:rsid w:val="0F095B16"/>
    <w:rsid w:val="0F0968B8"/>
    <w:rsid w:val="0F09E5B2"/>
    <w:rsid w:val="0F0C029E"/>
    <w:rsid w:val="0F17D1A7"/>
    <w:rsid w:val="0F1D2161"/>
    <w:rsid w:val="0F20F66C"/>
    <w:rsid w:val="0F2C4C4E"/>
    <w:rsid w:val="0F3507E8"/>
    <w:rsid w:val="0F448795"/>
    <w:rsid w:val="0F4540D4"/>
    <w:rsid w:val="0F56E709"/>
    <w:rsid w:val="0F7F37B4"/>
    <w:rsid w:val="0F82C3C9"/>
    <w:rsid w:val="0F9367F5"/>
    <w:rsid w:val="0F9B7707"/>
    <w:rsid w:val="0FA1A871"/>
    <w:rsid w:val="0FA54F8F"/>
    <w:rsid w:val="0FABBF6A"/>
    <w:rsid w:val="0FAF57C3"/>
    <w:rsid w:val="0FCAE4D2"/>
    <w:rsid w:val="0FCF0720"/>
    <w:rsid w:val="0FDBD860"/>
    <w:rsid w:val="0FF311EF"/>
    <w:rsid w:val="0FF911A8"/>
    <w:rsid w:val="0FFE49D3"/>
    <w:rsid w:val="10246D22"/>
    <w:rsid w:val="1046AB3A"/>
    <w:rsid w:val="1055DF82"/>
    <w:rsid w:val="10671D30"/>
    <w:rsid w:val="10762D05"/>
    <w:rsid w:val="108383F1"/>
    <w:rsid w:val="1091394B"/>
    <w:rsid w:val="10918F74"/>
    <w:rsid w:val="1092200E"/>
    <w:rsid w:val="109D2472"/>
    <w:rsid w:val="109F1FF6"/>
    <w:rsid w:val="10A1C72E"/>
    <w:rsid w:val="10A32EDC"/>
    <w:rsid w:val="10D106E7"/>
    <w:rsid w:val="10E27550"/>
    <w:rsid w:val="10ECAE57"/>
    <w:rsid w:val="10F2C10F"/>
    <w:rsid w:val="10F7924C"/>
    <w:rsid w:val="10FF1DB3"/>
    <w:rsid w:val="1101F897"/>
    <w:rsid w:val="11065C5F"/>
    <w:rsid w:val="11072A5A"/>
    <w:rsid w:val="110E6749"/>
    <w:rsid w:val="1153662F"/>
    <w:rsid w:val="11794BA5"/>
    <w:rsid w:val="117BEDC7"/>
    <w:rsid w:val="117D9CFF"/>
    <w:rsid w:val="11927A50"/>
    <w:rsid w:val="11A40E8B"/>
    <w:rsid w:val="11AEFB81"/>
    <w:rsid w:val="11B16820"/>
    <w:rsid w:val="11BD0D05"/>
    <w:rsid w:val="11C9C691"/>
    <w:rsid w:val="11D6E33E"/>
    <w:rsid w:val="11E12F00"/>
    <w:rsid w:val="11FF094E"/>
    <w:rsid w:val="1204D2EE"/>
    <w:rsid w:val="120E34A1"/>
    <w:rsid w:val="122D487C"/>
    <w:rsid w:val="123F9FC5"/>
    <w:rsid w:val="12420C5E"/>
    <w:rsid w:val="124EC295"/>
    <w:rsid w:val="127DB523"/>
    <w:rsid w:val="12A74198"/>
    <w:rsid w:val="12BCF39D"/>
    <w:rsid w:val="12D0D25D"/>
    <w:rsid w:val="12D2EF16"/>
    <w:rsid w:val="12E744A4"/>
    <w:rsid w:val="12EE1802"/>
    <w:rsid w:val="130E1B0D"/>
    <w:rsid w:val="132D50ED"/>
    <w:rsid w:val="132E5018"/>
    <w:rsid w:val="1332F19F"/>
    <w:rsid w:val="133402FB"/>
    <w:rsid w:val="13578926"/>
    <w:rsid w:val="1382318B"/>
    <w:rsid w:val="13945714"/>
    <w:rsid w:val="13B20571"/>
    <w:rsid w:val="13B8B3BB"/>
    <w:rsid w:val="13B95E40"/>
    <w:rsid w:val="13CCAD3E"/>
    <w:rsid w:val="13CDD9D4"/>
    <w:rsid w:val="13F868C8"/>
    <w:rsid w:val="14483777"/>
    <w:rsid w:val="1471A624"/>
    <w:rsid w:val="14745E7E"/>
    <w:rsid w:val="148814C2"/>
    <w:rsid w:val="149C1C47"/>
    <w:rsid w:val="14A663E9"/>
    <w:rsid w:val="14B7A4A4"/>
    <w:rsid w:val="14C57687"/>
    <w:rsid w:val="14D76231"/>
    <w:rsid w:val="14EB3173"/>
    <w:rsid w:val="14FD2E57"/>
    <w:rsid w:val="151247A4"/>
    <w:rsid w:val="1518D1CE"/>
    <w:rsid w:val="151AD6C5"/>
    <w:rsid w:val="15225DFA"/>
    <w:rsid w:val="15253BB8"/>
    <w:rsid w:val="153365D7"/>
    <w:rsid w:val="153AE904"/>
    <w:rsid w:val="155AE33D"/>
    <w:rsid w:val="1585720A"/>
    <w:rsid w:val="1586E6E8"/>
    <w:rsid w:val="15911D5C"/>
    <w:rsid w:val="15946367"/>
    <w:rsid w:val="1597A77F"/>
    <w:rsid w:val="15A912F9"/>
    <w:rsid w:val="15A92028"/>
    <w:rsid w:val="15B18308"/>
    <w:rsid w:val="15E2764A"/>
    <w:rsid w:val="15E2EF59"/>
    <w:rsid w:val="15E59838"/>
    <w:rsid w:val="1610A447"/>
    <w:rsid w:val="1611ACDA"/>
    <w:rsid w:val="16345E1C"/>
    <w:rsid w:val="163D1E66"/>
    <w:rsid w:val="163FFEB6"/>
    <w:rsid w:val="16476C1A"/>
    <w:rsid w:val="164A4797"/>
    <w:rsid w:val="1667B132"/>
    <w:rsid w:val="1681B775"/>
    <w:rsid w:val="168C19CF"/>
    <w:rsid w:val="16922944"/>
    <w:rsid w:val="16E07358"/>
    <w:rsid w:val="1706F676"/>
    <w:rsid w:val="170BEE03"/>
    <w:rsid w:val="171AA8C8"/>
    <w:rsid w:val="1727438D"/>
    <w:rsid w:val="173AAD5D"/>
    <w:rsid w:val="1748FC0B"/>
    <w:rsid w:val="1750E633"/>
    <w:rsid w:val="17692D76"/>
    <w:rsid w:val="1770B5BC"/>
    <w:rsid w:val="17728C44"/>
    <w:rsid w:val="177D610E"/>
    <w:rsid w:val="177D641E"/>
    <w:rsid w:val="178E435C"/>
    <w:rsid w:val="1790BA02"/>
    <w:rsid w:val="1790E27C"/>
    <w:rsid w:val="179C907A"/>
    <w:rsid w:val="17ACADBD"/>
    <w:rsid w:val="17ACB25E"/>
    <w:rsid w:val="17B02139"/>
    <w:rsid w:val="17B48895"/>
    <w:rsid w:val="17B87F6A"/>
    <w:rsid w:val="17C9788F"/>
    <w:rsid w:val="17E600F3"/>
    <w:rsid w:val="17EB13A0"/>
    <w:rsid w:val="17F3454B"/>
    <w:rsid w:val="17F3F32B"/>
    <w:rsid w:val="18085ABE"/>
    <w:rsid w:val="181CCB85"/>
    <w:rsid w:val="182828BC"/>
    <w:rsid w:val="182D2545"/>
    <w:rsid w:val="182E0424"/>
    <w:rsid w:val="182E0868"/>
    <w:rsid w:val="183C6CBB"/>
    <w:rsid w:val="18407D09"/>
    <w:rsid w:val="185C709A"/>
    <w:rsid w:val="1860E84B"/>
    <w:rsid w:val="188B009D"/>
    <w:rsid w:val="189D401D"/>
    <w:rsid w:val="18B11151"/>
    <w:rsid w:val="18B9E554"/>
    <w:rsid w:val="18BBFAC5"/>
    <w:rsid w:val="18C23A6F"/>
    <w:rsid w:val="18E21CE7"/>
    <w:rsid w:val="18EFEEA7"/>
    <w:rsid w:val="18FA2F91"/>
    <w:rsid w:val="18FF7227"/>
    <w:rsid w:val="1905DE9B"/>
    <w:rsid w:val="190986D3"/>
    <w:rsid w:val="192BC49E"/>
    <w:rsid w:val="19346FCD"/>
    <w:rsid w:val="19365893"/>
    <w:rsid w:val="1943E76B"/>
    <w:rsid w:val="194AB1D2"/>
    <w:rsid w:val="194AFDC6"/>
    <w:rsid w:val="194F2646"/>
    <w:rsid w:val="1959C488"/>
    <w:rsid w:val="196BA69A"/>
    <w:rsid w:val="196E6435"/>
    <w:rsid w:val="197A38D5"/>
    <w:rsid w:val="19B04860"/>
    <w:rsid w:val="19B3EB2D"/>
    <w:rsid w:val="19B604E9"/>
    <w:rsid w:val="19BE5097"/>
    <w:rsid w:val="19D4FC98"/>
    <w:rsid w:val="19D9454D"/>
    <w:rsid w:val="19EA51CA"/>
    <w:rsid w:val="19EDF1DB"/>
    <w:rsid w:val="1A0E4006"/>
    <w:rsid w:val="1A21FFB2"/>
    <w:rsid w:val="1A2E51C5"/>
    <w:rsid w:val="1A38B16A"/>
    <w:rsid w:val="1A397316"/>
    <w:rsid w:val="1A3ED736"/>
    <w:rsid w:val="1A445E9C"/>
    <w:rsid w:val="1A89887D"/>
    <w:rsid w:val="1A8B1877"/>
    <w:rsid w:val="1AB58F35"/>
    <w:rsid w:val="1AFBAB8F"/>
    <w:rsid w:val="1B2D20B2"/>
    <w:rsid w:val="1B334DC1"/>
    <w:rsid w:val="1B3BD487"/>
    <w:rsid w:val="1B49ADA5"/>
    <w:rsid w:val="1B49BFF8"/>
    <w:rsid w:val="1B59C8AB"/>
    <w:rsid w:val="1B5E4DD9"/>
    <w:rsid w:val="1B6D9612"/>
    <w:rsid w:val="1B8C9985"/>
    <w:rsid w:val="1BBCDC77"/>
    <w:rsid w:val="1BC5FBCB"/>
    <w:rsid w:val="1BE169CF"/>
    <w:rsid w:val="1BFA2005"/>
    <w:rsid w:val="1BFBAD21"/>
    <w:rsid w:val="1BFD9090"/>
    <w:rsid w:val="1C0407B8"/>
    <w:rsid w:val="1C0ED14B"/>
    <w:rsid w:val="1C1F7E75"/>
    <w:rsid w:val="1C219824"/>
    <w:rsid w:val="1C26B619"/>
    <w:rsid w:val="1C317A7A"/>
    <w:rsid w:val="1C436C9C"/>
    <w:rsid w:val="1C7A694E"/>
    <w:rsid w:val="1C8B9848"/>
    <w:rsid w:val="1C9182D7"/>
    <w:rsid w:val="1C966BFC"/>
    <w:rsid w:val="1C977D6C"/>
    <w:rsid w:val="1CB71EC6"/>
    <w:rsid w:val="1CB73CE8"/>
    <w:rsid w:val="1CC6B8EA"/>
    <w:rsid w:val="1D045EA5"/>
    <w:rsid w:val="1D0AF097"/>
    <w:rsid w:val="1D1001F9"/>
    <w:rsid w:val="1D216504"/>
    <w:rsid w:val="1D2BD1EB"/>
    <w:rsid w:val="1D4885E6"/>
    <w:rsid w:val="1D5278D2"/>
    <w:rsid w:val="1D649F7B"/>
    <w:rsid w:val="1D6D95E8"/>
    <w:rsid w:val="1D73248C"/>
    <w:rsid w:val="1D749F95"/>
    <w:rsid w:val="1D75F142"/>
    <w:rsid w:val="1D766A14"/>
    <w:rsid w:val="1D7F6718"/>
    <w:rsid w:val="1D98AB48"/>
    <w:rsid w:val="1DAE3E8E"/>
    <w:rsid w:val="1DC1FAC0"/>
    <w:rsid w:val="1DC35FCA"/>
    <w:rsid w:val="1DCBB70A"/>
    <w:rsid w:val="1DDA42EA"/>
    <w:rsid w:val="1DDDAEDA"/>
    <w:rsid w:val="1DE195BE"/>
    <w:rsid w:val="1DEE3E27"/>
    <w:rsid w:val="1DF79281"/>
    <w:rsid w:val="1E08C797"/>
    <w:rsid w:val="1E0DB297"/>
    <w:rsid w:val="1E27D1EE"/>
    <w:rsid w:val="1E2D21F2"/>
    <w:rsid w:val="1E4A95B9"/>
    <w:rsid w:val="1E533070"/>
    <w:rsid w:val="1E6822C0"/>
    <w:rsid w:val="1E710A76"/>
    <w:rsid w:val="1E7D6203"/>
    <w:rsid w:val="1E8464E2"/>
    <w:rsid w:val="1E84A84D"/>
    <w:rsid w:val="1E97219C"/>
    <w:rsid w:val="1EA1F877"/>
    <w:rsid w:val="1EA7FDD1"/>
    <w:rsid w:val="1EB91CC3"/>
    <w:rsid w:val="1EBA0931"/>
    <w:rsid w:val="1EC37DF5"/>
    <w:rsid w:val="1ED1DE75"/>
    <w:rsid w:val="1ED3486B"/>
    <w:rsid w:val="1F307585"/>
    <w:rsid w:val="1F37B6BC"/>
    <w:rsid w:val="1F4A5043"/>
    <w:rsid w:val="1F536EC3"/>
    <w:rsid w:val="1F5BCC61"/>
    <w:rsid w:val="1F67876B"/>
    <w:rsid w:val="1F6A37A4"/>
    <w:rsid w:val="1F6AC9D8"/>
    <w:rsid w:val="1F78A393"/>
    <w:rsid w:val="1F9342EA"/>
    <w:rsid w:val="1F9F1277"/>
    <w:rsid w:val="1FA6DD3D"/>
    <w:rsid w:val="1FAFC5AF"/>
    <w:rsid w:val="1FB0D3E7"/>
    <w:rsid w:val="1FB5D0ED"/>
    <w:rsid w:val="1FB92237"/>
    <w:rsid w:val="1FC9B9D7"/>
    <w:rsid w:val="1FCE2B5A"/>
    <w:rsid w:val="1FEC1AEA"/>
    <w:rsid w:val="1FECBCF7"/>
    <w:rsid w:val="1FF17348"/>
    <w:rsid w:val="1FF57FEE"/>
    <w:rsid w:val="201079AB"/>
    <w:rsid w:val="2017E942"/>
    <w:rsid w:val="20222837"/>
    <w:rsid w:val="202810DF"/>
    <w:rsid w:val="203350CD"/>
    <w:rsid w:val="2045A257"/>
    <w:rsid w:val="20573A9D"/>
    <w:rsid w:val="20600AA8"/>
    <w:rsid w:val="20725B79"/>
    <w:rsid w:val="20883690"/>
    <w:rsid w:val="20B2BE5F"/>
    <w:rsid w:val="20BCFDC2"/>
    <w:rsid w:val="20C98924"/>
    <w:rsid w:val="20E4CF6E"/>
    <w:rsid w:val="20E9C393"/>
    <w:rsid w:val="20EEA961"/>
    <w:rsid w:val="20F6705F"/>
    <w:rsid w:val="20FFA97B"/>
    <w:rsid w:val="21050F45"/>
    <w:rsid w:val="2108C00F"/>
    <w:rsid w:val="210E3D53"/>
    <w:rsid w:val="211E9202"/>
    <w:rsid w:val="2132B7B8"/>
    <w:rsid w:val="213E8A6A"/>
    <w:rsid w:val="214CCFBD"/>
    <w:rsid w:val="214E4A32"/>
    <w:rsid w:val="214F6DB5"/>
    <w:rsid w:val="2155C431"/>
    <w:rsid w:val="21618344"/>
    <w:rsid w:val="21673437"/>
    <w:rsid w:val="216EC082"/>
    <w:rsid w:val="2179EE25"/>
    <w:rsid w:val="218C3057"/>
    <w:rsid w:val="218F833B"/>
    <w:rsid w:val="21904EAF"/>
    <w:rsid w:val="219DE8F2"/>
    <w:rsid w:val="21A427B1"/>
    <w:rsid w:val="21A990A8"/>
    <w:rsid w:val="21BFCD90"/>
    <w:rsid w:val="21C2E8A9"/>
    <w:rsid w:val="21CB78E8"/>
    <w:rsid w:val="21D2327E"/>
    <w:rsid w:val="21D53BD9"/>
    <w:rsid w:val="21E8A579"/>
    <w:rsid w:val="2226A910"/>
    <w:rsid w:val="224153CB"/>
    <w:rsid w:val="224704D8"/>
    <w:rsid w:val="2270BF9E"/>
    <w:rsid w:val="2294F4E0"/>
    <w:rsid w:val="22966BF1"/>
    <w:rsid w:val="229B95CF"/>
    <w:rsid w:val="22A968B8"/>
    <w:rsid w:val="22C0A8A9"/>
    <w:rsid w:val="22D1668B"/>
    <w:rsid w:val="22D1BAC4"/>
    <w:rsid w:val="22D796D3"/>
    <w:rsid w:val="230D404B"/>
    <w:rsid w:val="2319DF4C"/>
    <w:rsid w:val="23223B08"/>
    <w:rsid w:val="232CE937"/>
    <w:rsid w:val="235A9A5E"/>
    <w:rsid w:val="235B9DF1"/>
    <w:rsid w:val="236FFB6C"/>
    <w:rsid w:val="2376FCB7"/>
    <w:rsid w:val="2377008A"/>
    <w:rsid w:val="237A7E86"/>
    <w:rsid w:val="2382A726"/>
    <w:rsid w:val="23943736"/>
    <w:rsid w:val="23A177CC"/>
    <w:rsid w:val="23A2843F"/>
    <w:rsid w:val="23A8DB4F"/>
    <w:rsid w:val="23AB9194"/>
    <w:rsid w:val="23AE6257"/>
    <w:rsid w:val="23B73A52"/>
    <w:rsid w:val="23BFEF38"/>
    <w:rsid w:val="23DE83A3"/>
    <w:rsid w:val="23E82DC3"/>
    <w:rsid w:val="23F56FDD"/>
    <w:rsid w:val="23FCA26E"/>
    <w:rsid w:val="24034F5C"/>
    <w:rsid w:val="242110CD"/>
    <w:rsid w:val="24264D47"/>
    <w:rsid w:val="242A0D6F"/>
    <w:rsid w:val="242C2DD3"/>
    <w:rsid w:val="243544B5"/>
    <w:rsid w:val="2444DB81"/>
    <w:rsid w:val="244D79F6"/>
    <w:rsid w:val="2456211B"/>
    <w:rsid w:val="2457DFFC"/>
    <w:rsid w:val="24639ADF"/>
    <w:rsid w:val="2484716D"/>
    <w:rsid w:val="24863778"/>
    <w:rsid w:val="2495A89F"/>
    <w:rsid w:val="24ABAF49"/>
    <w:rsid w:val="24B77161"/>
    <w:rsid w:val="24CE8711"/>
    <w:rsid w:val="24D03BB7"/>
    <w:rsid w:val="24D449FB"/>
    <w:rsid w:val="24D5FE2A"/>
    <w:rsid w:val="24D83C61"/>
    <w:rsid w:val="24DBD7C2"/>
    <w:rsid w:val="24E06C8B"/>
    <w:rsid w:val="24ED5083"/>
    <w:rsid w:val="24EFAC62"/>
    <w:rsid w:val="2511F9EB"/>
    <w:rsid w:val="2540F9A5"/>
    <w:rsid w:val="257FF8F6"/>
    <w:rsid w:val="25806633"/>
    <w:rsid w:val="2586C35A"/>
    <w:rsid w:val="2589346F"/>
    <w:rsid w:val="2589BAC8"/>
    <w:rsid w:val="259F2B35"/>
    <w:rsid w:val="25A6C671"/>
    <w:rsid w:val="25AA0AE4"/>
    <w:rsid w:val="25AB6C1B"/>
    <w:rsid w:val="25B0FB96"/>
    <w:rsid w:val="25CC0802"/>
    <w:rsid w:val="25E3A987"/>
    <w:rsid w:val="25F910B7"/>
    <w:rsid w:val="2608336D"/>
    <w:rsid w:val="261A022D"/>
    <w:rsid w:val="262F3B14"/>
    <w:rsid w:val="2631A979"/>
    <w:rsid w:val="264F6E75"/>
    <w:rsid w:val="2653761E"/>
    <w:rsid w:val="265BD4FD"/>
    <w:rsid w:val="265EEE05"/>
    <w:rsid w:val="2662BA7D"/>
    <w:rsid w:val="267768DA"/>
    <w:rsid w:val="267F8863"/>
    <w:rsid w:val="2681EF89"/>
    <w:rsid w:val="269E01D0"/>
    <w:rsid w:val="26A139E7"/>
    <w:rsid w:val="26AA980C"/>
    <w:rsid w:val="26BA47E8"/>
    <w:rsid w:val="26BCA512"/>
    <w:rsid w:val="26C23F3A"/>
    <w:rsid w:val="26C3251D"/>
    <w:rsid w:val="26E1C9C1"/>
    <w:rsid w:val="26E1EB98"/>
    <w:rsid w:val="26E399CD"/>
    <w:rsid w:val="271BC957"/>
    <w:rsid w:val="27332B9C"/>
    <w:rsid w:val="273359D3"/>
    <w:rsid w:val="273B0CD9"/>
    <w:rsid w:val="273C37ED"/>
    <w:rsid w:val="273F81E7"/>
    <w:rsid w:val="274FD292"/>
    <w:rsid w:val="2755A483"/>
    <w:rsid w:val="27581BB8"/>
    <w:rsid w:val="275F9A40"/>
    <w:rsid w:val="27625BB8"/>
    <w:rsid w:val="276D0BB0"/>
    <w:rsid w:val="27768EE2"/>
    <w:rsid w:val="27821344"/>
    <w:rsid w:val="27997D3D"/>
    <w:rsid w:val="27ADF6D3"/>
    <w:rsid w:val="27B13C60"/>
    <w:rsid w:val="27B4714A"/>
    <w:rsid w:val="27D7742D"/>
    <w:rsid w:val="27D8E4EA"/>
    <w:rsid w:val="27E24268"/>
    <w:rsid w:val="27FF1BB8"/>
    <w:rsid w:val="28285209"/>
    <w:rsid w:val="282C0E27"/>
    <w:rsid w:val="282E3E96"/>
    <w:rsid w:val="2831329A"/>
    <w:rsid w:val="28349D48"/>
    <w:rsid w:val="28569BE0"/>
    <w:rsid w:val="286720AA"/>
    <w:rsid w:val="28679043"/>
    <w:rsid w:val="2874BA0C"/>
    <w:rsid w:val="28999502"/>
    <w:rsid w:val="289F93C1"/>
    <w:rsid w:val="28AC64E0"/>
    <w:rsid w:val="28E1FC61"/>
    <w:rsid w:val="28F04D58"/>
    <w:rsid w:val="2902BE99"/>
    <w:rsid w:val="290C178E"/>
    <w:rsid w:val="290E366A"/>
    <w:rsid w:val="291386D9"/>
    <w:rsid w:val="291DE3A5"/>
    <w:rsid w:val="29209945"/>
    <w:rsid w:val="29315508"/>
    <w:rsid w:val="2943C362"/>
    <w:rsid w:val="295231B0"/>
    <w:rsid w:val="2960A8B0"/>
    <w:rsid w:val="29655BD3"/>
    <w:rsid w:val="2968357E"/>
    <w:rsid w:val="29841094"/>
    <w:rsid w:val="298A7999"/>
    <w:rsid w:val="298C23BC"/>
    <w:rsid w:val="29B4D6BD"/>
    <w:rsid w:val="29C528C3"/>
    <w:rsid w:val="29DF6F4E"/>
    <w:rsid w:val="29EDC491"/>
    <w:rsid w:val="29F24869"/>
    <w:rsid w:val="29FF54C6"/>
    <w:rsid w:val="2A131DD0"/>
    <w:rsid w:val="2A2F883B"/>
    <w:rsid w:val="2A32CDE3"/>
    <w:rsid w:val="2A333D53"/>
    <w:rsid w:val="2A452650"/>
    <w:rsid w:val="2A46C9EA"/>
    <w:rsid w:val="2A5AC49C"/>
    <w:rsid w:val="2A5D01C1"/>
    <w:rsid w:val="2A6306F9"/>
    <w:rsid w:val="2A6A9465"/>
    <w:rsid w:val="2A70B34B"/>
    <w:rsid w:val="2A7F5685"/>
    <w:rsid w:val="2A9B69D1"/>
    <w:rsid w:val="2AAA10B2"/>
    <w:rsid w:val="2AB54A9F"/>
    <w:rsid w:val="2AB60367"/>
    <w:rsid w:val="2AD6404E"/>
    <w:rsid w:val="2AF4084E"/>
    <w:rsid w:val="2AFFC0AE"/>
    <w:rsid w:val="2B0942D3"/>
    <w:rsid w:val="2B143FCD"/>
    <w:rsid w:val="2B19BD9C"/>
    <w:rsid w:val="2B3E191C"/>
    <w:rsid w:val="2B3E3394"/>
    <w:rsid w:val="2B410CA9"/>
    <w:rsid w:val="2B474408"/>
    <w:rsid w:val="2B59190D"/>
    <w:rsid w:val="2B621D0D"/>
    <w:rsid w:val="2B86BAA2"/>
    <w:rsid w:val="2B90E8B4"/>
    <w:rsid w:val="2BA92A81"/>
    <w:rsid w:val="2BAB168C"/>
    <w:rsid w:val="2BC7A6C0"/>
    <w:rsid w:val="2BC7F8FD"/>
    <w:rsid w:val="2BD5700D"/>
    <w:rsid w:val="2BFD94D3"/>
    <w:rsid w:val="2C28EAF9"/>
    <w:rsid w:val="2C2961D3"/>
    <w:rsid w:val="2C3F4764"/>
    <w:rsid w:val="2C417112"/>
    <w:rsid w:val="2C4A541F"/>
    <w:rsid w:val="2C4C9559"/>
    <w:rsid w:val="2C558467"/>
    <w:rsid w:val="2C5BB3EE"/>
    <w:rsid w:val="2C61226A"/>
    <w:rsid w:val="2C68E2BA"/>
    <w:rsid w:val="2C728199"/>
    <w:rsid w:val="2C8D1A23"/>
    <w:rsid w:val="2C9C01AC"/>
    <w:rsid w:val="2C9D97CB"/>
    <w:rsid w:val="2CB43348"/>
    <w:rsid w:val="2CBAEDC4"/>
    <w:rsid w:val="2CBC4BF0"/>
    <w:rsid w:val="2CC21A5B"/>
    <w:rsid w:val="2CC961BD"/>
    <w:rsid w:val="2CCB6FBE"/>
    <w:rsid w:val="2CD0B694"/>
    <w:rsid w:val="2CDB1EB5"/>
    <w:rsid w:val="2CE16BF5"/>
    <w:rsid w:val="2CE22E75"/>
    <w:rsid w:val="2CE71212"/>
    <w:rsid w:val="2CEC9DD1"/>
    <w:rsid w:val="2CF11D40"/>
    <w:rsid w:val="2CF3C306"/>
    <w:rsid w:val="2CFA5F48"/>
    <w:rsid w:val="2D066668"/>
    <w:rsid w:val="2D076B4C"/>
    <w:rsid w:val="2D17A4CB"/>
    <w:rsid w:val="2D21B0AC"/>
    <w:rsid w:val="2D606BEE"/>
    <w:rsid w:val="2D684704"/>
    <w:rsid w:val="2D7827FF"/>
    <w:rsid w:val="2D7F3B04"/>
    <w:rsid w:val="2D89778E"/>
    <w:rsid w:val="2DA7E65C"/>
    <w:rsid w:val="2DD644FB"/>
    <w:rsid w:val="2DDB331C"/>
    <w:rsid w:val="2DDD2430"/>
    <w:rsid w:val="2DE41F50"/>
    <w:rsid w:val="2DE466F5"/>
    <w:rsid w:val="2DF154C8"/>
    <w:rsid w:val="2E06A4D5"/>
    <w:rsid w:val="2E0C21E8"/>
    <w:rsid w:val="2E0EE906"/>
    <w:rsid w:val="2E14683C"/>
    <w:rsid w:val="2E161E60"/>
    <w:rsid w:val="2E2D4669"/>
    <w:rsid w:val="2E3F0A00"/>
    <w:rsid w:val="2E43C790"/>
    <w:rsid w:val="2E4ADA57"/>
    <w:rsid w:val="2E56E6FB"/>
    <w:rsid w:val="2E687804"/>
    <w:rsid w:val="2E75BA6D"/>
    <w:rsid w:val="2E819E86"/>
    <w:rsid w:val="2E837AD9"/>
    <w:rsid w:val="2E8C960C"/>
    <w:rsid w:val="2E94BB53"/>
    <w:rsid w:val="2E961683"/>
    <w:rsid w:val="2E99406A"/>
    <w:rsid w:val="2EAB317A"/>
    <w:rsid w:val="2EADD5B6"/>
    <w:rsid w:val="2EB30754"/>
    <w:rsid w:val="2EC92B66"/>
    <w:rsid w:val="2ECAB5EB"/>
    <w:rsid w:val="2ECB6A7A"/>
    <w:rsid w:val="2EE54831"/>
    <w:rsid w:val="2EEF5934"/>
    <w:rsid w:val="2F086B92"/>
    <w:rsid w:val="2F0945D2"/>
    <w:rsid w:val="2F099CD7"/>
    <w:rsid w:val="2F12067D"/>
    <w:rsid w:val="2F27C70E"/>
    <w:rsid w:val="2F296A57"/>
    <w:rsid w:val="2F2AF7FC"/>
    <w:rsid w:val="2F34F3A7"/>
    <w:rsid w:val="2F39EB76"/>
    <w:rsid w:val="2F6606FC"/>
    <w:rsid w:val="2F76B38C"/>
    <w:rsid w:val="2F7E2FD6"/>
    <w:rsid w:val="2FA2E449"/>
    <w:rsid w:val="2FD0FE4B"/>
    <w:rsid w:val="2FD8D5CE"/>
    <w:rsid w:val="2FDDF146"/>
    <w:rsid w:val="2FFD306C"/>
    <w:rsid w:val="300A2A5A"/>
    <w:rsid w:val="300A6A0B"/>
    <w:rsid w:val="301B762A"/>
    <w:rsid w:val="302985C9"/>
    <w:rsid w:val="30318773"/>
    <w:rsid w:val="3040E4D7"/>
    <w:rsid w:val="304A5649"/>
    <w:rsid w:val="3053305E"/>
    <w:rsid w:val="3065DB25"/>
    <w:rsid w:val="30A9179E"/>
    <w:rsid w:val="30B05E7C"/>
    <w:rsid w:val="30CAA741"/>
    <w:rsid w:val="30D7247A"/>
    <w:rsid w:val="30D79365"/>
    <w:rsid w:val="30E89D81"/>
    <w:rsid w:val="30EE3707"/>
    <w:rsid w:val="30EE3ADC"/>
    <w:rsid w:val="30F17563"/>
    <w:rsid w:val="30F18934"/>
    <w:rsid w:val="312932D3"/>
    <w:rsid w:val="312E0191"/>
    <w:rsid w:val="3135A052"/>
    <w:rsid w:val="31412C1D"/>
    <w:rsid w:val="314B5930"/>
    <w:rsid w:val="314BD5B3"/>
    <w:rsid w:val="314F305D"/>
    <w:rsid w:val="314FAE55"/>
    <w:rsid w:val="31589590"/>
    <w:rsid w:val="315E6297"/>
    <w:rsid w:val="316F5AC0"/>
    <w:rsid w:val="3172DAB2"/>
    <w:rsid w:val="31733541"/>
    <w:rsid w:val="317344AD"/>
    <w:rsid w:val="3178F1BA"/>
    <w:rsid w:val="318E5444"/>
    <w:rsid w:val="3192A07B"/>
    <w:rsid w:val="31975C2E"/>
    <w:rsid w:val="319C8F2F"/>
    <w:rsid w:val="31A4AE5F"/>
    <w:rsid w:val="31A66216"/>
    <w:rsid w:val="31B874B9"/>
    <w:rsid w:val="31C0EE97"/>
    <w:rsid w:val="31C88CF5"/>
    <w:rsid w:val="31CA13CC"/>
    <w:rsid w:val="31CE0CE0"/>
    <w:rsid w:val="31DB25E6"/>
    <w:rsid w:val="320C4987"/>
    <w:rsid w:val="32193314"/>
    <w:rsid w:val="3221BBBD"/>
    <w:rsid w:val="32314867"/>
    <w:rsid w:val="32348BC1"/>
    <w:rsid w:val="3239FED7"/>
    <w:rsid w:val="323B7969"/>
    <w:rsid w:val="323E4F38"/>
    <w:rsid w:val="3241E7AA"/>
    <w:rsid w:val="324F2D01"/>
    <w:rsid w:val="326BAE52"/>
    <w:rsid w:val="3272F4DB"/>
    <w:rsid w:val="327A6A5D"/>
    <w:rsid w:val="327B25B2"/>
    <w:rsid w:val="329747CB"/>
    <w:rsid w:val="3298041C"/>
    <w:rsid w:val="32A6E180"/>
    <w:rsid w:val="32AA5FA4"/>
    <w:rsid w:val="32AAC59B"/>
    <w:rsid w:val="32B532C0"/>
    <w:rsid w:val="32C6D32D"/>
    <w:rsid w:val="32D561DE"/>
    <w:rsid w:val="32DD7393"/>
    <w:rsid w:val="32E9F1E0"/>
    <w:rsid w:val="3306FE10"/>
    <w:rsid w:val="33278F5B"/>
    <w:rsid w:val="332D3A66"/>
    <w:rsid w:val="334FC084"/>
    <w:rsid w:val="3357EDCC"/>
    <w:rsid w:val="335FAA53"/>
    <w:rsid w:val="337FF5E4"/>
    <w:rsid w:val="338799E5"/>
    <w:rsid w:val="338A9AF9"/>
    <w:rsid w:val="33A1578D"/>
    <w:rsid w:val="33DA1F99"/>
    <w:rsid w:val="33F2422F"/>
    <w:rsid w:val="33F833BB"/>
    <w:rsid w:val="340132D5"/>
    <w:rsid w:val="3407DA18"/>
    <w:rsid w:val="340ECB59"/>
    <w:rsid w:val="3418B477"/>
    <w:rsid w:val="342568E2"/>
    <w:rsid w:val="342EE9BB"/>
    <w:rsid w:val="34325F9F"/>
    <w:rsid w:val="3438F8CC"/>
    <w:rsid w:val="34441BEC"/>
    <w:rsid w:val="3459820F"/>
    <w:rsid w:val="346177B7"/>
    <w:rsid w:val="346A70E0"/>
    <w:rsid w:val="34718FB5"/>
    <w:rsid w:val="3481963A"/>
    <w:rsid w:val="348AB83E"/>
    <w:rsid w:val="349EE716"/>
    <w:rsid w:val="34A8FF5B"/>
    <w:rsid w:val="34ADB5B9"/>
    <w:rsid w:val="34D1EBDE"/>
    <w:rsid w:val="34D4CCCE"/>
    <w:rsid w:val="34F27D9B"/>
    <w:rsid w:val="34F88F59"/>
    <w:rsid w:val="3506D90A"/>
    <w:rsid w:val="3511558B"/>
    <w:rsid w:val="3529C6A8"/>
    <w:rsid w:val="353BAFC2"/>
    <w:rsid w:val="355B2447"/>
    <w:rsid w:val="356F5EEC"/>
    <w:rsid w:val="357976CD"/>
    <w:rsid w:val="357A9303"/>
    <w:rsid w:val="3580C15F"/>
    <w:rsid w:val="35A12E5E"/>
    <w:rsid w:val="35BA358B"/>
    <w:rsid w:val="35C01F27"/>
    <w:rsid w:val="35C232D1"/>
    <w:rsid w:val="35CC92D1"/>
    <w:rsid w:val="35FA3AAC"/>
    <w:rsid w:val="36020C5E"/>
    <w:rsid w:val="36126FA8"/>
    <w:rsid w:val="3620239C"/>
    <w:rsid w:val="36662907"/>
    <w:rsid w:val="367181BB"/>
    <w:rsid w:val="3673088C"/>
    <w:rsid w:val="3673B8EE"/>
    <w:rsid w:val="36871BC1"/>
    <w:rsid w:val="36A4F6E6"/>
    <w:rsid w:val="36B4D697"/>
    <w:rsid w:val="36C1E758"/>
    <w:rsid w:val="36CEF3E7"/>
    <w:rsid w:val="37037A98"/>
    <w:rsid w:val="371C1440"/>
    <w:rsid w:val="371D39C4"/>
    <w:rsid w:val="3732EA61"/>
    <w:rsid w:val="373DB9A5"/>
    <w:rsid w:val="3740B2D5"/>
    <w:rsid w:val="37448009"/>
    <w:rsid w:val="374D2938"/>
    <w:rsid w:val="37532643"/>
    <w:rsid w:val="37553C9A"/>
    <w:rsid w:val="377A68BE"/>
    <w:rsid w:val="37989A78"/>
    <w:rsid w:val="379BF90A"/>
    <w:rsid w:val="379C1805"/>
    <w:rsid w:val="37AB0648"/>
    <w:rsid w:val="37B0CF5A"/>
    <w:rsid w:val="37BF57A0"/>
    <w:rsid w:val="37C30751"/>
    <w:rsid w:val="37CB03E0"/>
    <w:rsid w:val="37D4F98C"/>
    <w:rsid w:val="37D72E51"/>
    <w:rsid w:val="38018012"/>
    <w:rsid w:val="380CCC3A"/>
    <w:rsid w:val="380F894F"/>
    <w:rsid w:val="38169E69"/>
    <w:rsid w:val="381707BE"/>
    <w:rsid w:val="381D8E3A"/>
    <w:rsid w:val="382153BA"/>
    <w:rsid w:val="38243923"/>
    <w:rsid w:val="38306370"/>
    <w:rsid w:val="38584C2C"/>
    <w:rsid w:val="3866EAAE"/>
    <w:rsid w:val="386FBA8D"/>
    <w:rsid w:val="388D9637"/>
    <w:rsid w:val="388DF516"/>
    <w:rsid w:val="38913784"/>
    <w:rsid w:val="3895090E"/>
    <w:rsid w:val="38A8FCE8"/>
    <w:rsid w:val="38B5C415"/>
    <w:rsid w:val="38B6A672"/>
    <w:rsid w:val="38C5FE86"/>
    <w:rsid w:val="38CAE969"/>
    <w:rsid w:val="38E18B9B"/>
    <w:rsid w:val="38EB9FA9"/>
    <w:rsid w:val="38F2720E"/>
    <w:rsid w:val="38F3AE7E"/>
    <w:rsid w:val="38F76336"/>
    <w:rsid w:val="38F8512D"/>
    <w:rsid w:val="390BFD4C"/>
    <w:rsid w:val="39349B39"/>
    <w:rsid w:val="393A119E"/>
    <w:rsid w:val="393A9671"/>
    <w:rsid w:val="3945572F"/>
    <w:rsid w:val="39640488"/>
    <w:rsid w:val="396AEBF9"/>
    <w:rsid w:val="397D7751"/>
    <w:rsid w:val="39955388"/>
    <w:rsid w:val="399E2412"/>
    <w:rsid w:val="399E4C89"/>
    <w:rsid w:val="39CDCE75"/>
    <w:rsid w:val="39ECF751"/>
    <w:rsid w:val="3A042ADC"/>
    <w:rsid w:val="3A23548D"/>
    <w:rsid w:val="3A2E9E22"/>
    <w:rsid w:val="3A3B498F"/>
    <w:rsid w:val="3A49611D"/>
    <w:rsid w:val="3A4B3DA5"/>
    <w:rsid w:val="3A5C61FB"/>
    <w:rsid w:val="3A5CC227"/>
    <w:rsid w:val="3A5E0745"/>
    <w:rsid w:val="3A6BE8AC"/>
    <w:rsid w:val="3A7197B3"/>
    <w:rsid w:val="3A7520DB"/>
    <w:rsid w:val="3A7562BC"/>
    <w:rsid w:val="3A7F7823"/>
    <w:rsid w:val="3A89F284"/>
    <w:rsid w:val="3A9857A9"/>
    <w:rsid w:val="3A9A0AC5"/>
    <w:rsid w:val="3A9AF876"/>
    <w:rsid w:val="3AA50AB1"/>
    <w:rsid w:val="3AB4C6AA"/>
    <w:rsid w:val="3ABE0B8F"/>
    <w:rsid w:val="3ACDE0F7"/>
    <w:rsid w:val="3ACE5DC0"/>
    <w:rsid w:val="3B04B0D9"/>
    <w:rsid w:val="3B0AE556"/>
    <w:rsid w:val="3B0CC930"/>
    <w:rsid w:val="3B15AED8"/>
    <w:rsid w:val="3B1C05A9"/>
    <w:rsid w:val="3B2CFB10"/>
    <w:rsid w:val="3B5C0CDD"/>
    <w:rsid w:val="3B5EA7A6"/>
    <w:rsid w:val="3B65466C"/>
    <w:rsid w:val="3B6BD2DF"/>
    <w:rsid w:val="3B703771"/>
    <w:rsid w:val="3B8CE439"/>
    <w:rsid w:val="3BA4DB7E"/>
    <w:rsid w:val="3BAA0748"/>
    <w:rsid w:val="3BB49DF0"/>
    <w:rsid w:val="3BB62D31"/>
    <w:rsid w:val="3BB9610C"/>
    <w:rsid w:val="3BBCE798"/>
    <w:rsid w:val="3BE5317E"/>
    <w:rsid w:val="3BE5E0BE"/>
    <w:rsid w:val="3BF5703E"/>
    <w:rsid w:val="3C0428AD"/>
    <w:rsid w:val="3C0820CB"/>
    <w:rsid w:val="3C0D6814"/>
    <w:rsid w:val="3C100824"/>
    <w:rsid w:val="3C13FAA3"/>
    <w:rsid w:val="3C52E9D8"/>
    <w:rsid w:val="3C59E3F6"/>
    <w:rsid w:val="3C614AE4"/>
    <w:rsid w:val="3C7B7C56"/>
    <w:rsid w:val="3CA6DAA1"/>
    <w:rsid w:val="3CAFCBF9"/>
    <w:rsid w:val="3CB68809"/>
    <w:rsid w:val="3CB6E33A"/>
    <w:rsid w:val="3CCE5195"/>
    <w:rsid w:val="3CD4CB82"/>
    <w:rsid w:val="3CFE27C3"/>
    <w:rsid w:val="3D10324F"/>
    <w:rsid w:val="3D1E4D4A"/>
    <w:rsid w:val="3D4AD6B8"/>
    <w:rsid w:val="3D8D8652"/>
    <w:rsid w:val="3D9D597A"/>
    <w:rsid w:val="3DA08C2B"/>
    <w:rsid w:val="3DBAD51D"/>
    <w:rsid w:val="3DBF1F85"/>
    <w:rsid w:val="3DC4631C"/>
    <w:rsid w:val="3DD14F70"/>
    <w:rsid w:val="3DD7EC84"/>
    <w:rsid w:val="3DDF32FB"/>
    <w:rsid w:val="3DEBFB4E"/>
    <w:rsid w:val="3E0F445E"/>
    <w:rsid w:val="3E12F5D4"/>
    <w:rsid w:val="3E326103"/>
    <w:rsid w:val="3E3AD4EE"/>
    <w:rsid w:val="3E40CF2F"/>
    <w:rsid w:val="3E426EA2"/>
    <w:rsid w:val="3E4593F1"/>
    <w:rsid w:val="3E46D5C7"/>
    <w:rsid w:val="3E5B9C75"/>
    <w:rsid w:val="3E5C6C92"/>
    <w:rsid w:val="3E5D0173"/>
    <w:rsid w:val="3E604C19"/>
    <w:rsid w:val="3E737172"/>
    <w:rsid w:val="3E758322"/>
    <w:rsid w:val="3E822996"/>
    <w:rsid w:val="3E836F6F"/>
    <w:rsid w:val="3E9BD1AB"/>
    <w:rsid w:val="3E9C3B5D"/>
    <w:rsid w:val="3E9D72C9"/>
    <w:rsid w:val="3EA4B8A6"/>
    <w:rsid w:val="3EA59DB6"/>
    <w:rsid w:val="3EBB9FBB"/>
    <w:rsid w:val="3EBDB327"/>
    <w:rsid w:val="3EC60585"/>
    <w:rsid w:val="3ED29934"/>
    <w:rsid w:val="3EE53328"/>
    <w:rsid w:val="3EE66836"/>
    <w:rsid w:val="3F01710A"/>
    <w:rsid w:val="3F129EC6"/>
    <w:rsid w:val="3F195622"/>
    <w:rsid w:val="3F1CD240"/>
    <w:rsid w:val="3F27D3A0"/>
    <w:rsid w:val="3F2DD905"/>
    <w:rsid w:val="3F5FDAC8"/>
    <w:rsid w:val="3F62A41E"/>
    <w:rsid w:val="3F7228EF"/>
    <w:rsid w:val="3F84F129"/>
    <w:rsid w:val="3F8A81EB"/>
    <w:rsid w:val="3F8E020C"/>
    <w:rsid w:val="3F8E57FC"/>
    <w:rsid w:val="3FA6952A"/>
    <w:rsid w:val="3FB7B5EC"/>
    <w:rsid w:val="400B910F"/>
    <w:rsid w:val="400FA002"/>
    <w:rsid w:val="4017CC6D"/>
    <w:rsid w:val="401C4F6D"/>
    <w:rsid w:val="4028FDC9"/>
    <w:rsid w:val="4037F510"/>
    <w:rsid w:val="404FB662"/>
    <w:rsid w:val="4054D312"/>
    <w:rsid w:val="406B8326"/>
    <w:rsid w:val="408FE39E"/>
    <w:rsid w:val="4094D4F4"/>
    <w:rsid w:val="40A0006E"/>
    <w:rsid w:val="40B720ED"/>
    <w:rsid w:val="40C05D91"/>
    <w:rsid w:val="40C5AF6A"/>
    <w:rsid w:val="40D49E92"/>
    <w:rsid w:val="40DDB8FE"/>
    <w:rsid w:val="40F18B62"/>
    <w:rsid w:val="410699CB"/>
    <w:rsid w:val="410B7914"/>
    <w:rsid w:val="410DA0C7"/>
    <w:rsid w:val="41106336"/>
    <w:rsid w:val="4119614D"/>
    <w:rsid w:val="412960A1"/>
    <w:rsid w:val="412B39CE"/>
    <w:rsid w:val="41346DF0"/>
    <w:rsid w:val="413B4E51"/>
    <w:rsid w:val="4152D17F"/>
    <w:rsid w:val="415B593E"/>
    <w:rsid w:val="416F7736"/>
    <w:rsid w:val="4176C54E"/>
    <w:rsid w:val="417DBC83"/>
    <w:rsid w:val="4186271D"/>
    <w:rsid w:val="418C485D"/>
    <w:rsid w:val="419AA170"/>
    <w:rsid w:val="41A1E1BD"/>
    <w:rsid w:val="41ACD501"/>
    <w:rsid w:val="41B47B0E"/>
    <w:rsid w:val="41BF9B3B"/>
    <w:rsid w:val="41CE4C64"/>
    <w:rsid w:val="41D82DAD"/>
    <w:rsid w:val="41EB5FFD"/>
    <w:rsid w:val="420609A6"/>
    <w:rsid w:val="42107A7F"/>
    <w:rsid w:val="4213DFBF"/>
    <w:rsid w:val="4217CB8C"/>
    <w:rsid w:val="421CA079"/>
    <w:rsid w:val="422010FA"/>
    <w:rsid w:val="422103DC"/>
    <w:rsid w:val="42319BA2"/>
    <w:rsid w:val="42334FAA"/>
    <w:rsid w:val="4238869C"/>
    <w:rsid w:val="42432A0A"/>
    <w:rsid w:val="42615EF1"/>
    <w:rsid w:val="426ABC70"/>
    <w:rsid w:val="4273F76A"/>
    <w:rsid w:val="427CA998"/>
    <w:rsid w:val="428D8E23"/>
    <w:rsid w:val="428ED37B"/>
    <w:rsid w:val="42A3D499"/>
    <w:rsid w:val="42B87C73"/>
    <w:rsid w:val="42D9B8FD"/>
    <w:rsid w:val="42E15C79"/>
    <w:rsid w:val="42EE0C40"/>
    <w:rsid w:val="430402A5"/>
    <w:rsid w:val="4307CD89"/>
    <w:rsid w:val="432B429F"/>
    <w:rsid w:val="4335AC05"/>
    <w:rsid w:val="433A109D"/>
    <w:rsid w:val="433B1BDD"/>
    <w:rsid w:val="4354771D"/>
    <w:rsid w:val="43581677"/>
    <w:rsid w:val="43742995"/>
    <w:rsid w:val="4375134C"/>
    <w:rsid w:val="43850452"/>
    <w:rsid w:val="438F57D7"/>
    <w:rsid w:val="439B3F8E"/>
    <w:rsid w:val="439E9DA0"/>
    <w:rsid w:val="43AE8001"/>
    <w:rsid w:val="43B78F06"/>
    <w:rsid w:val="43B8C51F"/>
    <w:rsid w:val="43CAB0E3"/>
    <w:rsid w:val="43F86210"/>
    <w:rsid w:val="440827C5"/>
    <w:rsid w:val="442557F1"/>
    <w:rsid w:val="44340125"/>
    <w:rsid w:val="4436E90D"/>
    <w:rsid w:val="4437B133"/>
    <w:rsid w:val="443990FB"/>
    <w:rsid w:val="4450E08F"/>
    <w:rsid w:val="446AE108"/>
    <w:rsid w:val="44884E67"/>
    <w:rsid w:val="449DB44F"/>
    <w:rsid w:val="44A387C6"/>
    <w:rsid w:val="44B298AC"/>
    <w:rsid w:val="44CADDF9"/>
    <w:rsid w:val="44D08DAD"/>
    <w:rsid w:val="44D6A079"/>
    <w:rsid w:val="44E44FEF"/>
    <w:rsid w:val="44F076ED"/>
    <w:rsid w:val="44FE784E"/>
    <w:rsid w:val="45025C53"/>
    <w:rsid w:val="45050B0B"/>
    <w:rsid w:val="451DE7AF"/>
    <w:rsid w:val="451EEAFB"/>
    <w:rsid w:val="452144D8"/>
    <w:rsid w:val="45297C75"/>
    <w:rsid w:val="45354C43"/>
    <w:rsid w:val="4544D26B"/>
    <w:rsid w:val="455B6A79"/>
    <w:rsid w:val="457188EA"/>
    <w:rsid w:val="457DB057"/>
    <w:rsid w:val="45871820"/>
    <w:rsid w:val="458F3B2D"/>
    <w:rsid w:val="459B7088"/>
    <w:rsid w:val="45A27C40"/>
    <w:rsid w:val="45A38D8D"/>
    <w:rsid w:val="45A8A79C"/>
    <w:rsid w:val="45BD297C"/>
    <w:rsid w:val="45EF8B59"/>
    <w:rsid w:val="45F929E8"/>
    <w:rsid w:val="46088039"/>
    <w:rsid w:val="46179190"/>
    <w:rsid w:val="461AE7CF"/>
    <w:rsid w:val="46556354"/>
    <w:rsid w:val="46581FA3"/>
    <w:rsid w:val="4664EC06"/>
    <w:rsid w:val="4667BE6D"/>
    <w:rsid w:val="466E967E"/>
    <w:rsid w:val="466F0295"/>
    <w:rsid w:val="46708592"/>
    <w:rsid w:val="46764401"/>
    <w:rsid w:val="468327B6"/>
    <w:rsid w:val="4695D350"/>
    <w:rsid w:val="469BDDB4"/>
    <w:rsid w:val="46AD7AF2"/>
    <w:rsid w:val="46C47B99"/>
    <w:rsid w:val="46D4FD10"/>
    <w:rsid w:val="46E3B029"/>
    <w:rsid w:val="46EB243E"/>
    <w:rsid w:val="46F5291D"/>
    <w:rsid w:val="46F79E0F"/>
    <w:rsid w:val="46FE6C36"/>
    <w:rsid w:val="47035A6F"/>
    <w:rsid w:val="470B0B9D"/>
    <w:rsid w:val="470F69B1"/>
    <w:rsid w:val="4732EFE0"/>
    <w:rsid w:val="474F1154"/>
    <w:rsid w:val="474F87D6"/>
    <w:rsid w:val="4752E251"/>
    <w:rsid w:val="475D886F"/>
    <w:rsid w:val="477D3094"/>
    <w:rsid w:val="4780B7E9"/>
    <w:rsid w:val="47994FDC"/>
    <w:rsid w:val="47997D54"/>
    <w:rsid w:val="47C30FD4"/>
    <w:rsid w:val="47DCB771"/>
    <w:rsid w:val="47DFFCCF"/>
    <w:rsid w:val="47E8D185"/>
    <w:rsid w:val="47F65140"/>
    <w:rsid w:val="47FDBCDD"/>
    <w:rsid w:val="48007F87"/>
    <w:rsid w:val="48027EBB"/>
    <w:rsid w:val="480343F7"/>
    <w:rsid w:val="480C84BC"/>
    <w:rsid w:val="4849D1D3"/>
    <w:rsid w:val="489461C7"/>
    <w:rsid w:val="489FF69F"/>
    <w:rsid w:val="48A142BC"/>
    <w:rsid w:val="48AB71FF"/>
    <w:rsid w:val="48D2C2BF"/>
    <w:rsid w:val="48E5D98D"/>
    <w:rsid w:val="48F759C2"/>
    <w:rsid w:val="492FF729"/>
    <w:rsid w:val="4939D1EF"/>
    <w:rsid w:val="4940B049"/>
    <w:rsid w:val="494AE921"/>
    <w:rsid w:val="495F91C0"/>
    <w:rsid w:val="4969FF42"/>
    <w:rsid w:val="49783A9F"/>
    <w:rsid w:val="497C6A7A"/>
    <w:rsid w:val="49846E46"/>
    <w:rsid w:val="4985DBC5"/>
    <w:rsid w:val="498963DD"/>
    <w:rsid w:val="49933F46"/>
    <w:rsid w:val="49982F78"/>
    <w:rsid w:val="49B04C00"/>
    <w:rsid w:val="49C44206"/>
    <w:rsid w:val="49CC24CA"/>
    <w:rsid w:val="49D6753B"/>
    <w:rsid w:val="49E51BB4"/>
    <w:rsid w:val="49E84C91"/>
    <w:rsid w:val="49EC33B9"/>
    <w:rsid w:val="49EC8C07"/>
    <w:rsid w:val="4A1AF7F9"/>
    <w:rsid w:val="4A341EA2"/>
    <w:rsid w:val="4A421402"/>
    <w:rsid w:val="4A683278"/>
    <w:rsid w:val="4A6859E2"/>
    <w:rsid w:val="4A6D029E"/>
    <w:rsid w:val="4A6E36F0"/>
    <w:rsid w:val="4A76F366"/>
    <w:rsid w:val="4A8778D6"/>
    <w:rsid w:val="4A890135"/>
    <w:rsid w:val="4AA23C8F"/>
    <w:rsid w:val="4AD331C0"/>
    <w:rsid w:val="4ADD5381"/>
    <w:rsid w:val="4AE61793"/>
    <w:rsid w:val="4B0E2B0B"/>
    <w:rsid w:val="4B2D4680"/>
    <w:rsid w:val="4B405E4C"/>
    <w:rsid w:val="4B52F712"/>
    <w:rsid w:val="4B5CCD32"/>
    <w:rsid w:val="4B5D7633"/>
    <w:rsid w:val="4B77F212"/>
    <w:rsid w:val="4B823AEE"/>
    <w:rsid w:val="4BB6CEF3"/>
    <w:rsid w:val="4BBE4939"/>
    <w:rsid w:val="4BCA50E7"/>
    <w:rsid w:val="4BE33B45"/>
    <w:rsid w:val="4C072EA9"/>
    <w:rsid w:val="4C0BBEA1"/>
    <w:rsid w:val="4C2EBF96"/>
    <w:rsid w:val="4C316483"/>
    <w:rsid w:val="4C6ED93D"/>
    <w:rsid w:val="4C757F86"/>
    <w:rsid w:val="4C7770AD"/>
    <w:rsid w:val="4C81E7F4"/>
    <w:rsid w:val="4C83A3C4"/>
    <w:rsid w:val="4CA35C3B"/>
    <w:rsid w:val="4CABEBEB"/>
    <w:rsid w:val="4CB008CA"/>
    <w:rsid w:val="4CB44994"/>
    <w:rsid w:val="4CCD8A5F"/>
    <w:rsid w:val="4CD9922E"/>
    <w:rsid w:val="4CD9C494"/>
    <w:rsid w:val="4CDD454E"/>
    <w:rsid w:val="4CE1408A"/>
    <w:rsid w:val="4D04D25D"/>
    <w:rsid w:val="4D1369E4"/>
    <w:rsid w:val="4D6F0181"/>
    <w:rsid w:val="4D8C4D2B"/>
    <w:rsid w:val="4DB64CA0"/>
    <w:rsid w:val="4DC56D71"/>
    <w:rsid w:val="4DCD7E63"/>
    <w:rsid w:val="4DDA1CDA"/>
    <w:rsid w:val="4DFF2DEF"/>
    <w:rsid w:val="4E054342"/>
    <w:rsid w:val="4E077B16"/>
    <w:rsid w:val="4E0F56BF"/>
    <w:rsid w:val="4E114FE7"/>
    <w:rsid w:val="4E1DB855"/>
    <w:rsid w:val="4E21248B"/>
    <w:rsid w:val="4E34857C"/>
    <w:rsid w:val="4E381246"/>
    <w:rsid w:val="4E4284B9"/>
    <w:rsid w:val="4E429C4C"/>
    <w:rsid w:val="4E45C2B8"/>
    <w:rsid w:val="4E4B5E8D"/>
    <w:rsid w:val="4E4ED7CF"/>
    <w:rsid w:val="4E59F04D"/>
    <w:rsid w:val="4E605069"/>
    <w:rsid w:val="4E62B526"/>
    <w:rsid w:val="4E7C3E93"/>
    <w:rsid w:val="4E987BCD"/>
    <w:rsid w:val="4EDBB46D"/>
    <w:rsid w:val="4EE9DFA9"/>
    <w:rsid w:val="4EECFE38"/>
    <w:rsid w:val="4EF0AA84"/>
    <w:rsid w:val="4EF0B982"/>
    <w:rsid w:val="4EF3A022"/>
    <w:rsid w:val="4EF3A5EE"/>
    <w:rsid w:val="4EFE3870"/>
    <w:rsid w:val="4F00DD19"/>
    <w:rsid w:val="4F01CF2B"/>
    <w:rsid w:val="4F1C6C28"/>
    <w:rsid w:val="4F267C94"/>
    <w:rsid w:val="4F3A9029"/>
    <w:rsid w:val="4F3DD2DF"/>
    <w:rsid w:val="4F3E1053"/>
    <w:rsid w:val="4F548F3A"/>
    <w:rsid w:val="4F57F552"/>
    <w:rsid w:val="4F5C56E4"/>
    <w:rsid w:val="4F68F0C8"/>
    <w:rsid w:val="4F6D0FF4"/>
    <w:rsid w:val="4F74284A"/>
    <w:rsid w:val="4F8488F1"/>
    <w:rsid w:val="4FB7CE40"/>
    <w:rsid w:val="500166B6"/>
    <w:rsid w:val="5001F92A"/>
    <w:rsid w:val="50140FAB"/>
    <w:rsid w:val="501D6888"/>
    <w:rsid w:val="50340DB3"/>
    <w:rsid w:val="5037A1BD"/>
    <w:rsid w:val="503A4C70"/>
    <w:rsid w:val="5043BBF5"/>
    <w:rsid w:val="50441A38"/>
    <w:rsid w:val="507A7474"/>
    <w:rsid w:val="507ED856"/>
    <w:rsid w:val="508A610E"/>
    <w:rsid w:val="509BCAE8"/>
    <w:rsid w:val="50A36576"/>
    <w:rsid w:val="50ACD51E"/>
    <w:rsid w:val="50B88E78"/>
    <w:rsid w:val="50C1B2B6"/>
    <w:rsid w:val="50C92EF2"/>
    <w:rsid w:val="50D385F7"/>
    <w:rsid w:val="50D45106"/>
    <w:rsid w:val="50DEB4A8"/>
    <w:rsid w:val="50DEE74A"/>
    <w:rsid w:val="50E3C94D"/>
    <w:rsid w:val="50E6E970"/>
    <w:rsid w:val="50FB971D"/>
    <w:rsid w:val="5105E4EC"/>
    <w:rsid w:val="510AC8D1"/>
    <w:rsid w:val="512EF7CE"/>
    <w:rsid w:val="5132666B"/>
    <w:rsid w:val="51366821"/>
    <w:rsid w:val="5168AA23"/>
    <w:rsid w:val="51815A7A"/>
    <w:rsid w:val="518446F7"/>
    <w:rsid w:val="5186A837"/>
    <w:rsid w:val="518E2142"/>
    <w:rsid w:val="51AE6709"/>
    <w:rsid w:val="51B14E87"/>
    <w:rsid w:val="51BB59ED"/>
    <w:rsid w:val="51BB7742"/>
    <w:rsid w:val="51C0D6C7"/>
    <w:rsid w:val="51D46576"/>
    <w:rsid w:val="51DFD76D"/>
    <w:rsid w:val="52016870"/>
    <w:rsid w:val="52284B46"/>
    <w:rsid w:val="5237C53A"/>
    <w:rsid w:val="523B65EB"/>
    <w:rsid w:val="523FC7E1"/>
    <w:rsid w:val="5242E28C"/>
    <w:rsid w:val="525C4DF7"/>
    <w:rsid w:val="526007E0"/>
    <w:rsid w:val="5267198C"/>
    <w:rsid w:val="52677CD4"/>
    <w:rsid w:val="52727DDC"/>
    <w:rsid w:val="528C0703"/>
    <w:rsid w:val="52A71BB2"/>
    <w:rsid w:val="52AB7B02"/>
    <w:rsid w:val="52CB33E8"/>
    <w:rsid w:val="52D468B3"/>
    <w:rsid w:val="52D8ABEC"/>
    <w:rsid w:val="52FB816F"/>
    <w:rsid w:val="52FBB4C7"/>
    <w:rsid w:val="52FD94CD"/>
    <w:rsid w:val="531D2ADB"/>
    <w:rsid w:val="53264B6E"/>
    <w:rsid w:val="534CF4C0"/>
    <w:rsid w:val="535171DA"/>
    <w:rsid w:val="53604A3B"/>
    <w:rsid w:val="536FBD44"/>
    <w:rsid w:val="5379DFEF"/>
    <w:rsid w:val="537ABEF7"/>
    <w:rsid w:val="53905E2A"/>
    <w:rsid w:val="53960EEF"/>
    <w:rsid w:val="53A29C0A"/>
    <w:rsid w:val="53B3A62E"/>
    <w:rsid w:val="53B460F7"/>
    <w:rsid w:val="53C4B97C"/>
    <w:rsid w:val="53C7AA59"/>
    <w:rsid w:val="53D522A3"/>
    <w:rsid w:val="53DE6973"/>
    <w:rsid w:val="53E6B0B2"/>
    <w:rsid w:val="53E9B6E8"/>
    <w:rsid w:val="53F37B93"/>
    <w:rsid w:val="53FC9240"/>
    <w:rsid w:val="540CF600"/>
    <w:rsid w:val="541594AD"/>
    <w:rsid w:val="543897FC"/>
    <w:rsid w:val="5473DF7A"/>
    <w:rsid w:val="549BE801"/>
    <w:rsid w:val="54CFCCC7"/>
    <w:rsid w:val="54D7333F"/>
    <w:rsid w:val="54D907DC"/>
    <w:rsid w:val="54DCD15B"/>
    <w:rsid w:val="54F94844"/>
    <w:rsid w:val="55262DCB"/>
    <w:rsid w:val="555275B0"/>
    <w:rsid w:val="5552BA07"/>
    <w:rsid w:val="55561043"/>
    <w:rsid w:val="55803845"/>
    <w:rsid w:val="5582E07D"/>
    <w:rsid w:val="5589346E"/>
    <w:rsid w:val="559097AE"/>
    <w:rsid w:val="559395E5"/>
    <w:rsid w:val="55B38A73"/>
    <w:rsid w:val="55BE9A2E"/>
    <w:rsid w:val="55C1E796"/>
    <w:rsid w:val="55C68977"/>
    <w:rsid w:val="55CD94EA"/>
    <w:rsid w:val="55D5A8D5"/>
    <w:rsid w:val="55DFBF0F"/>
    <w:rsid w:val="560724F3"/>
    <w:rsid w:val="56157FC6"/>
    <w:rsid w:val="562A9167"/>
    <w:rsid w:val="564ACE78"/>
    <w:rsid w:val="56534D96"/>
    <w:rsid w:val="566DE939"/>
    <w:rsid w:val="56AF8A04"/>
    <w:rsid w:val="56BD52E7"/>
    <w:rsid w:val="56BECB4D"/>
    <w:rsid w:val="56D207B5"/>
    <w:rsid w:val="56D5542A"/>
    <w:rsid w:val="56E0DC50"/>
    <w:rsid w:val="56E35B91"/>
    <w:rsid w:val="56E86DFC"/>
    <w:rsid w:val="56EA4744"/>
    <w:rsid w:val="570C4E10"/>
    <w:rsid w:val="570ED70E"/>
    <w:rsid w:val="571383C9"/>
    <w:rsid w:val="57271B8D"/>
    <w:rsid w:val="573354DB"/>
    <w:rsid w:val="57515EEE"/>
    <w:rsid w:val="5755E21C"/>
    <w:rsid w:val="576A7635"/>
    <w:rsid w:val="5773E6B8"/>
    <w:rsid w:val="578E6484"/>
    <w:rsid w:val="5794E4F4"/>
    <w:rsid w:val="579E6979"/>
    <w:rsid w:val="57D9CD34"/>
    <w:rsid w:val="57DEDAF0"/>
    <w:rsid w:val="57F2312D"/>
    <w:rsid w:val="58103DEE"/>
    <w:rsid w:val="581B5812"/>
    <w:rsid w:val="5820D5DE"/>
    <w:rsid w:val="5824FEF1"/>
    <w:rsid w:val="582AE3FF"/>
    <w:rsid w:val="582BF3F0"/>
    <w:rsid w:val="584A27FA"/>
    <w:rsid w:val="585960E1"/>
    <w:rsid w:val="585F06B2"/>
    <w:rsid w:val="58653196"/>
    <w:rsid w:val="58AB62B7"/>
    <w:rsid w:val="58B077E0"/>
    <w:rsid w:val="58BFA7CA"/>
    <w:rsid w:val="58C7244C"/>
    <w:rsid w:val="58CCC86E"/>
    <w:rsid w:val="58EC88E5"/>
    <w:rsid w:val="58F092F2"/>
    <w:rsid w:val="58F28400"/>
    <w:rsid w:val="58F3EC12"/>
    <w:rsid w:val="58F8F95B"/>
    <w:rsid w:val="5901336F"/>
    <w:rsid w:val="59075FD9"/>
    <w:rsid w:val="590B2127"/>
    <w:rsid w:val="591821AE"/>
    <w:rsid w:val="591A9D32"/>
    <w:rsid w:val="59261A8B"/>
    <w:rsid w:val="5928990E"/>
    <w:rsid w:val="592BE8C4"/>
    <w:rsid w:val="5936E179"/>
    <w:rsid w:val="596216DF"/>
    <w:rsid w:val="596B4BC7"/>
    <w:rsid w:val="5971D40B"/>
    <w:rsid w:val="59726A31"/>
    <w:rsid w:val="5984121A"/>
    <w:rsid w:val="598414A9"/>
    <w:rsid w:val="59BCA63F"/>
    <w:rsid w:val="59C8C6EC"/>
    <w:rsid w:val="59D9635B"/>
    <w:rsid w:val="59EAB56F"/>
    <w:rsid w:val="59EB9AC3"/>
    <w:rsid w:val="59EE1E0A"/>
    <w:rsid w:val="59FF8C3D"/>
    <w:rsid w:val="5A02ED78"/>
    <w:rsid w:val="5A03D47D"/>
    <w:rsid w:val="5A09AC42"/>
    <w:rsid w:val="5A109CE9"/>
    <w:rsid w:val="5A504C40"/>
    <w:rsid w:val="5A5546E9"/>
    <w:rsid w:val="5A635E87"/>
    <w:rsid w:val="5A6B2C7C"/>
    <w:rsid w:val="5A6FC8B6"/>
    <w:rsid w:val="5A80321D"/>
    <w:rsid w:val="5A88CB4D"/>
    <w:rsid w:val="5AA79C87"/>
    <w:rsid w:val="5AC6EF8B"/>
    <w:rsid w:val="5ADD3621"/>
    <w:rsid w:val="5AE27C42"/>
    <w:rsid w:val="5AFE4F9E"/>
    <w:rsid w:val="5B0DE600"/>
    <w:rsid w:val="5B0E1483"/>
    <w:rsid w:val="5B0F4E01"/>
    <w:rsid w:val="5B212BA2"/>
    <w:rsid w:val="5B22763F"/>
    <w:rsid w:val="5B34A1AC"/>
    <w:rsid w:val="5B46A5F9"/>
    <w:rsid w:val="5B504347"/>
    <w:rsid w:val="5B5517A4"/>
    <w:rsid w:val="5B7076C5"/>
    <w:rsid w:val="5B741CFE"/>
    <w:rsid w:val="5B87696D"/>
    <w:rsid w:val="5B970FDF"/>
    <w:rsid w:val="5B9F69F4"/>
    <w:rsid w:val="5BAC1A1A"/>
    <w:rsid w:val="5BB1A71E"/>
    <w:rsid w:val="5BB2048B"/>
    <w:rsid w:val="5BB2B134"/>
    <w:rsid w:val="5BBE2238"/>
    <w:rsid w:val="5BBEB01A"/>
    <w:rsid w:val="5BC2F7B0"/>
    <w:rsid w:val="5BD61DC5"/>
    <w:rsid w:val="5BD9B1A0"/>
    <w:rsid w:val="5BE2AF10"/>
    <w:rsid w:val="5BE68CAE"/>
    <w:rsid w:val="5BFBACFC"/>
    <w:rsid w:val="5C04E89E"/>
    <w:rsid w:val="5C07A5E8"/>
    <w:rsid w:val="5C0FEA4A"/>
    <w:rsid w:val="5C14605A"/>
    <w:rsid w:val="5C1BD021"/>
    <w:rsid w:val="5C2A1C3E"/>
    <w:rsid w:val="5C2D16C7"/>
    <w:rsid w:val="5C3AB68D"/>
    <w:rsid w:val="5C3B9634"/>
    <w:rsid w:val="5C3FCE90"/>
    <w:rsid w:val="5C4142B3"/>
    <w:rsid w:val="5C4818AA"/>
    <w:rsid w:val="5C4E394A"/>
    <w:rsid w:val="5C4E9843"/>
    <w:rsid w:val="5C58B9A5"/>
    <w:rsid w:val="5C711BF4"/>
    <w:rsid w:val="5C941B88"/>
    <w:rsid w:val="5CA61305"/>
    <w:rsid w:val="5CC94F81"/>
    <w:rsid w:val="5CCD7962"/>
    <w:rsid w:val="5CD1F0C9"/>
    <w:rsid w:val="5CDD0E04"/>
    <w:rsid w:val="5CE69EBC"/>
    <w:rsid w:val="5CE8810E"/>
    <w:rsid w:val="5CF04C8A"/>
    <w:rsid w:val="5D1A073D"/>
    <w:rsid w:val="5D2DF601"/>
    <w:rsid w:val="5D314DBF"/>
    <w:rsid w:val="5D4B3DCC"/>
    <w:rsid w:val="5D590760"/>
    <w:rsid w:val="5D6937EC"/>
    <w:rsid w:val="5D73AC2B"/>
    <w:rsid w:val="5D864286"/>
    <w:rsid w:val="5D97FF2B"/>
    <w:rsid w:val="5D9A98E0"/>
    <w:rsid w:val="5DAD231A"/>
    <w:rsid w:val="5DAF7D37"/>
    <w:rsid w:val="5DB29AF2"/>
    <w:rsid w:val="5DB8705F"/>
    <w:rsid w:val="5DBAC020"/>
    <w:rsid w:val="5DBEBA95"/>
    <w:rsid w:val="5DD94DCF"/>
    <w:rsid w:val="5DDC451B"/>
    <w:rsid w:val="5DDE25D8"/>
    <w:rsid w:val="5DE043A8"/>
    <w:rsid w:val="5DE0A2FD"/>
    <w:rsid w:val="5DEA3E57"/>
    <w:rsid w:val="5DFA3A74"/>
    <w:rsid w:val="5DFC5C85"/>
    <w:rsid w:val="5E0967D0"/>
    <w:rsid w:val="5E10A602"/>
    <w:rsid w:val="5E23362D"/>
    <w:rsid w:val="5E3271DD"/>
    <w:rsid w:val="5E3366FC"/>
    <w:rsid w:val="5E3C57A3"/>
    <w:rsid w:val="5E41F12B"/>
    <w:rsid w:val="5E4E0B83"/>
    <w:rsid w:val="5E5AE48E"/>
    <w:rsid w:val="5E5E9B47"/>
    <w:rsid w:val="5E79302D"/>
    <w:rsid w:val="5E7E2E80"/>
    <w:rsid w:val="5EAC273D"/>
    <w:rsid w:val="5EB0DBE6"/>
    <w:rsid w:val="5F1651CD"/>
    <w:rsid w:val="5F1A2C04"/>
    <w:rsid w:val="5F2C1F00"/>
    <w:rsid w:val="5F2EFEF9"/>
    <w:rsid w:val="5F4DA683"/>
    <w:rsid w:val="5F5677DC"/>
    <w:rsid w:val="5F5D1D54"/>
    <w:rsid w:val="5F6430DC"/>
    <w:rsid w:val="5F6C84A0"/>
    <w:rsid w:val="5F796556"/>
    <w:rsid w:val="5F812C42"/>
    <w:rsid w:val="5F8CFDC8"/>
    <w:rsid w:val="5F9620EB"/>
    <w:rsid w:val="5FAD9E5C"/>
    <w:rsid w:val="5FB66F9E"/>
    <w:rsid w:val="5FB6D7A8"/>
    <w:rsid w:val="5FD24E11"/>
    <w:rsid w:val="5FF74239"/>
    <w:rsid w:val="5FFA2A81"/>
    <w:rsid w:val="5FFC7504"/>
    <w:rsid w:val="6007CD81"/>
    <w:rsid w:val="600CFB03"/>
    <w:rsid w:val="601AE484"/>
    <w:rsid w:val="601D396C"/>
    <w:rsid w:val="6024E505"/>
    <w:rsid w:val="60336FDB"/>
    <w:rsid w:val="6040D59F"/>
    <w:rsid w:val="60692339"/>
    <w:rsid w:val="606F343E"/>
    <w:rsid w:val="607920E8"/>
    <w:rsid w:val="60B90F23"/>
    <w:rsid w:val="60BC89F7"/>
    <w:rsid w:val="60C0AA41"/>
    <w:rsid w:val="60CBFEF1"/>
    <w:rsid w:val="60CC8FF5"/>
    <w:rsid w:val="60D49AE0"/>
    <w:rsid w:val="60D7DF14"/>
    <w:rsid w:val="60F56308"/>
    <w:rsid w:val="6107B6D6"/>
    <w:rsid w:val="61086563"/>
    <w:rsid w:val="610CFD47"/>
    <w:rsid w:val="610D0CCA"/>
    <w:rsid w:val="61177AB0"/>
    <w:rsid w:val="61179625"/>
    <w:rsid w:val="61187134"/>
    <w:rsid w:val="61277C3C"/>
    <w:rsid w:val="6127BB6E"/>
    <w:rsid w:val="6136C0F7"/>
    <w:rsid w:val="6140C63D"/>
    <w:rsid w:val="614D091E"/>
    <w:rsid w:val="616A3569"/>
    <w:rsid w:val="617CA998"/>
    <w:rsid w:val="61978134"/>
    <w:rsid w:val="61A2F48A"/>
    <w:rsid w:val="61AE49F4"/>
    <w:rsid w:val="61CB582B"/>
    <w:rsid w:val="61D3940F"/>
    <w:rsid w:val="61DB3253"/>
    <w:rsid w:val="61F26778"/>
    <w:rsid w:val="61F4E0E8"/>
    <w:rsid w:val="61F8D0F0"/>
    <w:rsid w:val="6209C067"/>
    <w:rsid w:val="621668DD"/>
    <w:rsid w:val="621C5653"/>
    <w:rsid w:val="623492B3"/>
    <w:rsid w:val="62461777"/>
    <w:rsid w:val="627ADD3A"/>
    <w:rsid w:val="627E3A6F"/>
    <w:rsid w:val="6286543B"/>
    <w:rsid w:val="62A42562"/>
    <w:rsid w:val="62BE07E6"/>
    <w:rsid w:val="62D90F3D"/>
    <w:rsid w:val="62DA98C6"/>
    <w:rsid w:val="62F76A9D"/>
    <w:rsid w:val="63053DD0"/>
    <w:rsid w:val="6315741D"/>
    <w:rsid w:val="6317542E"/>
    <w:rsid w:val="6326D8B8"/>
    <w:rsid w:val="632A057E"/>
    <w:rsid w:val="6332F186"/>
    <w:rsid w:val="63381F21"/>
    <w:rsid w:val="6343E386"/>
    <w:rsid w:val="634F2EB6"/>
    <w:rsid w:val="63723027"/>
    <w:rsid w:val="637461D3"/>
    <w:rsid w:val="638AF975"/>
    <w:rsid w:val="638F0188"/>
    <w:rsid w:val="63920346"/>
    <w:rsid w:val="63923F64"/>
    <w:rsid w:val="639AE557"/>
    <w:rsid w:val="639D13E5"/>
    <w:rsid w:val="639EA025"/>
    <w:rsid w:val="63A154E0"/>
    <w:rsid w:val="63C74BA2"/>
    <w:rsid w:val="63D09108"/>
    <w:rsid w:val="63D1B77E"/>
    <w:rsid w:val="63D2E2A6"/>
    <w:rsid w:val="63ECD104"/>
    <w:rsid w:val="64057655"/>
    <w:rsid w:val="640F5472"/>
    <w:rsid w:val="64168034"/>
    <w:rsid w:val="64170DBF"/>
    <w:rsid w:val="64216A7B"/>
    <w:rsid w:val="6433CDF8"/>
    <w:rsid w:val="644814EC"/>
    <w:rsid w:val="64599F37"/>
    <w:rsid w:val="646C29E1"/>
    <w:rsid w:val="646D2736"/>
    <w:rsid w:val="646DFED0"/>
    <w:rsid w:val="6480FE9B"/>
    <w:rsid w:val="64852D64"/>
    <w:rsid w:val="6488E747"/>
    <w:rsid w:val="64A65F2D"/>
    <w:rsid w:val="64C3D266"/>
    <w:rsid w:val="64CD775F"/>
    <w:rsid w:val="64D178F1"/>
    <w:rsid w:val="64D52D87"/>
    <w:rsid w:val="64D5677E"/>
    <w:rsid w:val="64EB3B64"/>
    <w:rsid w:val="64F4EC67"/>
    <w:rsid w:val="64FED516"/>
    <w:rsid w:val="6500DAAB"/>
    <w:rsid w:val="65091D02"/>
    <w:rsid w:val="651AFE5F"/>
    <w:rsid w:val="653A45D1"/>
    <w:rsid w:val="65683B9D"/>
    <w:rsid w:val="656F5746"/>
    <w:rsid w:val="658B6B2A"/>
    <w:rsid w:val="659E68E4"/>
    <w:rsid w:val="65EB9915"/>
    <w:rsid w:val="6601D735"/>
    <w:rsid w:val="6605092D"/>
    <w:rsid w:val="660AC304"/>
    <w:rsid w:val="660D983C"/>
    <w:rsid w:val="661FD7FA"/>
    <w:rsid w:val="6621B8DC"/>
    <w:rsid w:val="663A4A17"/>
    <w:rsid w:val="666203A3"/>
    <w:rsid w:val="666E4B1A"/>
    <w:rsid w:val="66723C76"/>
    <w:rsid w:val="66A9ED98"/>
    <w:rsid w:val="66AADBCC"/>
    <w:rsid w:val="66AF199E"/>
    <w:rsid w:val="66B10999"/>
    <w:rsid w:val="66B7FD3C"/>
    <w:rsid w:val="66C002EA"/>
    <w:rsid w:val="66C22A37"/>
    <w:rsid w:val="66C29ED4"/>
    <w:rsid w:val="66C9A0D9"/>
    <w:rsid w:val="66CBC762"/>
    <w:rsid w:val="66CF8917"/>
    <w:rsid w:val="66D44051"/>
    <w:rsid w:val="66DA7B04"/>
    <w:rsid w:val="670B5B11"/>
    <w:rsid w:val="670DEE82"/>
    <w:rsid w:val="672F69BE"/>
    <w:rsid w:val="6733441F"/>
    <w:rsid w:val="67504D3A"/>
    <w:rsid w:val="6756879D"/>
    <w:rsid w:val="676A3591"/>
    <w:rsid w:val="676B9BBC"/>
    <w:rsid w:val="677FC293"/>
    <w:rsid w:val="679176E2"/>
    <w:rsid w:val="67B08246"/>
    <w:rsid w:val="67C19E94"/>
    <w:rsid w:val="67CD3DD4"/>
    <w:rsid w:val="67CF4FA2"/>
    <w:rsid w:val="67D92F0F"/>
    <w:rsid w:val="67DF2A8A"/>
    <w:rsid w:val="68049375"/>
    <w:rsid w:val="680F3E00"/>
    <w:rsid w:val="6813E8DF"/>
    <w:rsid w:val="682DF887"/>
    <w:rsid w:val="68351593"/>
    <w:rsid w:val="683B74D2"/>
    <w:rsid w:val="684F2289"/>
    <w:rsid w:val="685CD7CE"/>
    <w:rsid w:val="685E745A"/>
    <w:rsid w:val="686CEEF5"/>
    <w:rsid w:val="6873F257"/>
    <w:rsid w:val="6886156C"/>
    <w:rsid w:val="68A527A0"/>
    <w:rsid w:val="68A592E4"/>
    <w:rsid w:val="68C16990"/>
    <w:rsid w:val="68EEAD79"/>
    <w:rsid w:val="68F1922F"/>
    <w:rsid w:val="691B546C"/>
    <w:rsid w:val="69378E2E"/>
    <w:rsid w:val="69401619"/>
    <w:rsid w:val="694024FD"/>
    <w:rsid w:val="694CC6CC"/>
    <w:rsid w:val="69614C7E"/>
    <w:rsid w:val="696913A3"/>
    <w:rsid w:val="696926BE"/>
    <w:rsid w:val="698B3DC9"/>
    <w:rsid w:val="6992E703"/>
    <w:rsid w:val="6997C51E"/>
    <w:rsid w:val="699FFDC6"/>
    <w:rsid w:val="69B12C38"/>
    <w:rsid w:val="6A0CBF96"/>
    <w:rsid w:val="6A1A87F0"/>
    <w:rsid w:val="6A2940EE"/>
    <w:rsid w:val="6A2C7855"/>
    <w:rsid w:val="6A47A82D"/>
    <w:rsid w:val="6A6DB4BD"/>
    <w:rsid w:val="6AB724CD"/>
    <w:rsid w:val="6ACA7DC4"/>
    <w:rsid w:val="6AD461CB"/>
    <w:rsid w:val="6AE509EB"/>
    <w:rsid w:val="6AE5898E"/>
    <w:rsid w:val="6AE87609"/>
    <w:rsid w:val="6AF00FAA"/>
    <w:rsid w:val="6B05D462"/>
    <w:rsid w:val="6B1504DF"/>
    <w:rsid w:val="6B1D3A58"/>
    <w:rsid w:val="6B2D7259"/>
    <w:rsid w:val="6B3306E2"/>
    <w:rsid w:val="6B36590E"/>
    <w:rsid w:val="6B468471"/>
    <w:rsid w:val="6B49E644"/>
    <w:rsid w:val="6B4F2A7D"/>
    <w:rsid w:val="6B553FEA"/>
    <w:rsid w:val="6B6514DB"/>
    <w:rsid w:val="6B6E5497"/>
    <w:rsid w:val="6B833960"/>
    <w:rsid w:val="6B8F4E52"/>
    <w:rsid w:val="6BA9A112"/>
    <w:rsid w:val="6BB3B722"/>
    <w:rsid w:val="6BB56E99"/>
    <w:rsid w:val="6BBDB62E"/>
    <w:rsid w:val="6BC8D3CA"/>
    <w:rsid w:val="6BD95F64"/>
    <w:rsid w:val="6BDBA2ED"/>
    <w:rsid w:val="6BE4A2B9"/>
    <w:rsid w:val="6BE764C1"/>
    <w:rsid w:val="6BEE7227"/>
    <w:rsid w:val="6BF30740"/>
    <w:rsid w:val="6C0AF72A"/>
    <w:rsid w:val="6C15B3B6"/>
    <w:rsid w:val="6C1CC0EE"/>
    <w:rsid w:val="6C1E95FC"/>
    <w:rsid w:val="6C1EFA06"/>
    <w:rsid w:val="6C1FE8D4"/>
    <w:rsid w:val="6C218793"/>
    <w:rsid w:val="6C26FE70"/>
    <w:rsid w:val="6C2F1048"/>
    <w:rsid w:val="6C3CF515"/>
    <w:rsid w:val="6C413301"/>
    <w:rsid w:val="6C5A03F9"/>
    <w:rsid w:val="6C656C9F"/>
    <w:rsid w:val="6C739BFA"/>
    <w:rsid w:val="6C82E6E7"/>
    <w:rsid w:val="6C9A80E1"/>
    <w:rsid w:val="6CA08ED7"/>
    <w:rsid w:val="6CA69B5D"/>
    <w:rsid w:val="6CA6C38F"/>
    <w:rsid w:val="6CE465C5"/>
    <w:rsid w:val="6CE98FBD"/>
    <w:rsid w:val="6D05B79B"/>
    <w:rsid w:val="6D1A99F6"/>
    <w:rsid w:val="6D1D0046"/>
    <w:rsid w:val="6D261129"/>
    <w:rsid w:val="6D456E83"/>
    <w:rsid w:val="6D4E3690"/>
    <w:rsid w:val="6D517F89"/>
    <w:rsid w:val="6D55F4D6"/>
    <w:rsid w:val="6D6C3AC9"/>
    <w:rsid w:val="6D7774CF"/>
    <w:rsid w:val="6D8EC56E"/>
    <w:rsid w:val="6D94CDF0"/>
    <w:rsid w:val="6D95AB23"/>
    <w:rsid w:val="6DA485F6"/>
    <w:rsid w:val="6DC0E1A4"/>
    <w:rsid w:val="6DCC97E7"/>
    <w:rsid w:val="6DE0833B"/>
    <w:rsid w:val="6DFB9B4C"/>
    <w:rsid w:val="6E0139EE"/>
    <w:rsid w:val="6E055DDC"/>
    <w:rsid w:val="6E07C004"/>
    <w:rsid w:val="6E0FD15B"/>
    <w:rsid w:val="6E120760"/>
    <w:rsid w:val="6E23A08C"/>
    <w:rsid w:val="6E2AE6B9"/>
    <w:rsid w:val="6E3A3CB0"/>
    <w:rsid w:val="6E43C375"/>
    <w:rsid w:val="6E44EBF8"/>
    <w:rsid w:val="6E4AD7F8"/>
    <w:rsid w:val="6E62CAFD"/>
    <w:rsid w:val="6E7B5826"/>
    <w:rsid w:val="6E804575"/>
    <w:rsid w:val="6EA41291"/>
    <w:rsid w:val="6EA5F559"/>
    <w:rsid w:val="6EAC0138"/>
    <w:rsid w:val="6EB5C626"/>
    <w:rsid w:val="6EB69532"/>
    <w:rsid w:val="6EC47451"/>
    <w:rsid w:val="6EDDD234"/>
    <w:rsid w:val="6EEF53F6"/>
    <w:rsid w:val="6EF0D8D5"/>
    <w:rsid w:val="6EF4EBE5"/>
    <w:rsid w:val="6F00BC8C"/>
    <w:rsid w:val="6F018553"/>
    <w:rsid w:val="6F0EC6D3"/>
    <w:rsid w:val="6F17E055"/>
    <w:rsid w:val="6F1CB601"/>
    <w:rsid w:val="6F2915B2"/>
    <w:rsid w:val="6F335832"/>
    <w:rsid w:val="6F4CE1F5"/>
    <w:rsid w:val="6F71392E"/>
    <w:rsid w:val="6F968B8E"/>
    <w:rsid w:val="6FA1225C"/>
    <w:rsid w:val="6FB6FFD6"/>
    <w:rsid w:val="6FB9DC04"/>
    <w:rsid w:val="6FC0D06C"/>
    <w:rsid w:val="6FE517AC"/>
    <w:rsid w:val="702602B4"/>
    <w:rsid w:val="7029B80D"/>
    <w:rsid w:val="702AD027"/>
    <w:rsid w:val="702BC842"/>
    <w:rsid w:val="702E48D2"/>
    <w:rsid w:val="70324799"/>
    <w:rsid w:val="70401901"/>
    <w:rsid w:val="7047029A"/>
    <w:rsid w:val="705704C2"/>
    <w:rsid w:val="705FB23F"/>
    <w:rsid w:val="7065CD70"/>
    <w:rsid w:val="706742F0"/>
    <w:rsid w:val="706E5469"/>
    <w:rsid w:val="7081BE29"/>
    <w:rsid w:val="70827CCA"/>
    <w:rsid w:val="7099DDC0"/>
    <w:rsid w:val="70BD6930"/>
    <w:rsid w:val="70BEED7F"/>
    <w:rsid w:val="70CCA7BB"/>
    <w:rsid w:val="70CF8A28"/>
    <w:rsid w:val="70F1F7D0"/>
    <w:rsid w:val="70F94D32"/>
    <w:rsid w:val="70FDF82C"/>
    <w:rsid w:val="710415E1"/>
    <w:rsid w:val="711975AD"/>
    <w:rsid w:val="711B85F5"/>
    <w:rsid w:val="71374BEA"/>
    <w:rsid w:val="713CA960"/>
    <w:rsid w:val="713E8890"/>
    <w:rsid w:val="7144478A"/>
    <w:rsid w:val="714A000B"/>
    <w:rsid w:val="71542485"/>
    <w:rsid w:val="71588610"/>
    <w:rsid w:val="715D58A0"/>
    <w:rsid w:val="7165B424"/>
    <w:rsid w:val="716B56DC"/>
    <w:rsid w:val="717982CC"/>
    <w:rsid w:val="718F9538"/>
    <w:rsid w:val="7192BD58"/>
    <w:rsid w:val="7199A241"/>
    <w:rsid w:val="719FD1CA"/>
    <w:rsid w:val="71A72270"/>
    <w:rsid w:val="71A7D9B2"/>
    <w:rsid w:val="71C3EB45"/>
    <w:rsid w:val="71C7E930"/>
    <w:rsid w:val="71CCCBB8"/>
    <w:rsid w:val="71E591D6"/>
    <w:rsid w:val="71E72256"/>
    <w:rsid w:val="71FCD2FD"/>
    <w:rsid w:val="72087A1A"/>
    <w:rsid w:val="720B6156"/>
    <w:rsid w:val="7210ED7E"/>
    <w:rsid w:val="72114926"/>
    <w:rsid w:val="7228C4D8"/>
    <w:rsid w:val="7229209C"/>
    <w:rsid w:val="7243C6BC"/>
    <w:rsid w:val="724FEDEE"/>
    <w:rsid w:val="72590F59"/>
    <w:rsid w:val="72591000"/>
    <w:rsid w:val="72646CD7"/>
    <w:rsid w:val="7281124A"/>
    <w:rsid w:val="728354FC"/>
    <w:rsid w:val="7288A080"/>
    <w:rsid w:val="728FFC33"/>
    <w:rsid w:val="729126A2"/>
    <w:rsid w:val="729F0854"/>
    <w:rsid w:val="72C672C9"/>
    <w:rsid w:val="72C7C658"/>
    <w:rsid w:val="72E825F4"/>
    <w:rsid w:val="72F18576"/>
    <w:rsid w:val="72F7D3CF"/>
    <w:rsid w:val="730C744B"/>
    <w:rsid w:val="7320EFEE"/>
    <w:rsid w:val="73307D38"/>
    <w:rsid w:val="73396082"/>
    <w:rsid w:val="733BCF18"/>
    <w:rsid w:val="733FF1A1"/>
    <w:rsid w:val="73433994"/>
    <w:rsid w:val="734F68F1"/>
    <w:rsid w:val="73578B6B"/>
    <w:rsid w:val="7360BD44"/>
    <w:rsid w:val="73683D8E"/>
    <w:rsid w:val="736D07CD"/>
    <w:rsid w:val="73842124"/>
    <w:rsid w:val="7389708F"/>
    <w:rsid w:val="73933A3C"/>
    <w:rsid w:val="7394DC1A"/>
    <w:rsid w:val="73CFD2EA"/>
    <w:rsid w:val="73D8F1A5"/>
    <w:rsid w:val="73E64B8F"/>
    <w:rsid w:val="73F9840C"/>
    <w:rsid w:val="73FF7027"/>
    <w:rsid w:val="743AD8B5"/>
    <w:rsid w:val="743D4DDE"/>
    <w:rsid w:val="74497CE8"/>
    <w:rsid w:val="747BC9C5"/>
    <w:rsid w:val="74864E62"/>
    <w:rsid w:val="748C47A8"/>
    <w:rsid w:val="748CAFD6"/>
    <w:rsid w:val="7495FA86"/>
    <w:rsid w:val="74A368C6"/>
    <w:rsid w:val="74A3AA00"/>
    <w:rsid w:val="74A969E4"/>
    <w:rsid w:val="74B44115"/>
    <w:rsid w:val="74BA67AD"/>
    <w:rsid w:val="74C7969C"/>
    <w:rsid w:val="74E35C05"/>
    <w:rsid w:val="74FE7EAF"/>
    <w:rsid w:val="7502E28C"/>
    <w:rsid w:val="75054A38"/>
    <w:rsid w:val="75407CE6"/>
    <w:rsid w:val="75534410"/>
    <w:rsid w:val="756AD93A"/>
    <w:rsid w:val="75A522AD"/>
    <w:rsid w:val="75B430A2"/>
    <w:rsid w:val="75EB9937"/>
    <w:rsid w:val="75FDC8F4"/>
    <w:rsid w:val="75FF671A"/>
    <w:rsid w:val="76038D35"/>
    <w:rsid w:val="76175E45"/>
    <w:rsid w:val="763A483F"/>
    <w:rsid w:val="7650BF3B"/>
    <w:rsid w:val="7654D156"/>
    <w:rsid w:val="765BE2E9"/>
    <w:rsid w:val="76847CD3"/>
    <w:rsid w:val="76AD042E"/>
    <w:rsid w:val="76B659DB"/>
    <w:rsid w:val="76B8D5C8"/>
    <w:rsid w:val="76BF7E06"/>
    <w:rsid w:val="76C1A72D"/>
    <w:rsid w:val="76C55208"/>
    <w:rsid w:val="76D01D08"/>
    <w:rsid w:val="76E1AFBF"/>
    <w:rsid w:val="76E91312"/>
    <w:rsid w:val="76FCD386"/>
    <w:rsid w:val="770457BC"/>
    <w:rsid w:val="77049EDD"/>
    <w:rsid w:val="7704EF2D"/>
    <w:rsid w:val="770653AD"/>
    <w:rsid w:val="770A1B99"/>
    <w:rsid w:val="771D1887"/>
    <w:rsid w:val="773CE28F"/>
    <w:rsid w:val="773E72AF"/>
    <w:rsid w:val="773F5BF4"/>
    <w:rsid w:val="77531AF2"/>
    <w:rsid w:val="7757421D"/>
    <w:rsid w:val="7763B744"/>
    <w:rsid w:val="776F131D"/>
    <w:rsid w:val="777716EB"/>
    <w:rsid w:val="7777B379"/>
    <w:rsid w:val="777F85A5"/>
    <w:rsid w:val="7785544D"/>
    <w:rsid w:val="778A7246"/>
    <w:rsid w:val="778BA1D4"/>
    <w:rsid w:val="779133E6"/>
    <w:rsid w:val="779319EB"/>
    <w:rsid w:val="779601AD"/>
    <w:rsid w:val="77B46FC6"/>
    <w:rsid w:val="77EF19E6"/>
    <w:rsid w:val="77F79517"/>
    <w:rsid w:val="78153C08"/>
    <w:rsid w:val="78199347"/>
    <w:rsid w:val="7821C760"/>
    <w:rsid w:val="7822746B"/>
    <w:rsid w:val="78266CBC"/>
    <w:rsid w:val="783BF6CB"/>
    <w:rsid w:val="784A0FEE"/>
    <w:rsid w:val="78518750"/>
    <w:rsid w:val="78582E8B"/>
    <w:rsid w:val="786607D6"/>
    <w:rsid w:val="786A39A1"/>
    <w:rsid w:val="786B12E8"/>
    <w:rsid w:val="787E7DDE"/>
    <w:rsid w:val="7880D10F"/>
    <w:rsid w:val="789B9660"/>
    <w:rsid w:val="78A2240E"/>
    <w:rsid w:val="78B8EE02"/>
    <w:rsid w:val="78BB598A"/>
    <w:rsid w:val="78C6CEBB"/>
    <w:rsid w:val="78E71A2D"/>
    <w:rsid w:val="78EAB8D1"/>
    <w:rsid w:val="78F71CAF"/>
    <w:rsid w:val="78F8CDAD"/>
    <w:rsid w:val="790E49D8"/>
    <w:rsid w:val="7914EAF1"/>
    <w:rsid w:val="79187236"/>
    <w:rsid w:val="7930B220"/>
    <w:rsid w:val="7938156F"/>
    <w:rsid w:val="7939889F"/>
    <w:rsid w:val="79472039"/>
    <w:rsid w:val="795E7706"/>
    <w:rsid w:val="7962F78C"/>
    <w:rsid w:val="797668C1"/>
    <w:rsid w:val="797B5F1B"/>
    <w:rsid w:val="797E095E"/>
    <w:rsid w:val="798C151F"/>
    <w:rsid w:val="79949B5C"/>
    <w:rsid w:val="79A6E7A2"/>
    <w:rsid w:val="79AE6725"/>
    <w:rsid w:val="79BD86A1"/>
    <w:rsid w:val="79C05DD4"/>
    <w:rsid w:val="79C8AE12"/>
    <w:rsid w:val="79C8C5D4"/>
    <w:rsid w:val="79CA9F21"/>
    <w:rsid w:val="79DA1D5C"/>
    <w:rsid w:val="79E21136"/>
    <w:rsid w:val="79F58931"/>
    <w:rsid w:val="79F7B639"/>
    <w:rsid w:val="79FA9F8B"/>
    <w:rsid w:val="7A24E122"/>
    <w:rsid w:val="7A4A0FA2"/>
    <w:rsid w:val="7A4EC94C"/>
    <w:rsid w:val="7A63CCF2"/>
    <w:rsid w:val="7B10192A"/>
    <w:rsid w:val="7B27C8B2"/>
    <w:rsid w:val="7B2D1A6E"/>
    <w:rsid w:val="7B2E6195"/>
    <w:rsid w:val="7B397861"/>
    <w:rsid w:val="7B39C368"/>
    <w:rsid w:val="7B443ACC"/>
    <w:rsid w:val="7B5B645A"/>
    <w:rsid w:val="7B5C2409"/>
    <w:rsid w:val="7B659B68"/>
    <w:rsid w:val="7B66B8E5"/>
    <w:rsid w:val="7B6B1C38"/>
    <w:rsid w:val="7B791AA9"/>
    <w:rsid w:val="7B8EADB2"/>
    <w:rsid w:val="7BBB5B62"/>
    <w:rsid w:val="7BBE5110"/>
    <w:rsid w:val="7BC5F489"/>
    <w:rsid w:val="7BD68A8F"/>
    <w:rsid w:val="7BD6AA6D"/>
    <w:rsid w:val="7BEFCE1B"/>
    <w:rsid w:val="7C0F5A62"/>
    <w:rsid w:val="7C10DD51"/>
    <w:rsid w:val="7C12220D"/>
    <w:rsid w:val="7C1E79EC"/>
    <w:rsid w:val="7C2E4210"/>
    <w:rsid w:val="7C4CA658"/>
    <w:rsid w:val="7C56BEE2"/>
    <w:rsid w:val="7C679B5E"/>
    <w:rsid w:val="7C911DCD"/>
    <w:rsid w:val="7C975FD4"/>
    <w:rsid w:val="7CD379D2"/>
    <w:rsid w:val="7CD8DA48"/>
    <w:rsid w:val="7CDFD2B0"/>
    <w:rsid w:val="7CECA95D"/>
    <w:rsid w:val="7CFB8790"/>
    <w:rsid w:val="7CFDF8E2"/>
    <w:rsid w:val="7CFF2597"/>
    <w:rsid w:val="7CFFC0B3"/>
    <w:rsid w:val="7D1A32D3"/>
    <w:rsid w:val="7D1AE8B0"/>
    <w:rsid w:val="7D2CBB28"/>
    <w:rsid w:val="7DED9367"/>
    <w:rsid w:val="7DFCEA02"/>
    <w:rsid w:val="7E085B14"/>
    <w:rsid w:val="7E0B4C47"/>
    <w:rsid w:val="7E24CCC0"/>
    <w:rsid w:val="7E27EAEC"/>
    <w:rsid w:val="7E2F086F"/>
    <w:rsid w:val="7E363E75"/>
    <w:rsid w:val="7E43ECB7"/>
    <w:rsid w:val="7E443D5D"/>
    <w:rsid w:val="7E4AFA08"/>
    <w:rsid w:val="7E5157A9"/>
    <w:rsid w:val="7E6FD39B"/>
    <w:rsid w:val="7E78159A"/>
    <w:rsid w:val="7E9BFFB5"/>
    <w:rsid w:val="7E9D9616"/>
    <w:rsid w:val="7EB6FC25"/>
    <w:rsid w:val="7EBD2BC6"/>
    <w:rsid w:val="7EC36004"/>
    <w:rsid w:val="7ECA652A"/>
    <w:rsid w:val="7EDF8352"/>
    <w:rsid w:val="7EE7025E"/>
    <w:rsid w:val="7F1D4C0F"/>
    <w:rsid w:val="7F2BA67B"/>
    <w:rsid w:val="7F3CC0D1"/>
    <w:rsid w:val="7F428BEE"/>
    <w:rsid w:val="7F6CA699"/>
    <w:rsid w:val="7F72EA33"/>
    <w:rsid w:val="7F77DD17"/>
    <w:rsid w:val="7F7AC9FA"/>
    <w:rsid w:val="7F7F2A9A"/>
    <w:rsid w:val="7F84EF1A"/>
    <w:rsid w:val="7FA27F2D"/>
    <w:rsid w:val="7FA6F691"/>
    <w:rsid w:val="7FA9E9D9"/>
    <w:rsid w:val="7FAE18FD"/>
    <w:rsid w:val="7FB039B0"/>
    <w:rsid w:val="7FC2A391"/>
    <w:rsid w:val="7FCB620B"/>
    <w:rsid w:val="7FD4E7B0"/>
    <w:rsid w:val="7FEF755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53723"/>
  <w15:chartTrackingRefBased/>
  <w15:docId w15:val="{0BDEA830-3807-47DB-87F0-10FF196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unhideWhenUsed="1" w:qFormat="1"/>
    <w:lsdException w:name="heading 4"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510E"/>
    <w:pPr>
      <w:spacing w:after="120" w:line="288" w:lineRule="auto"/>
    </w:pPr>
    <w:rPr>
      <w:rFonts w:ascii="Verdana" w:hAnsi="Verdana" w:cs="Arial"/>
      <w:szCs w:val="22"/>
    </w:rPr>
  </w:style>
  <w:style w:type="paragraph" w:styleId="Heading1">
    <w:name w:val="heading 1"/>
    <w:basedOn w:val="Normal"/>
    <w:next w:val="Normal"/>
    <w:link w:val="Heading1Char"/>
    <w:uiPriority w:val="99"/>
    <w:qFormat/>
    <w:rsid w:val="004674A3"/>
    <w:pPr>
      <w:keepNext/>
      <w:keepLines/>
      <w:spacing w:before="360" w:after="240"/>
      <w:jc w:val="center"/>
      <w:outlineLvl w:val="0"/>
    </w:pPr>
    <w:rPr>
      <w:rFonts w:ascii="Georgia" w:eastAsiaTheme="majorEastAsia" w:hAnsi="Georgia"/>
      <w:b/>
      <w:bCs/>
      <w:sz w:val="40"/>
      <w:szCs w:val="40"/>
    </w:rPr>
  </w:style>
  <w:style w:type="paragraph" w:styleId="Heading2">
    <w:name w:val="heading 2"/>
    <w:basedOn w:val="Normal"/>
    <w:next w:val="BodyText"/>
    <w:link w:val="Heading2Char"/>
    <w:uiPriority w:val="99"/>
    <w:qFormat/>
    <w:rsid w:val="009440D3"/>
    <w:pPr>
      <w:keepNext/>
      <w:outlineLvl w:val="1"/>
    </w:pPr>
    <w:rPr>
      <w:b/>
      <w:sz w:val="28"/>
      <w:szCs w:val="28"/>
    </w:rPr>
  </w:style>
  <w:style w:type="paragraph" w:styleId="Heading3">
    <w:name w:val="heading 3"/>
    <w:basedOn w:val="Heading2"/>
    <w:next w:val="BodyText"/>
    <w:link w:val="Heading3Char"/>
    <w:uiPriority w:val="99"/>
    <w:qFormat/>
    <w:rsid w:val="008C067F"/>
    <w:pPr>
      <w:spacing w:before="120"/>
      <w:outlineLvl w:val="2"/>
    </w:pPr>
    <w:rPr>
      <w:sz w:val="24"/>
      <w:szCs w:val="24"/>
    </w:rPr>
  </w:style>
  <w:style w:type="paragraph" w:styleId="Heading4">
    <w:name w:val="heading 4"/>
    <w:basedOn w:val="Heading3"/>
    <w:next w:val="Normal"/>
    <w:link w:val="Heading4Char"/>
    <w:uiPriority w:val="99"/>
    <w:qFormat/>
    <w:rsid w:val="00465884"/>
    <w:pPr>
      <w:outlineLvl w:val="3"/>
    </w:pPr>
    <w:rPr>
      <w:b w:val="0"/>
      <w:i/>
      <w:sz w:val="22"/>
      <w:szCs w:val="22"/>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674A3"/>
    <w:rPr>
      <w:rFonts w:ascii="Georgia" w:eastAsiaTheme="majorEastAsia" w:hAnsi="Georgia" w:cs="Arial"/>
      <w:b/>
      <w:bCs/>
      <w:sz w:val="40"/>
      <w:szCs w:val="40"/>
    </w:rPr>
  </w:style>
  <w:style w:type="character" w:customStyle="1" w:styleId="Heading2Char">
    <w:name w:val="Heading 2 Char"/>
    <w:basedOn w:val="DefaultParagraphFont"/>
    <w:link w:val="Heading2"/>
    <w:uiPriority w:val="99"/>
    <w:rsid w:val="009440D3"/>
    <w:rPr>
      <w:rFonts w:ascii="Verdana" w:hAnsi="Verdana" w:cs="Arial"/>
      <w:b/>
      <w:sz w:val="28"/>
      <w:szCs w:val="28"/>
    </w:rPr>
  </w:style>
  <w:style w:type="character" w:customStyle="1" w:styleId="Heading3Char">
    <w:name w:val="Heading 3 Char"/>
    <w:basedOn w:val="DefaultParagraphFont"/>
    <w:link w:val="Heading3"/>
    <w:uiPriority w:val="9"/>
    <w:rsid w:val="008C067F"/>
    <w:rPr>
      <w:rFonts w:ascii="Verdana" w:hAnsi="Verdana" w:cs="Arial"/>
      <w:b/>
      <w:sz w:val="24"/>
      <w:szCs w:val="24"/>
    </w:rPr>
  </w:style>
  <w:style w:type="character" w:customStyle="1" w:styleId="Heading4Char">
    <w:name w:val="Heading 4 Char"/>
    <w:basedOn w:val="DefaultParagraphFont"/>
    <w:link w:val="Heading4"/>
    <w:uiPriority w:val="99"/>
    <w:rsid w:val="00465884"/>
    <w:rPr>
      <w:rFonts w:ascii="Verdana" w:hAnsi="Verdana" w:cs="Arial"/>
      <w:i/>
      <w:sz w:val="22"/>
      <w:szCs w:val="22"/>
    </w:rPr>
  </w:style>
  <w:style w:type="paragraph" w:styleId="ListParagraph">
    <w:name w:val="List Paragraph"/>
    <w:aliases w:val="List Para 1,List Paragraph1,List Paragraph11,Recommendation,First level bullet point,Level 3,List Paragraph numbered,List Bullet indent,Rec para,Dot pt,F5 List Paragraph,No Spacing1,List Paragraph Char Char Char,Indicator Text,List 1"/>
    <w:basedOn w:val="Normal"/>
    <w:link w:val="ListParagraphChar"/>
    <w:uiPriority w:val="34"/>
    <w:qFormat/>
    <w:rsid w:val="00B2297B"/>
    <w:pPr>
      <w:contextualSpacing/>
    </w:pPr>
    <w:rPr>
      <w:sz w:val="22"/>
    </w:r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i/>
      <w:iCs/>
      <w:color w:val="auto"/>
      <w:sz w:val="20"/>
      <w:szCs w:val="24"/>
    </w:rPr>
  </w:style>
  <w:style w:type="paragraph" w:customStyle="1" w:styleId="Bullet1">
    <w:name w:val="Bullet1"/>
    <w:basedOn w:val="Normal"/>
    <w:rsid w:val="00EB3D41"/>
    <w:pPr>
      <w:numPr>
        <w:numId w:val="6"/>
      </w:numPr>
      <w:tabs>
        <w:tab w:val="left" w:pos="454"/>
      </w:tabs>
      <w:suppressAutoHyphens/>
      <w:autoSpaceDE w:val="0"/>
      <w:autoSpaceDN w:val="0"/>
      <w:adjustRightInd w:val="0"/>
      <w:textAlignment w:val="center"/>
    </w:pPr>
    <w:rPr>
      <w:rFonts w:eastAsia="Times New Roman"/>
      <w:kern w:val="28"/>
      <w:sz w:val="22"/>
      <w:lang w:val="en-US"/>
    </w:rPr>
  </w:style>
  <w:style w:type="paragraph" w:customStyle="1" w:styleId="Bullet2">
    <w:name w:val="Bullet2"/>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Cs w:val="22"/>
    </w:rPr>
  </w:style>
  <w:style w:type="character" w:styleId="Strong">
    <w:name w:val="Strong"/>
    <w:basedOn w:val="Heading4Char"/>
    <w:uiPriority w:val="22"/>
    <w:qFormat/>
    <w:rsid w:val="007C2143"/>
    <w:rPr>
      <w:rFonts w:ascii="Verdana" w:hAnsi="Verdana" w:cs="Arial"/>
      <w:b/>
      <w:bCs/>
      <w:i/>
      <w:sz w:val="20"/>
      <w:szCs w:val="24"/>
    </w:rPr>
  </w:style>
  <w:style w:type="paragraph" w:styleId="TOCHeading">
    <w:name w:val="TOC Heading"/>
    <w:basedOn w:val="Heading1"/>
    <w:next w:val="Normal"/>
    <w:uiPriority w:val="39"/>
    <w:unhideWhenUsed/>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qFormat/>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ListParagraph"/>
    <w:link w:val="BodyTextChar"/>
    <w:uiPriority w:val="99"/>
    <w:qFormat/>
    <w:rsid w:val="00DF0B99"/>
    <w:pPr>
      <w:numPr>
        <w:numId w:val="7"/>
      </w:numPr>
      <w:spacing w:after="160"/>
      <w:contextualSpacing w:val="0"/>
    </w:pPr>
  </w:style>
  <w:style w:type="character" w:customStyle="1" w:styleId="BodyTextChar">
    <w:name w:val="Body Text Char"/>
    <w:basedOn w:val="DefaultParagraphFont"/>
    <w:link w:val="BodyText"/>
    <w:uiPriority w:val="99"/>
    <w:rsid w:val="00DF0B99"/>
    <w:rPr>
      <w:rFonts w:ascii="Verdana" w:hAnsi="Verdana" w:cs="Arial"/>
      <w:sz w:val="22"/>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rsid w:val="003B0A38"/>
    <w:pPr>
      <w:spacing w:line="240" w:lineRule="auto"/>
    </w:pPr>
    <w:rPr>
      <w:szCs w:val="20"/>
    </w:rPr>
  </w:style>
  <w:style w:type="character" w:customStyle="1" w:styleId="CommentTextChar">
    <w:name w:val="Comment Text Char"/>
    <w:basedOn w:val="DefaultParagraphFont"/>
    <w:link w:val="CommentText"/>
    <w:uiPriority w:val="99"/>
    <w:rsid w:val="003B0A38"/>
    <w:rPr>
      <w:rFonts w:ascii="Verdana" w:hAnsi="Verdana" w:cs="Arial"/>
    </w:rPr>
  </w:style>
  <w:style w:type="paragraph" w:styleId="BodyText2">
    <w:name w:val="Body Text 2"/>
    <w:basedOn w:val="Normal"/>
    <w:link w:val="BodyText2Char"/>
    <w:uiPriority w:val="99"/>
    <w:qFormat/>
    <w:rsid w:val="00C42EA4"/>
    <w:pPr>
      <w:numPr>
        <w:ilvl w:val="1"/>
        <w:numId w:val="7"/>
      </w:numPr>
      <w:spacing w:after="200"/>
    </w:pPr>
    <w:rPr>
      <w:color w:val="000000"/>
      <w:sz w:val="22"/>
      <w:szCs w:val="24"/>
      <w:shd w:val="clear" w:color="auto" w:fill="FFFFFF"/>
    </w:rPr>
  </w:style>
  <w:style w:type="character" w:customStyle="1" w:styleId="BodyText2Char">
    <w:name w:val="Body Text 2 Char"/>
    <w:basedOn w:val="DefaultParagraphFont"/>
    <w:link w:val="BodyText2"/>
    <w:uiPriority w:val="99"/>
    <w:rsid w:val="00C42EA4"/>
    <w:rPr>
      <w:rFonts w:ascii="Verdana" w:hAnsi="Verdana" w:cs="Arial"/>
      <w:color w:val="000000"/>
      <w:sz w:val="22"/>
      <w:szCs w:val="24"/>
    </w:rPr>
  </w:style>
  <w:style w:type="paragraph" w:styleId="BodyText3">
    <w:name w:val="Body Text 3"/>
    <w:basedOn w:val="Normal"/>
    <w:link w:val="BodyText3Char"/>
    <w:uiPriority w:val="99"/>
    <w:qFormat/>
    <w:rsid w:val="00C32350"/>
    <w:pPr>
      <w:numPr>
        <w:ilvl w:val="2"/>
        <w:numId w:val="7"/>
      </w:numPr>
      <w:spacing w:after="200"/>
    </w:pPr>
    <w:rPr>
      <w:sz w:val="22"/>
      <w:szCs w:val="16"/>
    </w:rPr>
  </w:style>
  <w:style w:type="character" w:customStyle="1" w:styleId="BodyText3Char">
    <w:name w:val="Body Text 3 Char"/>
    <w:basedOn w:val="DefaultParagraphFont"/>
    <w:link w:val="BodyText3"/>
    <w:uiPriority w:val="99"/>
    <w:rsid w:val="00C32350"/>
    <w:rPr>
      <w:rFonts w:ascii="Verdana" w:hAnsi="Verdana" w:cs="Arial"/>
      <w:sz w:val="22"/>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rsid w:val="005E42C4"/>
    <w:pPr>
      <w:tabs>
        <w:tab w:val="right" w:leader="dot" w:pos="9072"/>
      </w:tabs>
      <w:spacing w:after="100"/>
      <w:ind w:left="210" w:hanging="14"/>
    </w:pPr>
  </w:style>
  <w:style w:type="paragraph" w:styleId="TOC2">
    <w:name w:val="toc 2"/>
    <w:basedOn w:val="Normal"/>
    <w:next w:val="Normal"/>
    <w:autoRedefine/>
    <w:uiPriority w:val="39"/>
    <w:rsid w:val="005E42C4"/>
    <w:pPr>
      <w:tabs>
        <w:tab w:val="right" w:leader="dot" w:pos="9072"/>
      </w:tabs>
      <w:spacing w:after="100"/>
      <w:ind w:left="200"/>
    </w:pPr>
    <w:rPr>
      <w:b/>
      <w:bCs/>
      <w:noProof/>
    </w:rPr>
  </w:style>
  <w:style w:type="paragraph" w:styleId="TOC3">
    <w:name w:val="toc 3"/>
    <w:basedOn w:val="Normal"/>
    <w:next w:val="Normal"/>
    <w:autoRedefine/>
    <w:uiPriority w:val="39"/>
    <w:rsid w:val="005E42C4"/>
    <w:pPr>
      <w:tabs>
        <w:tab w:val="right" w:leader="dot" w:pos="9072"/>
      </w:tabs>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
    <w:name w:val="Light List"/>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1">
    <w:name w:val="Light Grid Accent 1"/>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2">
    <w:name w:val="Light Grid Accent 2"/>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3">
    <w:name w:val="Light Grid Accent 3"/>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4">
    <w:name w:val="Light Grid Accent 4"/>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5">
    <w:name w:val="Light Grid Accent 5"/>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6">
    <w:name w:val="Light Grid Accent 6"/>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MediumShading1">
    <w:name w:val="Medium Shading 1"/>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Pr w:type="neCell">
      <w:rPr>
        <w:b/>
        <w:bCs/>
      </w:rPr>
    </w:tblStylePr>
    <w:tblStylePr w:type="swCell">
      <w:rPr>
        <w:b/>
        <w:bCs/>
      </w:r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StylePr w:type="neCell">
      <w:rPr>
        <w:b/>
        <w:bCs/>
      </w:rPr>
    </w:tblStylePr>
    <w:tblStylePr w:type="swCell">
      <w:rPr>
        <w:b/>
        <w:bCs/>
      </w:r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StylePr w:type="firstRow">
      <w:rPr>
        <w:b/>
        <w:bCs/>
        <w:color w:val="000080"/>
      </w:rPr>
    </w:tblStylePr>
    <w:tblStylePr w:type="swCell">
      <w:rPr>
        <w:i/>
        <w:iCs/>
        <w:color w:val="000080"/>
      </w:r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1">
    <w:name w:val="Medium Shading 2 Accent 1"/>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2">
    <w:name w:val="Medium Shading 2 Accent 2"/>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3">
    <w:name w:val="Medium Shading 2 Accent 3"/>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4">
    <w:name w:val="Medium Shading 2 Accent 4"/>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5">
    <w:name w:val="Medium Shading 2 Accent 5"/>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6">
    <w:name w:val="Medium Shading 2 Accent 6"/>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List1">
    <w:name w:val="Medium List 1"/>
    <w:basedOn w:val="TableNormal"/>
    <w:uiPriority w:val="65"/>
    <w:rsid w:val="003E3722"/>
    <w:rPr>
      <w:rFonts w:ascii="Verdana" w:hAnsi="Verdana"/>
      <w:color w:val="000000" w:themeColor="text1"/>
      <w:sz w:val="18"/>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rsid w:val="003E3722"/>
    <w:rPr>
      <w:rFonts w:ascii="Verdana" w:hAnsi="Verdana"/>
      <w:color w:val="000000" w:themeColor="text1"/>
      <w:sz w:val="18"/>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rsid w:val="003E3722"/>
    <w:rPr>
      <w:rFonts w:ascii="Verdana" w:hAnsi="Verdana"/>
      <w:color w:val="000000" w:themeColor="text1"/>
      <w:sz w:val="18"/>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rsid w:val="003E3722"/>
    <w:rPr>
      <w:rFonts w:ascii="Verdana" w:hAnsi="Verdana"/>
      <w:color w:val="000000" w:themeColor="text1"/>
      <w:sz w:val="18"/>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rsid w:val="003E3722"/>
    <w:rPr>
      <w:rFonts w:ascii="Verdana" w:hAnsi="Verdana"/>
      <w:color w:val="000000" w:themeColor="text1"/>
      <w:sz w:val="18"/>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rsid w:val="003E3722"/>
    <w:rPr>
      <w:rFonts w:ascii="Verdana" w:hAnsi="Verdana"/>
      <w:color w:val="000000" w:themeColor="text1"/>
      <w:sz w:val="18"/>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rsid w:val="003E3722"/>
    <w:rPr>
      <w:rFonts w:ascii="Verdana" w:hAnsi="Verdana"/>
      <w:color w:val="000000" w:themeColor="text1"/>
      <w:sz w:val="18"/>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Grid1">
    <w:name w:val="Medium Grid 1"/>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Pr w:type="firstRow">
      <w:rPr>
        <w:sz w:val="24"/>
        <w:szCs w:val="24"/>
      </w:r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Pr w:type="firstRow">
      <w:rPr>
        <w:sz w:val="24"/>
        <w:szCs w:val="24"/>
      </w:r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Pr w:type="firstRow">
      <w:rPr>
        <w:sz w:val="24"/>
        <w:szCs w:val="24"/>
      </w:r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Pr w:type="firstRow">
      <w:rPr>
        <w:sz w:val="24"/>
        <w:szCs w:val="24"/>
      </w:r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Pr w:type="firstRow">
      <w:rPr>
        <w:sz w:val="24"/>
        <w:szCs w:val="24"/>
      </w:r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Pr w:type="firstRow">
      <w:rPr>
        <w:sz w:val="24"/>
        <w:szCs w:val="24"/>
      </w:r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Pr w:type="firstRow">
      <w:rPr>
        <w:sz w:val="24"/>
        <w:szCs w:val="24"/>
      </w:r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3">
    <w:name w:val="Medium Grid 3"/>
    <w:basedOn w:val="TableNormal"/>
    <w:uiPriority w:val="69"/>
    <w:rsid w:val="003E3722"/>
    <w:rPr>
      <w:rFonts w:ascii="Verdana" w:hAnsi="Verdana"/>
    </w:rPr>
    <w:tblPr>
      <w:tblStyleRowBandSize w:val="1"/>
      <w:tblStyleColBandSize w:val="1"/>
    </w:tblPr>
    <w:tcPr>
      <w:tcBorders>
        <w:right w:val="single" w:sz="8" w:space="0" w:color="FFFFFF" w:themeColor="background1"/>
      </w:tcBorders>
      <w:shd w:val="clear" w:color="auto" w:fill="C0C0C0" w:themeFill="text1"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right w:val="single" w:sz="8" w:space="0" w:color="FFFFFF" w:themeColor="background1"/>
      </w:tcBorders>
      <w:shd w:val="clear" w:color="auto" w:fill="D3DFEE" w:themeFill="accent1"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right w:val="single" w:sz="8" w:space="0" w:color="FFFFFF" w:themeColor="background1"/>
      </w:tcBorders>
      <w:shd w:val="clear" w:color="auto" w:fill="EFD3D2" w:themeFill="accent2"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right w:val="single" w:sz="8" w:space="0" w:color="FFFFFF" w:themeColor="background1"/>
      </w:tcBorders>
      <w:shd w:val="clear" w:color="auto" w:fill="E6EED5" w:themeFill="accent3"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right w:val="single" w:sz="8" w:space="0" w:color="FFFFFF" w:themeColor="background1"/>
      </w:tcBorders>
      <w:shd w:val="clear" w:color="auto" w:fill="DFD8E8" w:themeFill="accent4"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right w:val="single" w:sz="8" w:space="0" w:color="FFFFFF" w:themeColor="background1"/>
      </w:tcBorders>
      <w:shd w:val="clear" w:color="auto" w:fill="D2EAF1" w:themeFill="accent5"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right w:val="single" w:sz="8" w:space="0" w:color="FFFFFF" w:themeColor="background1"/>
      </w:tcBorders>
      <w:shd w:val="clear" w:color="auto" w:fill="FDE4D0" w:themeFill="accent6"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DarkList">
    <w:name w:val="Dark List"/>
    <w:basedOn w:val="TableNormal"/>
    <w:uiPriority w:val="70"/>
    <w:rsid w:val="003E3722"/>
    <w:rPr>
      <w:rFonts w:ascii="Verdana" w:hAnsi="Verdana"/>
      <w:color w:val="FFFFFF" w:themeColor="background1"/>
    </w:rPr>
    <w:tblPr/>
    <w:tblStylePr w:type="firstRow">
      <w:rPr>
        <w:b/>
        <w:bCs/>
      </w:rPr>
    </w:tblStylePr>
  </w:style>
  <w:style w:type="table" w:styleId="DarkList-Accent1">
    <w:name w:val="Dark List Accent 1"/>
    <w:basedOn w:val="TableNormal"/>
    <w:uiPriority w:val="70"/>
    <w:rsid w:val="003E3722"/>
    <w:rPr>
      <w:rFonts w:ascii="Verdana" w:hAnsi="Verdana"/>
      <w:color w:val="FFFFFF" w:themeColor="background1"/>
    </w:rPr>
    <w:tblPr/>
    <w:tblStylePr w:type="firstRow">
      <w:rPr>
        <w:b/>
        <w:bCs/>
      </w:rPr>
    </w:tblStylePr>
  </w:style>
  <w:style w:type="table" w:styleId="DarkList-Accent2">
    <w:name w:val="Dark List Accent 2"/>
    <w:basedOn w:val="TableNormal"/>
    <w:uiPriority w:val="70"/>
    <w:rsid w:val="003E3722"/>
    <w:rPr>
      <w:rFonts w:ascii="Verdana" w:hAnsi="Verdana"/>
      <w:color w:val="FFFFFF" w:themeColor="background1"/>
    </w:rPr>
    <w:tblPr/>
    <w:tblStylePr w:type="firstRow">
      <w:rPr>
        <w:b/>
        <w:bCs/>
      </w:rPr>
    </w:tblStylePr>
  </w:style>
  <w:style w:type="table" w:styleId="DarkList-Accent3">
    <w:name w:val="Dark List Accent 3"/>
    <w:basedOn w:val="TableNormal"/>
    <w:uiPriority w:val="70"/>
    <w:rsid w:val="003E3722"/>
    <w:rPr>
      <w:rFonts w:ascii="Verdana" w:hAnsi="Verdana"/>
      <w:color w:val="FFFFFF" w:themeColor="background1"/>
    </w:rPr>
    <w:tblPr/>
    <w:tblStylePr w:type="firstRow">
      <w:rPr>
        <w:b/>
        <w:bCs/>
      </w:rPr>
    </w:tblStylePr>
  </w:style>
  <w:style w:type="table" w:styleId="DarkList-Accent4">
    <w:name w:val="Dark List Accent 4"/>
    <w:basedOn w:val="TableNormal"/>
    <w:uiPriority w:val="70"/>
    <w:rsid w:val="003E3722"/>
    <w:rPr>
      <w:rFonts w:ascii="Verdana" w:hAnsi="Verdana"/>
      <w:color w:val="FFFFFF" w:themeColor="background1"/>
    </w:rPr>
    <w:tblPr/>
    <w:tblStylePr w:type="firstRow">
      <w:rPr>
        <w:b/>
        <w:bCs/>
      </w:rPr>
    </w:tblStylePr>
  </w:style>
  <w:style w:type="table" w:styleId="DarkList-Accent5">
    <w:name w:val="Dark List Accent 5"/>
    <w:basedOn w:val="TableNormal"/>
    <w:uiPriority w:val="70"/>
    <w:rsid w:val="003E3722"/>
    <w:rPr>
      <w:rFonts w:ascii="Verdana" w:hAnsi="Verdana"/>
      <w:color w:val="FFFFFF" w:themeColor="background1"/>
    </w:rPr>
    <w:tblPr/>
    <w:tblStylePr w:type="firstRow">
      <w:rPr>
        <w:b/>
        <w:bCs/>
      </w:rPr>
    </w:tblStylePr>
  </w:style>
  <w:style w:type="table" w:styleId="DarkList-Accent6">
    <w:name w:val="Dark List Accent 6"/>
    <w:basedOn w:val="TableNormal"/>
    <w:uiPriority w:val="70"/>
    <w:rsid w:val="003E3722"/>
    <w:rPr>
      <w:rFonts w:ascii="Verdana" w:hAnsi="Verdana"/>
      <w:color w:val="FFFFFF" w:themeColor="background1"/>
    </w:rPr>
    <w:tblPr/>
    <w:tblStylePr w:type="firstRow">
      <w:rPr>
        <w:b/>
        <w:bCs/>
      </w:rPr>
    </w:tblStylePr>
  </w:style>
  <w:style w:type="table" w:styleId="ColorfulShading">
    <w:name w:val="Colorful Shading"/>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ColorfulShading-Accent4">
    <w:name w:val="Colorful Shading Accent 4"/>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1">
    <w:name w:val="Colorful List Accent 1"/>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2">
    <w:name w:val="Colorful List Accent 2"/>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3">
    <w:name w:val="Colorful List Accent 3"/>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ColorfulList-Accent4">
    <w:name w:val="Colorful List Accent 4"/>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ColorfulList-Accent5">
    <w:name w:val="Colorful List Accent 5"/>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ColorfulList-Accent6">
    <w:name w:val="Colorful List Accent 6"/>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ColorfulGrid">
    <w:name w:val="Colorful Grid"/>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StylePr w:type="lastRow">
      <w:rPr>
        <w:i/>
        <w:iCs/>
      </w:r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StylePr w:type="lastRow">
      <w:rPr>
        <w:b/>
        <w:bCs/>
      </w:rPr>
    </w:tblStylePr>
    <w:tblStylePr w:type="lastCol">
      <w:rPr>
        <w:b/>
        <w:bCs/>
      </w:r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StylePr w:type="lastRow">
      <w:rPr>
        <w:b/>
        <w:bCs/>
      </w:rPr>
    </w:tblStylePr>
    <w:tblStylePr w:type="lastCol">
      <w:rPr>
        <w:b/>
        <w:bCs/>
      </w:r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B60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C33"/>
    <w:rPr>
      <w:rFonts w:ascii="Verdana" w:hAnsi="Verdana" w:cs="Arial"/>
      <w:szCs w:val="22"/>
    </w:rPr>
  </w:style>
  <w:style w:type="paragraph" w:styleId="CommentSubject">
    <w:name w:val="annotation subject"/>
    <w:basedOn w:val="CommentText"/>
    <w:next w:val="CommentText"/>
    <w:link w:val="CommentSubjectChar"/>
    <w:uiPriority w:val="99"/>
    <w:semiHidden/>
    <w:unhideWhenUsed/>
    <w:rsid w:val="00655DCB"/>
    <w:rPr>
      <w:b/>
      <w:bCs/>
    </w:rPr>
  </w:style>
  <w:style w:type="character" w:customStyle="1" w:styleId="CommentSubjectChar">
    <w:name w:val="Comment Subject Char"/>
    <w:basedOn w:val="CommentTextChar"/>
    <w:link w:val="CommentSubject"/>
    <w:uiPriority w:val="99"/>
    <w:semiHidden/>
    <w:rsid w:val="00655DCB"/>
    <w:rPr>
      <w:rFonts w:ascii="Verdana" w:hAnsi="Verdana" w:cs="Arial"/>
      <w:b/>
      <w:bCs/>
    </w:rPr>
  </w:style>
  <w:style w:type="character" w:styleId="FootnoteReference">
    <w:name w:val="footnote reference"/>
    <w:basedOn w:val="DefaultParagraphFont"/>
    <w:uiPriority w:val="99"/>
    <w:unhideWhenUsed/>
    <w:rsid w:val="006110C0"/>
    <w:rPr>
      <w:vertAlign w:val="superscript"/>
    </w:rPr>
  </w:style>
  <w:style w:type="character" w:styleId="Hyperlink">
    <w:name w:val="Hyperlink"/>
    <w:basedOn w:val="DefaultParagraphFont"/>
    <w:uiPriority w:val="99"/>
    <w:unhideWhenUsed/>
    <w:rsid w:val="00B16AA7"/>
    <w:rPr>
      <w:color w:val="0000FF"/>
      <w:u w:val="single"/>
    </w:rPr>
  </w:style>
  <w:style w:type="paragraph" w:styleId="Revision">
    <w:name w:val="Revision"/>
    <w:hidden/>
    <w:uiPriority w:val="99"/>
    <w:semiHidden/>
    <w:rsid w:val="00E15CA2"/>
    <w:rPr>
      <w:rFonts w:ascii="Verdana" w:hAnsi="Verdana" w:cs="Arial"/>
      <w:szCs w:val="22"/>
    </w:rPr>
  </w:style>
  <w:style w:type="character" w:styleId="UnresolvedMention">
    <w:name w:val="Unresolved Mention"/>
    <w:basedOn w:val="DefaultParagraphFont"/>
    <w:uiPriority w:val="99"/>
    <w:semiHidden/>
    <w:unhideWhenUsed/>
    <w:rsid w:val="00030728"/>
    <w:rPr>
      <w:color w:val="605E5C"/>
      <w:shd w:val="clear" w:color="auto" w:fill="E1DFDD"/>
    </w:rPr>
  </w:style>
  <w:style w:type="character" w:styleId="FollowedHyperlink">
    <w:name w:val="FollowedHyperlink"/>
    <w:basedOn w:val="DefaultParagraphFont"/>
    <w:uiPriority w:val="99"/>
    <w:semiHidden/>
    <w:unhideWhenUsed/>
    <w:rsid w:val="00D341E8"/>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A52191"/>
  </w:style>
  <w:style w:type="paragraph" w:customStyle="1" w:styleId="paragraph">
    <w:name w:val="paragraph"/>
    <w:basedOn w:val="Normal"/>
    <w:rsid w:val="00357EA2"/>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eop">
    <w:name w:val="eop"/>
    <w:basedOn w:val="DefaultParagraphFont"/>
    <w:rsid w:val="00357EA2"/>
  </w:style>
  <w:style w:type="character" w:customStyle="1" w:styleId="cf01">
    <w:name w:val="cf01"/>
    <w:basedOn w:val="DefaultParagraphFont"/>
    <w:rsid w:val="004C0E1B"/>
    <w:rPr>
      <w:rFonts w:ascii="Segoe UI" w:hAnsi="Segoe UI" w:cs="Segoe UI" w:hint="default"/>
      <w:sz w:val="18"/>
      <w:szCs w:val="18"/>
    </w:rPr>
  </w:style>
  <w:style w:type="paragraph" w:customStyle="1" w:styleId="pf0">
    <w:name w:val="pf0"/>
    <w:basedOn w:val="Normal"/>
    <w:rsid w:val="00AB284D"/>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ListPara2">
    <w:name w:val="List Para 2"/>
    <w:basedOn w:val="Normal"/>
    <w:rsid w:val="00B2297B"/>
  </w:style>
  <w:style w:type="paragraph" w:customStyle="1" w:styleId="ListPara3">
    <w:name w:val="List Para 3"/>
    <w:basedOn w:val="Normal"/>
    <w:rsid w:val="00B2297B"/>
  </w:style>
  <w:style w:type="character" w:customStyle="1" w:styleId="ListParagraphChar">
    <w:name w:val="List Paragraph Char"/>
    <w:aliases w:val="List Para 1 Char,List Paragraph1 Char,List Paragraph11 Char,Recommendation Char,First level bullet point Char,Level 3 Char,List Paragraph numbered Char,List Bullet indent Char,Rec para Char,Dot pt Char,F5 List Paragraph Char"/>
    <w:link w:val="ListParagraph"/>
    <w:uiPriority w:val="34"/>
    <w:qFormat/>
    <w:rsid w:val="003F05F3"/>
    <w:rPr>
      <w:rFonts w:ascii="Verdana" w:hAnsi="Verdana" w:cs="Arial"/>
      <w:sz w:val="22"/>
      <w:szCs w:val="22"/>
    </w:rPr>
  </w:style>
  <w:style w:type="paragraph" w:customStyle="1" w:styleId="StyleBodyText311pt">
    <w:name w:val="Style Body Text 3 + 11 pt"/>
    <w:basedOn w:val="BodyText3"/>
    <w:rsid w:val="00F03D59"/>
  </w:style>
  <w:style w:type="paragraph" w:customStyle="1" w:styleId="LogoStyle">
    <w:name w:val="Logo Style"/>
    <w:basedOn w:val="Normal"/>
    <w:semiHidden/>
    <w:rsid w:val="00B26551"/>
    <w:pPr>
      <w:suppressAutoHyphens/>
      <w:autoSpaceDE w:val="0"/>
      <w:autoSpaceDN w:val="0"/>
      <w:adjustRightInd w:val="0"/>
      <w:spacing w:before="120"/>
      <w:jc w:val="right"/>
      <w:textAlignment w:val="center"/>
    </w:pPr>
    <w:rPr>
      <w:rFonts w:eastAsia="Times New Roman" w:cs="Times New Roman"/>
      <w:sz w:val="22"/>
      <w:szCs w:val="20"/>
      <w:lang w:eastAsia="en-NZ"/>
    </w:rPr>
  </w:style>
  <w:style w:type="paragraph" w:styleId="ListBullet4">
    <w:name w:val="List Bullet 4"/>
    <w:basedOn w:val="Normal"/>
    <w:semiHidden/>
    <w:rsid w:val="00B26551"/>
    <w:pPr>
      <w:numPr>
        <w:numId w:val="8"/>
      </w:numPr>
      <w:suppressAutoHyphens/>
      <w:autoSpaceDE w:val="0"/>
      <w:autoSpaceDN w:val="0"/>
      <w:adjustRightInd w:val="0"/>
      <w:spacing w:before="120"/>
      <w:textAlignment w:val="center"/>
    </w:pPr>
    <w:rPr>
      <w:rFonts w:eastAsia="Times New Roman"/>
      <w:sz w:val="22"/>
      <w:szCs w:val="20"/>
      <w:lang w:eastAsia="en-NZ"/>
    </w:rPr>
  </w:style>
  <w:style w:type="paragraph" w:customStyle="1" w:styleId="ParaLevel2">
    <w:name w:val="Para Level2"/>
    <w:basedOn w:val="ParaLevel1"/>
    <w:link w:val="ParaLevel2Char"/>
    <w:rsid w:val="004A11C5"/>
    <w:pPr>
      <w:numPr>
        <w:ilvl w:val="1"/>
      </w:numPr>
      <w:tabs>
        <w:tab w:val="clear" w:pos="567"/>
        <w:tab w:val="left" w:pos="1134"/>
      </w:tabs>
      <w:textAlignment w:val="auto"/>
    </w:pPr>
  </w:style>
  <w:style w:type="paragraph" w:customStyle="1" w:styleId="ParaLevel1">
    <w:name w:val="Para Level1"/>
    <w:basedOn w:val="ListParagraph"/>
    <w:link w:val="ParaLevel1Char"/>
    <w:rsid w:val="004A11C5"/>
    <w:pPr>
      <w:numPr>
        <w:numId w:val="9"/>
      </w:numPr>
      <w:tabs>
        <w:tab w:val="left" w:pos="567"/>
      </w:tabs>
      <w:suppressAutoHyphens/>
      <w:autoSpaceDE w:val="0"/>
      <w:autoSpaceDN w:val="0"/>
      <w:adjustRightInd w:val="0"/>
      <w:spacing w:before="120"/>
      <w:contextualSpacing w:val="0"/>
      <w:textAlignment w:val="center"/>
    </w:pPr>
    <w:rPr>
      <w:rFonts w:ascii="Roboto" w:eastAsia="Times New Roman" w:hAnsi="Roboto"/>
      <w:szCs w:val="20"/>
      <w:lang w:eastAsia="en-NZ"/>
    </w:rPr>
  </w:style>
  <w:style w:type="character" w:customStyle="1" w:styleId="ParaLevel1Char">
    <w:name w:val="Para Level1 Char"/>
    <w:basedOn w:val="DefaultParagraphFont"/>
    <w:link w:val="ParaLevel1"/>
    <w:rsid w:val="004A11C5"/>
    <w:rPr>
      <w:rFonts w:ascii="Roboto" w:eastAsia="Times New Roman" w:hAnsi="Roboto" w:cs="Arial"/>
      <w:sz w:val="22"/>
      <w:lang w:eastAsia="en-NZ"/>
    </w:rPr>
  </w:style>
  <w:style w:type="character" w:customStyle="1" w:styleId="ParaLevel2Char">
    <w:name w:val="Para Level2 Char"/>
    <w:basedOn w:val="ParaLevel1Char"/>
    <w:link w:val="ParaLevel2"/>
    <w:rsid w:val="004A11C5"/>
    <w:rPr>
      <w:rFonts w:ascii="Roboto" w:eastAsia="Times New Roman" w:hAnsi="Roboto" w:cs="Arial"/>
      <w:sz w:val="22"/>
      <w:lang w:eastAsia="en-NZ"/>
    </w:rPr>
  </w:style>
  <w:style w:type="table" w:styleId="GridTable1Light">
    <w:name w:val="Grid Table 1 Light"/>
    <w:basedOn w:val="TableNormal"/>
    <w:uiPriority w:val="46"/>
    <w:rsid w:val="004A11C5"/>
    <w:rPr>
      <w:rFonts w:ascii="Verdana" w:eastAsia="Times New Roman" w:hAnsi="Verdana"/>
      <w:lang w:eastAsia="en-NZ"/>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5">
    <w:name w:val="List Bullet 5"/>
    <w:basedOn w:val="Normal"/>
    <w:semiHidden/>
    <w:rsid w:val="004A11C5"/>
    <w:pPr>
      <w:numPr>
        <w:numId w:val="10"/>
      </w:numPr>
      <w:suppressAutoHyphens/>
      <w:autoSpaceDE w:val="0"/>
      <w:autoSpaceDN w:val="0"/>
      <w:adjustRightInd w:val="0"/>
      <w:spacing w:before="120"/>
      <w:textAlignment w:val="center"/>
    </w:pPr>
    <w:rPr>
      <w:rFonts w:ascii="Roboto" w:eastAsia="Times New Roman" w:hAnsi="Roboto"/>
      <w:sz w:val="22"/>
      <w:szCs w:val="20"/>
      <w:lang w:eastAsia="en-NZ"/>
    </w:rPr>
  </w:style>
  <w:style w:type="paragraph" w:styleId="Caption">
    <w:name w:val="caption"/>
    <w:basedOn w:val="Normal"/>
    <w:next w:val="Normal"/>
    <w:unhideWhenUsed/>
    <w:rsid w:val="00DB384E"/>
    <w:pPr>
      <w:suppressAutoHyphens/>
      <w:autoSpaceDE w:val="0"/>
      <w:autoSpaceDN w:val="0"/>
      <w:adjustRightInd w:val="0"/>
      <w:spacing w:after="200" w:line="240" w:lineRule="auto"/>
      <w:textAlignment w:val="center"/>
    </w:pPr>
    <w:rPr>
      <w:rFonts w:ascii="Roboto" w:eastAsia="Times New Roman" w:hAnsi="Roboto"/>
      <w:i/>
      <w:iCs/>
      <w:color w:val="1F497D" w:themeColor="text2"/>
      <w:sz w:val="18"/>
      <w:szCs w:val="18"/>
      <w:lang w:eastAsia="en-NZ"/>
    </w:rPr>
  </w:style>
  <w:style w:type="table" w:styleId="TableGridLight">
    <w:name w:val="Grid Table Light"/>
    <w:basedOn w:val="TableNormal"/>
    <w:uiPriority w:val="40"/>
    <w:rsid w:val="00DB384E"/>
    <w:rPr>
      <w:rFonts w:ascii="Verdana" w:eastAsia="Times New Roman" w:hAnsi="Verdana"/>
      <w:lang w:eastAsia="en-NZ"/>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Paragraph2">
    <w:name w:val="List Paragraph 2"/>
    <w:basedOn w:val="Normal"/>
    <w:link w:val="ListParagraph2Char"/>
    <w:qFormat/>
    <w:rsid w:val="00EE669C"/>
    <w:pPr>
      <w:numPr>
        <w:ilvl w:val="1"/>
        <w:numId w:val="43"/>
      </w:numPr>
      <w:spacing w:after="160" w:line="259" w:lineRule="auto"/>
    </w:pPr>
    <w:rPr>
      <w:rFonts w:ascii="Roboto" w:eastAsiaTheme="minorHAnsi" w:hAnsi="Roboto" w:cstheme="minorBidi"/>
      <w:kern w:val="2"/>
      <w:sz w:val="24"/>
      <w14:ligatures w14:val="standardContextual"/>
    </w:rPr>
  </w:style>
  <w:style w:type="paragraph" w:customStyle="1" w:styleId="Listparagraph3">
    <w:name w:val="List paragraph 3"/>
    <w:basedOn w:val="Normal"/>
    <w:qFormat/>
    <w:rsid w:val="00EE669C"/>
    <w:pPr>
      <w:numPr>
        <w:ilvl w:val="2"/>
        <w:numId w:val="43"/>
      </w:numPr>
      <w:spacing w:after="160" w:line="259" w:lineRule="auto"/>
    </w:pPr>
    <w:rPr>
      <w:rFonts w:ascii="Roboto" w:eastAsiaTheme="minorHAnsi" w:hAnsi="Roboto" w:cstheme="minorBidi"/>
      <w:kern w:val="2"/>
      <w:sz w:val="24"/>
      <w14:ligatures w14:val="standardContextual"/>
    </w:rPr>
  </w:style>
  <w:style w:type="paragraph" w:customStyle="1" w:styleId="ListParagraph4">
    <w:name w:val="List Paragraph 4"/>
    <w:basedOn w:val="Normal"/>
    <w:qFormat/>
    <w:rsid w:val="00EE669C"/>
    <w:pPr>
      <w:numPr>
        <w:ilvl w:val="3"/>
        <w:numId w:val="43"/>
      </w:numPr>
      <w:tabs>
        <w:tab w:val="clear" w:pos="2268"/>
        <w:tab w:val="num" w:pos="2133"/>
      </w:tabs>
      <w:spacing w:after="160" w:line="259" w:lineRule="auto"/>
      <w:ind w:left="1701" w:hanging="648"/>
    </w:pPr>
    <w:rPr>
      <w:rFonts w:ascii="Roboto" w:eastAsiaTheme="minorHAnsi" w:hAnsi="Roboto" w:cstheme="minorBidi"/>
      <w:kern w:val="2"/>
      <w:sz w:val="24"/>
      <w14:ligatures w14:val="standardContextual"/>
    </w:rPr>
  </w:style>
  <w:style w:type="paragraph" w:customStyle="1" w:styleId="ListParagraph1">
    <w:name w:val="List Paragraph 1"/>
    <w:basedOn w:val="Normal"/>
    <w:rsid w:val="00EE669C"/>
    <w:pPr>
      <w:numPr>
        <w:numId w:val="14"/>
      </w:numPr>
      <w:spacing w:after="160" w:line="259" w:lineRule="auto"/>
    </w:pPr>
    <w:rPr>
      <w:rFonts w:ascii="Roboto" w:eastAsiaTheme="minorHAnsi" w:hAnsi="Roboto" w:cstheme="minorBidi"/>
      <w:bCs/>
      <w:kern w:val="2"/>
      <w:sz w:val="24"/>
      <w14:ligatures w14:val="standardContextual"/>
    </w:rPr>
  </w:style>
  <w:style w:type="paragraph" w:styleId="EndnoteText">
    <w:name w:val="endnote text"/>
    <w:basedOn w:val="Normal"/>
    <w:link w:val="EndnoteTextChar"/>
    <w:uiPriority w:val="99"/>
    <w:semiHidden/>
    <w:unhideWhenUsed/>
    <w:rsid w:val="008B289A"/>
    <w:pPr>
      <w:spacing w:after="0" w:line="240" w:lineRule="auto"/>
    </w:pPr>
    <w:rPr>
      <w:szCs w:val="20"/>
    </w:rPr>
  </w:style>
  <w:style w:type="character" w:customStyle="1" w:styleId="EndnoteTextChar">
    <w:name w:val="Endnote Text Char"/>
    <w:basedOn w:val="DefaultParagraphFont"/>
    <w:link w:val="EndnoteText"/>
    <w:uiPriority w:val="99"/>
    <w:semiHidden/>
    <w:rsid w:val="008B289A"/>
    <w:rPr>
      <w:rFonts w:ascii="Verdana" w:hAnsi="Verdana" w:cs="Arial"/>
    </w:rPr>
  </w:style>
  <w:style w:type="paragraph" w:customStyle="1" w:styleId="ListParagraph30">
    <w:name w:val="List Paragraph 3"/>
    <w:basedOn w:val="ListParagraph"/>
    <w:qFormat/>
    <w:rsid w:val="005F4881"/>
    <w:pPr>
      <w:tabs>
        <w:tab w:val="num" w:pos="1701"/>
      </w:tabs>
      <w:ind w:left="1701" w:hanging="567"/>
      <w:contextualSpacing w:val="0"/>
    </w:pPr>
  </w:style>
  <w:style w:type="paragraph" w:customStyle="1" w:styleId="1ListParagraph1withnumbers">
    <w:name w:val="1. List Paragraph 1 with numbers"/>
    <w:basedOn w:val="Normal"/>
    <w:qFormat/>
    <w:rsid w:val="003E0D4A"/>
    <w:pPr>
      <w:tabs>
        <w:tab w:val="num" w:pos="993"/>
      </w:tabs>
      <w:spacing w:after="160" w:line="259" w:lineRule="auto"/>
      <w:ind w:left="992" w:hanging="567"/>
    </w:pPr>
    <w:rPr>
      <w:rFonts w:ascii="Roboto" w:eastAsia="Verdana" w:hAnsi="Roboto" w:cs="Verdana"/>
      <w:bCs/>
      <w:kern w:val="2"/>
      <w:sz w:val="24"/>
      <w14:ligatures w14:val="standardContextual"/>
    </w:rPr>
  </w:style>
  <w:style w:type="character" w:customStyle="1" w:styleId="ListParagraph2Char">
    <w:name w:val="List Paragraph 2 Char"/>
    <w:basedOn w:val="DefaultParagraphFont"/>
    <w:link w:val="ListParagraph2"/>
    <w:rsid w:val="003E0D4A"/>
    <w:rPr>
      <w:rFonts w:ascii="Roboto" w:eastAsiaTheme="minorHAnsi" w:hAnsi="Roboto" w:cstheme="minorBidi"/>
      <w:kern w:val="2"/>
      <w:sz w:val="24"/>
      <w:szCs w:val="22"/>
      <w14:ligatures w14:val="standardContextual"/>
    </w:rPr>
  </w:style>
  <w:style w:type="paragraph" w:customStyle="1" w:styleId="DocumentMainHeading">
    <w:name w:val="Document Main Heading"/>
    <w:basedOn w:val="Heading1"/>
    <w:link w:val="DocumentMainHeadingChar"/>
    <w:qFormat/>
    <w:rsid w:val="003E0D4A"/>
    <w:pPr>
      <w:spacing w:before="40" w:after="120" w:line="259" w:lineRule="auto"/>
      <w:jc w:val="left"/>
    </w:pPr>
    <w:rPr>
      <w:rFonts w:ascii="Roboto" w:eastAsiaTheme="minorEastAsia" w:hAnsi="Roboto" w:cs="Verdana Pro"/>
      <w:bCs w:val="0"/>
      <w:color w:val="000000" w:themeColor="text1"/>
      <w:kern w:val="2"/>
      <w:sz w:val="32"/>
      <w:szCs w:val="26"/>
      <w14:ligatures w14:val="standardContextual"/>
    </w:rPr>
  </w:style>
  <w:style w:type="character" w:customStyle="1" w:styleId="DocumentMainHeadingChar">
    <w:name w:val="Document Main Heading Char"/>
    <w:basedOn w:val="Heading2Char"/>
    <w:link w:val="DocumentMainHeading"/>
    <w:rsid w:val="003E0D4A"/>
    <w:rPr>
      <w:rFonts w:ascii="Roboto" w:eastAsiaTheme="minorEastAsia" w:hAnsi="Roboto" w:cs="Verdana Pro"/>
      <w:b/>
      <w:color w:val="000000" w:themeColor="text1"/>
      <w:kern w:val="2"/>
      <w:sz w:val="32"/>
      <w:szCs w:val="26"/>
      <w14:ligatures w14:val="standardContextual"/>
    </w:rPr>
  </w:style>
  <w:style w:type="paragraph" w:customStyle="1" w:styleId="Documentsub-heading">
    <w:name w:val="Document sub-heading"/>
    <w:basedOn w:val="Heading2"/>
    <w:link w:val="Documentsub-headingChar"/>
    <w:qFormat/>
    <w:rsid w:val="003E0D4A"/>
    <w:pPr>
      <w:keepLines/>
      <w:spacing w:before="40" w:line="259" w:lineRule="auto"/>
    </w:pPr>
    <w:rPr>
      <w:rFonts w:ascii="Roboto Bold" w:eastAsiaTheme="majorEastAsia" w:hAnsi="Roboto Bold" w:cstheme="majorBidi"/>
      <w:color w:val="000000" w:themeColor="text1"/>
      <w:kern w:val="2"/>
      <w14:ligatures w14:val="standardContextual"/>
    </w:rPr>
  </w:style>
  <w:style w:type="character" w:customStyle="1" w:styleId="Documentsub-headingChar">
    <w:name w:val="Document sub-heading Char"/>
    <w:basedOn w:val="Heading2Char"/>
    <w:link w:val="Documentsub-heading"/>
    <w:rsid w:val="003E0D4A"/>
    <w:rPr>
      <w:rFonts w:ascii="Roboto Bold" w:eastAsiaTheme="majorEastAsia" w:hAnsi="Roboto Bold" w:cstheme="majorBidi"/>
      <w:b/>
      <w:color w:val="000000" w:themeColor="text1"/>
      <w:kern w:val="2"/>
      <w:sz w:val="28"/>
      <w:szCs w:val="28"/>
      <w14:ligatures w14:val="standardContextual"/>
    </w:rPr>
  </w:style>
  <w:style w:type="paragraph" w:styleId="List3">
    <w:name w:val="List 3"/>
    <w:basedOn w:val="Normal"/>
    <w:uiPriority w:val="99"/>
    <w:unhideWhenUsed/>
    <w:rsid w:val="00157970"/>
    <w:pPr>
      <w:ind w:left="849" w:hanging="283"/>
      <w:contextualSpacing/>
    </w:pPr>
  </w:style>
  <w:style w:type="paragraph" w:customStyle="1" w:styleId="AppendixNonumbertoparagraphs">
    <w:name w:val="Appendix No number to paragraphs"/>
    <w:basedOn w:val="Normal"/>
    <w:uiPriority w:val="1"/>
    <w:qFormat/>
    <w:rsid w:val="00D92D81"/>
    <w:pPr>
      <w:spacing w:after="160"/>
    </w:pPr>
    <w:rPr>
      <w:rFonts w:ascii="Roboto" w:eastAsiaTheme="minorEastAsia" w:hAnsi="Roboto" w:cstheme="minorBidi"/>
      <w:sz w:val="24"/>
      <w:szCs w:val="24"/>
    </w:rPr>
  </w:style>
  <w:style w:type="paragraph" w:customStyle="1" w:styleId="RB1">
    <w:name w:val="RB1"/>
    <w:basedOn w:val="Normal"/>
    <w:qFormat/>
    <w:rsid w:val="0029358C"/>
    <w:pPr>
      <w:keepLines/>
      <w:numPr>
        <w:numId w:val="44"/>
      </w:numPr>
      <w:tabs>
        <w:tab w:val="clear" w:pos="567"/>
        <w:tab w:val="num" w:pos="851"/>
      </w:tabs>
      <w:spacing w:after="200" w:line="276" w:lineRule="auto"/>
      <w:ind w:left="2212" w:hanging="1928"/>
    </w:pPr>
    <w:rPr>
      <w:rFonts w:eastAsia="Times New Roman"/>
      <w:color w:val="000000"/>
      <w:kern w:val="22"/>
      <w:sz w:val="22"/>
      <w:szCs w:val="18"/>
      <w:lang w:eastAsia="en-NZ"/>
    </w:rPr>
  </w:style>
  <w:style w:type="paragraph" w:customStyle="1" w:styleId="RB2">
    <w:name w:val="RB2"/>
    <w:basedOn w:val="RB1"/>
    <w:qFormat/>
    <w:rsid w:val="0029358C"/>
    <w:pPr>
      <w:numPr>
        <w:ilvl w:val="1"/>
      </w:numPr>
      <w:tabs>
        <w:tab w:val="clear" w:pos="1304"/>
        <w:tab w:val="num" w:pos="1134"/>
      </w:tabs>
      <w:spacing w:after="160" w:line="288" w:lineRule="auto"/>
      <w:ind w:left="1134" w:hanging="567"/>
    </w:pPr>
  </w:style>
  <w:style w:type="paragraph" w:customStyle="1" w:styleId="RB3">
    <w:name w:val="RB3"/>
    <w:basedOn w:val="RB2"/>
    <w:qFormat/>
    <w:rsid w:val="0029358C"/>
    <w:pPr>
      <w:numPr>
        <w:ilvl w:val="2"/>
      </w:numPr>
      <w:tabs>
        <w:tab w:val="clear" w:pos="1871"/>
        <w:tab w:val="num" w:pos="1701"/>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2635">
      <w:bodyDiv w:val="1"/>
      <w:marLeft w:val="0"/>
      <w:marRight w:val="0"/>
      <w:marTop w:val="0"/>
      <w:marBottom w:val="0"/>
      <w:divBdr>
        <w:top w:val="none" w:sz="0" w:space="0" w:color="auto"/>
        <w:left w:val="none" w:sz="0" w:space="0" w:color="auto"/>
        <w:bottom w:val="none" w:sz="0" w:space="0" w:color="auto"/>
        <w:right w:val="none" w:sz="0" w:space="0" w:color="auto"/>
      </w:divBdr>
    </w:div>
    <w:div w:id="225339220">
      <w:bodyDiv w:val="1"/>
      <w:marLeft w:val="0"/>
      <w:marRight w:val="0"/>
      <w:marTop w:val="0"/>
      <w:marBottom w:val="0"/>
      <w:divBdr>
        <w:top w:val="none" w:sz="0" w:space="0" w:color="auto"/>
        <w:left w:val="none" w:sz="0" w:space="0" w:color="auto"/>
        <w:bottom w:val="none" w:sz="0" w:space="0" w:color="auto"/>
        <w:right w:val="none" w:sz="0" w:space="0" w:color="auto"/>
      </w:divBdr>
    </w:div>
    <w:div w:id="395203791">
      <w:bodyDiv w:val="1"/>
      <w:marLeft w:val="0"/>
      <w:marRight w:val="0"/>
      <w:marTop w:val="0"/>
      <w:marBottom w:val="0"/>
      <w:divBdr>
        <w:top w:val="none" w:sz="0" w:space="0" w:color="auto"/>
        <w:left w:val="none" w:sz="0" w:space="0" w:color="auto"/>
        <w:bottom w:val="none" w:sz="0" w:space="0" w:color="auto"/>
        <w:right w:val="none" w:sz="0" w:space="0" w:color="auto"/>
      </w:divBdr>
      <w:divsChild>
        <w:div w:id="662708578">
          <w:marLeft w:val="0"/>
          <w:marRight w:val="0"/>
          <w:marTop w:val="0"/>
          <w:marBottom w:val="0"/>
          <w:divBdr>
            <w:top w:val="none" w:sz="0" w:space="0" w:color="auto"/>
            <w:left w:val="none" w:sz="0" w:space="0" w:color="auto"/>
            <w:bottom w:val="none" w:sz="0" w:space="0" w:color="auto"/>
            <w:right w:val="none" w:sz="0" w:space="0" w:color="auto"/>
          </w:divBdr>
        </w:div>
        <w:div w:id="951788932">
          <w:marLeft w:val="0"/>
          <w:marRight w:val="0"/>
          <w:marTop w:val="0"/>
          <w:marBottom w:val="0"/>
          <w:divBdr>
            <w:top w:val="none" w:sz="0" w:space="0" w:color="auto"/>
            <w:left w:val="none" w:sz="0" w:space="0" w:color="auto"/>
            <w:bottom w:val="none" w:sz="0" w:space="0" w:color="auto"/>
            <w:right w:val="none" w:sz="0" w:space="0" w:color="auto"/>
          </w:divBdr>
        </w:div>
        <w:div w:id="1513253966">
          <w:marLeft w:val="0"/>
          <w:marRight w:val="0"/>
          <w:marTop w:val="0"/>
          <w:marBottom w:val="0"/>
          <w:divBdr>
            <w:top w:val="none" w:sz="0" w:space="0" w:color="auto"/>
            <w:left w:val="none" w:sz="0" w:space="0" w:color="auto"/>
            <w:bottom w:val="none" w:sz="0" w:space="0" w:color="auto"/>
            <w:right w:val="none" w:sz="0" w:space="0" w:color="auto"/>
          </w:divBdr>
        </w:div>
      </w:divsChild>
    </w:div>
    <w:div w:id="619190024">
      <w:bodyDiv w:val="1"/>
      <w:marLeft w:val="0"/>
      <w:marRight w:val="0"/>
      <w:marTop w:val="0"/>
      <w:marBottom w:val="0"/>
      <w:divBdr>
        <w:top w:val="none" w:sz="0" w:space="0" w:color="auto"/>
        <w:left w:val="none" w:sz="0" w:space="0" w:color="auto"/>
        <w:bottom w:val="none" w:sz="0" w:space="0" w:color="auto"/>
        <w:right w:val="none" w:sz="0" w:space="0" w:color="auto"/>
      </w:divBdr>
    </w:div>
    <w:div w:id="676033204">
      <w:bodyDiv w:val="1"/>
      <w:marLeft w:val="0"/>
      <w:marRight w:val="0"/>
      <w:marTop w:val="0"/>
      <w:marBottom w:val="0"/>
      <w:divBdr>
        <w:top w:val="none" w:sz="0" w:space="0" w:color="auto"/>
        <w:left w:val="none" w:sz="0" w:space="0" w:color="auto"/>
        <w:bottom w:val="none" w:sz="0" w:space="0" w:color="auto"/>
        <w:right w:val="none" w:sz="0" w:space="0" w:color="auto"/>
      </w:divBdr>
    </w:div>
    <w:div w:id="730927260">
      <w:bodyDiv w:val="1"/>
      <w:marLeft w:val="0"/>
      <w:marRight w:val="0"/>
      <w:marTop w:val="0"/>
      <w:marBottom w:val="0"/>
      <w:divBdr>
        <w:top w:val="none" w:sz="0" w:space="0" w:color="auto"/>
        <w:left w:val="none" w:sz="0" w:space="0" w:color="auto"/>
        <w:bottom w:val="none" w:sz="0" w:space="0" w:color="auto"/>
        <w:right w:val="none" w:sz="0" w:space="0" w:color="auto"/>
      </w:divBdr>
    </w:div>
    <w:div w:id="789860805">
      <w:bodyDiv w:val="1"/>
      <w:marLeft w:val="0"/>
      <w:marRight w:val="0"/>
      <w:marTop w:val="0"/>
      <w:marBottom w:val="0"/>
      <w:divBdr>
        <w:top w:val="none" w:sz="0" w:space="0" w:color="auto"/>
        <w:left w:val="none" w:sz="0" w:space="0" w:color="auto"/>
        <w:bottom w:val="none" w:sz="0" w:space="0" w:color="auto"/>
        <w:right w:val="none" w:sz="0" w:space="0" w:color="auto"/>
      </w:divBdr>
      <w:divsChild>
        <w:div w:id="177354531">
          <w:marLeft w:val="0"/>
          <w:marRight w:val="0"/>
          <w:marTop w:val="0"/>
          <w:marBottom w:val="0"/>
          <w:divBdr>
            <w:top w:val="none" w:sz="0" w:space="0" w:color="auto"/>
            <w:left w:val="none" w:sz="0" w:space="0" w:color="auto"/>
            <w:bottom w:val="none" w:sz="0" w:space="0" w:color="auto"/>
            <w:right w:val="none" w:sz="0" w:space="0" w:color="auto"/>
          </w:divBdr>
          <w:divsChild>
            <w:div w:id="342710445">
              <w:marLeft w:val="0"/>
              <w:marRight w:val="0"/>
              <w:marTop w:val="0"/>
              <w:marBottom w:val="0"/>
              <w:divBdr>
                <w:top w:val="none" w:sz="0" w:space="0" w:color="auto"/>
                <w:left w:val="none" w:sz="0" w:space="0" w:color="auto"/>
                <w:bottom w:val="none" w:sz="0" w:space="0" w:color="auto"/>
                <w:right w:val="none" w:sz="0" w:space="0" w:color="auto"/>
              </w:divBdr>
            </w:div>
          </w:divsChild>
        </w:div>
        <w:div w:id="298148054">
          <w:marLeft w:val="0"/>
          <w:marRight w:val="0"/>
          <w:marTop w:val="0"/>
          <w:marBottom w:val="0"/>
          <w:divBdr>
            <w:top w:val="none" w:sz="0" w:space="0" w:color="auto"/>
            <w:left w:val="none" w:sz="0" w:space="0" w:color="auto"/>
            <w:bottom w:val="none" w:sz="0" w:space="0" w:color="auto"/>
            <w:right w:val="none" w:sz="0" w:space="0" w:color="auto"/>
          </w:divBdr>
          <w:divsChild>
            <w:div w:id="322204026">
              <w:marLeft w:val="0"/>
              <w:marRight w:val="0"/>
              <w:marTop w:val="0"/>
              <w:marBottom w:val="0"/>
              <w:divBdr>
                <w:top w:val="none" w:sz="0" w:space="0" w:color="auto"/>
                <w:left w:val="none" w:sz="0" w:space="0" w:color="auto"/>
                <w:bottom w:val="none" w:sz="0" w:space="0" w:color="auto"/>
                <w:right w:val="none" w:sz="0" w:space="0" w:color="auto"/>
              </w:divBdr>
            </w:div>
          </w:divsChild>
        </w:div>
        <w:div w:id="332149987">
          <w:marLeft w:val="0"/>
          <w:marRight w:val="0"/>
          <w:marTop w:val="0"/>
          <w:marBottom w:val="0"/>
          <w:divBdr>
            <w:top w:val="none" w:sz="0" w:space="0" w:color="auto"/>
            <w:left w:val="none" w:sz="0" w:space="0" w:color="auto"/>
            <w:bottom w:val="none" w:sz="0" w:space="0" w:color="auto"/>
            <w:right w:val="none" w:sz="0" w:space="0" w:color="auto"/>
          </w:divBdr>
          <w:divsChild>
            <w:div w:id="1025521745">
              <w:marLeft w:val="0"/>
              <w:marRight w:val="0"/>
              <w:marTop w:val="0"/>
              <w:marBottom w:val="0"/>
              <w:divBdr>
                <w:top w:val="none" w:sz="0" w:space="0" w:color="auto"/>
                <w:left w:val="none" w:sz="0" w:space="0" w:color="auto"/>
                <w:bottom w:val="none" w:sz="0" w:space="0" w:color="auto"/>
                <w:right w:val="none" w:sz="0" w:space="0" w:color="auto"/>
              </w:divBdr>
            </w:div>
          </w:divsChild>
        </w:div>
        <w:div w:id="876745009">
          <w:marLeft w:val="0"/>
          <w:marRight w:val="0"/>
          <w:marTop w:val="0"/>
          <w:marBottom w:val="0"/>
          <w:divBdr>
            <w:top w:val="none" w:sz="0" w:space="0" w:color="auto"/>
            <w:left w:val="none" w:sz="0" w:space="0" w:color="auto"/>
            <w:bottom w:val="none" w:sz="0" w:space="0" w:color="auto"/>
            <w:right w:val="none" w:sz="0" w:space="0" w:color="auto"/>
          </w:divBdr>
          <w:divsChild>
            <w:div w:id="1996110146">
              <w:marLeft w:val="0"/>
              <w:marRight w:val="0"/>
              <w:marTop w:val="0"/>
              <w:marBottom w:val="0"/>
              <w:divBdr>
                <w:top w:val="none" w:sz="0" w:space="0" w:color="auto"/>
                <w:left w:val="none" w:sz="0" w:space="0" w:color="auto"/>
                <w:bottom w:val="none" w:sz="0" w:space="0" w:color="auto"/>
                <w:right w:val="none" w:sz="0" w:space="0" w:color="auto"/>
              </w:divBdr>
            </w:div>
          </w:divsChild>
        </w:div>
        <w:div w:id="939140389">
          <w:marLeft w:val="0"/>
          <w:marRight w:val="0"/>
          <w:marTop w:val="0"/>
          <w:marBottom w:val="0"/>
          <w:divBdr>
            <w:top w:val="none" w:sz="0" w:space="0" w:color="auto"/>
            <w:left w:val="none" w:sz="0" w:space="0" w:color="auto"/>
            <w:bottom w:val="none" w:sz="0" w:space="0" w:color="auto"/>
            <w:right w:val="none" w:sz="0" w:space="0" w:color="auto"/>
          </w:divBdr>
          <w:divsChild>
            <w:div w:id="1667201648">
              <w:marLeft w:val="0"/>
              <w:marRight w:val="0"/>
              <w:marTop w:val="0"/>
              <w:marBottom w:val="0"/>
              <w:divBdr>
                <w:top w:val="none" w:sz="0" w:space="0" w:color="auto"/>
                <w:left w:val="none" w:sz="0" w:space="0" w:color="auto"/>
                <w:bottom w:val="none" w:sz="0" w:space="0" w:color="auto"/>
                <w:right w:val="none" w:sz="0" w:space="0" w:color="auto"/>
              </w:divBdr>
            </w:div>
          </w:divsChild>
        </w:div>
        <w:div w:id="955210355">
          <w:marLeft w:val="0"/>
          <w:marRight w:val="0"/>
          <w:marTop w:val="0"/>
          <w:marBottom w:val="0"/>
          <w:divBdr>
            <w:top w:val="none" w:sz="0" w:space="0" w:color="auto"/>
            <w:left w:val="none" w:sz="0" w:space="0" w:color="auto"/>
            <w:bottom w:val="none" w:sz="0" w:space="0" w:color="auto"/>
            <w:right w:val="none" w:sz="0" w:space="0" w:color="auto"/>
          </w:divBdr>
          <w:divsChild>
            <w:div w:id="368144093">
              <w:marLeft w:val="0"/>
              <w:marRight w:val="0"/>
              <w:marTop w:val="0"/>
              <w:marBottom w:val="0"/>
              <w:divBdr>
                <w:top w:val="none" w:sz="0" w:space="0" w:color="auto"/>
                <w:left w:val="none" w:sz="0" w:space="0" w:color="auto"/>
                <w:bottom w:val="none" w:sz="0" w:space="0" w:color="auto"/>
                <w:right w:val="none" w:sz="0" w:space="0" w:color="auto"/>
              </w:divBdr>
            </w:div>
          </w:divsChild>
        </w:div>
        <w:div w:id="1024212046">
          <w:marLeft w:val="0"/>
          <w:marRight w:val="0"/>
          <w:marTop w:val="0"/>
          <w:marBottom w:val="0"/>
          <w:divBdr>
            <w:top w:val="none" w:sz="0" w:space="0" w:color="auto"/>
            <w:left w:val="none" w:sz="0" w:space="0" w:color="auto"/>
            <w:bottom w:val="none" w:sz="0" w:space="0" w:color="auto"/>
            <w:right w:val="none" w:sz="0" w:space="0" w:color="auto"/>
          </w:divBdr>
          <w:divsChild>
            <w:div w:id="1143279702">
              <w:marLeft w:val="0"/>
              <w:marRight w:val="0"/>
              <w:marTop w:val="0"/>
              <w:marBottom w:val="0"/>
              <w:divBdr>
                <w:top w:val="none" w:sz="0" w:space="0" w:color="auto"/>
                <w:left w:val="none" w:sz="0" w:space="0" w:color="auto"/>
                <w:bottom w:val="none" w:sz="0" w:space="0" w:color="auto"/>
                <w:right w:val="none" w:sz="0" w:space="0" w:color="auto"/>
              </w:divBdr>
            </w:div>
          </w:divsChild>
        </w:div>
        <w:div w:id="1256985102">
          <w:marLeft w:val="0"/>
          <w:marRight w:val="0"/>
          <w:marTop w:val="0"/>
          <w:marBottom w:val="0"/>
          <w:divBdr>
            <w:top w:val="none" w:sz="0" w:space="0" w:color="auto"/>
            <w:left w:val="none" w:sz="0" w:space="0" w:color="auto"/>
            <w:bottom w:val="none" w:sz="0" w:space="0" w:color="auto"/>
            <w:right w:val="none" w:sz="0" w:space="0" w:color="auto"/>
          </w:divBdr>
          <w:divsChild>
            <w:div w:id="332758100">
              <w:marLeft w:val="0"/>
              <w:marRight w:val="0"/>
              <w:marTop w:val="0"/>
              <w:marBottom w:val="0"/>
              <w:divBdr>
                <w:top w:val="none" w:sz="0" w:space="0" w:color="auto"/>
                <w:left w:val="none" w:sz="0" w:space="0" w:color="auto"/>
                <w:bottom w:val="none" w:sz="0" w:space="0" w:color="auto"/>
                <w:right w:val="none" w:sz="0" w:space="0" w:color="auto"/>
              </w:divBdr>
            </w:div>
          </w:divsChild>
        </w:div>
        <w:div w:id="1297640438">
          <w:marLeft w:val="0"/>
          <w:marRight w:val="0"/>
          <w:marTop w:val="0"/>
          <w:marBottom w:val="0"/>
          <w:divBdr>
            <w:top w:val="none" w:sz="0" w:space="0" w:color="auto"/>
            <w:left w:val="none" w:sz="0" w:space="0" w:color="auto"/>
            <w:bottom w:val="none" w:sz="0" w:space="0" w:color="auto"/>
            <w:right w:val="none" w:sz="0" w:space="0" w:color="auto"/>
          </w:divBdr>
          <w:divsChild>
            <w:div w:id="687634462">
              <w:marLeft w:val="0"/>
              <w:marRight w:val="0"/>
              <w:marTop w:val="0"/>
              <w:marBottom w:val="0"/>
              <w:divBdr>
                <w:top w:val="none" w:sz="0" w:space="0" w:color="auto"/>
                <w:left w:val="none" w:sz="0" w:space="0" w:color="auto"/>
                <w:bottom w:val="none" w:sz="0" w:space="0" w:color="auto"/>
                <w:right w:val="none" w:sz="0" w:space="0" w:color="auto"/>
              </w:divBdr>
            </w:div>
          </w:divsChild>
        </w:div>
        <w:div w:id="1645313849">
          <w:marLeft w:val="0"/>
          <w:marRight w:val="0"/>
          <w:marTop w:val="0"/>
          <w:marBottom w:val="0"/>
          <w:divBdr>
            <w:top w:val="none" w:sz="0" w:space="0" w:color="auto"/>
            <w:left w:val="none" w:sz="0" w:space="0" w:color="auto"/>
            <w:bottom w:val="none" w:sz="0" w:space="0" w:color="auto"/>
            <w:right w:val="none" w:sz="0" w:space="0" w:color="auto"/>
          </w:divBdr>
          <w:divsChild>
            <w:div w:id="439183947">
              <w:marLeft w:val="0"/>
              <w:marRight w:val="0"/>
              <w:marTop w:val="0"/>
              <w:marBottom w:val="0"/>
              <w:divBdr>
                <w:top w:val="none" w:sz="0" w:space="0" w:color="auto"/>
                <w:left w:val="none" w:sz="0" w:space="0" w:color="auto"/>
                <w:bottom w:val="none" w:sz="0" w:space="0" w:color="auto"/>
                <w:right w:val="none" w:sz="0" w:space="0" w:color="auto"/>
              </w:divBdr>
            </w:div>
          </w:divsChild>
        </w:div>
        <w:div w:id="1680817626">
          <w:marLeft w:val="0"/>
          <w:marRight w:val="0"/>
          <w:marTop w:val="0"/>
          <w:marBottom w:val="0"/>
          <w:divBdr>
            <w:top w:val="none" w:sz="0" w:space="0" w:color="auto"/>
            <w:left w:val="none" w:sz="0" w:space="0" w:color="auto"/>
            <w:bottom w:val="none" w:sz="0" w:space="0" w:color="auto"/>
            <w:right w:val="none" w:sz="0" w:space="0" w:color="auto"/>
          </w:divBdr>
          <w:divsChild>
            <w:div w:id="1972204821">
              <w:marLeft w:val="0"/>
              <w:marRight w:val="0"/>
              <w:marTop w:val="0"/>
              <w:marBottom w:val="0"/>
              <w:divBdr>
                <w:top w:val="none" w:sz="0" w:space="0" w:color="auto"/>
                <w:left w:val="none" w:sz="0" w:space="0" w:color="auto"/>
                <w:bottom w:val="none" w:sz="0" w:space="0" w:color="auto"/>
                <w:right w:val="none" w:sz="0" w:space="0" w:color="auto"/>
              </w:divBdr>
            </w:div>
          </w:divsChild>
        </w:div>
        <w:div w:id="1784491468">
          <w:marLeft w:val="0"/>
          <w:marRight w:val="0"/>
          <w:marTop w:val="0"/>
          <w:marBottom w:val="0"/>
          <w:divBdr>
            <w:top w:val="none" w:sz="0" w:space="0" w:color="auto"/>
            <w:left w:val="none" w:sz="0" w:space="0" w:color="auto"/>
            <w:bottom w:val="none" w:sz="0" w:space="0" w:color="auto"/>
            <w:right w:val="none" w:sz="0" w:space="0" w:color="auto"/>
          </w:divBdr>
          <w:divsChild>
            <w:div w:id="209119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75660">
      <w:bodyDiv w:val="1"/>
      <w:marLeft w:val="0"/>
      <w:marRight w:val="0"/>
      <w:marTop w:val="0"/>
      <w:marBottom w:val="0"/>
      <w:divBdr>
        <w:top w:val="none" w:sz="0" w:space="0" w:color="auto"/>
        <w:left w:val="none" w:sz="0" w:space="0" w:color="auto"/>
        <w:bottom w:val="none" w:sz="0" w:space="0" w:color="auto"/>
        <w:right w:val="none" w:sz="0" w:space="0" w:color="auto"/>
      </w:divBdr>
    </w:div>
    <w:div w:id="813833675">
      <w:bodyDiv w:val="1"/>
      <w:marLeft w:val="0"/>
      <w:marRight w:val="0"/>
      <w:marTop w:val="0"/>
      <w:marBottom w:val="0"/>
      <w:divBdr>
        <w:top w:val="none" w:sz="0" w:space="0" w:color="auto"/>
        <w:left w:val="none" w:sz="0" w:space="0" w:color="auto"/>
        <w:bottom w:val="none" w:sz="0" w:space="0" w:color="auto"/>
        <w:right w:val="none" w:sz="0" w:space="0" w:color="auto"/>
      </w:divBdr>
    </w:div>
    <w:div w:id="857542153">
      <w:bodyDiv w:val="1"/>
      <w:marLeft w:val="0"/>
      <w:marRight w:val="0"/>
      <w:marTop w:val="0"/>
      <w:marBottom w:val="0"/>
      <w:divBdr>
        <w:top w:val="none" w:sz="0" w:space="0" w:color="auto"/>
        <w:left w:val="none" w:sz="0" w:space="0" w:color="auto"/>
        <w:bottom w:val="none" w:sz="0" w:space="0" w:color="auto"/>
        <w:right w:val="none" w:sz="0" w:space="0" w:color="auto"/>
      </w:divBdr>
      <w:divsChild>
        <w:div w:id="890650102">
          <w:marLeft w:val="0"/>
          <w:marRight w:val="0"/>
          <w:marTop w:val="0"/>
          <w:marBottom w:val="0"/>
          <w:divBdr>
            <w:top w:val="none" w:sz="0" w:space="0" w:color="auto"/>
            <w:left w:val="none" w:sz="0" w:space="0" w:color="auto"/>
            <w:bottom w:val="none" w:sz="0" w:space="0" w:color="auto"/>
            <w:right w:val="none" w:sz="0" w:space="0" w:color="auto"/>
          </w:divBdr>
        </w:div>
        <w:div w:id="1636330321">
          <w:marLeft w:val="0"/>
          <w:marRight w:val="0"/>
          <w:marTop w:val="0"/>
          <w:marBottom w:val="0"/>
          <w:divBdr>
            <w:top w:val="none" w:sz="0" w:space="0" w:color="auto"/>
            <w:left w:val="none" w:sz="0" w:space="0" w:color="auto"/>
            <w:bottom w:val="none" w:sz="0" w:space="0" w:color="auto"/>
            <w:right w:val="none" w:sz="0" w:space="0" w:color="auto"/>
          </w:divBdr>
        </w:div>
      </w:divsChild>
    </w:div>
    <w:div w:id="950280727">
      <w:bodyDiv w:val="1"/>
      <w:marLeft w:val="0"/>
      <w:marRight w:val="0"/>
      <w:marTop w:val="0"/>
      <w:marBottom w:val="0"/>
      <w:divBdr>
        <w:top w:val="none" w:sz="0" w:space="0" w:color="auto"/>
        <w:left w:val="none" w:sz="0" w:space="0" w:color="auto"/>
        <w:bottom w:val="none" w:sz="0" w:space="0" w:color="auto"/>
        <w:right w:val="none" w:sz="0" w:space="0" w:color="auto"/>
      </w:divBdr>
    </w:div>
    <w:div w:id="992875377">
      <w:bodyDiv w:val="1"/>
      <w:marLeft w:val="0"/>
      <w:marRight w:val="0"/>
      <w:marTop w:val="0"/>
      <w:marBottom w:val="0"/>
      <w:divBdr>
        <w:top w:val="none" w:sz="0" w:space="0" w:color="auto"/>
        <w:left w:val="none" w:sz="0" w:space="0" w:color="auto"/>
        <w:bottom w:val="none" w:sz="0" w:space="0" w:color="auto"/>
        <w:right w:val="none" w:sz="0" w:space="0" w:color="auto"/>
      </w:divBdr>
    </w:div>
    <w:div w:id="1079444182">
      <w:bodyDiv w:val="1"/>
      <w:marLeft w:val="0"/>
      <w:marRight w:val="0"/>
      <w:marTop w:val="0"/>
      <w:marBottom w:val="0"/>
      <w:divBdr>
        <w:top w:val="none" w:sz="0" w:space="0" w:color="auto"/>
        <w:left w:val="none" w:sz="0" w:space="0" w:color="auto"/>
        <w:bottom w:val="none" w:sz="0" w:space="0" w:color="auto"/>
        <w:right w:val="none" w:sz="0" w:space="0" w:color="auto"/>
      </w:divBdr>
    </w:div>
    <w:div w:id="1080830536">
      <w:bodyDiv w:val="1"/>
      <w:marLeft w:val="0"/>
      <w:marRight w:val="0"/>
      <w:marTop w:val="0"/>
      <w:marBottom w:val="0"/>
      <w:divBdr>
        <w:top w:val="none" w:sz="0" w:space="0" w:color="auto"/>
        <w:left w:val="none" w:sz="0" w:space="0" w:color="auto"/>
        <w:bottom w:val="none" w:sz="0" w:space="0" w:color="auto"/>
        <w:right w:val="none" w:sz="0" w:space="0" w:color="auto"/>
      </w:divBdr>
    </w:div>
    <w:div w:id="1122115503">
      <w:bodyDiv w:val="1"/>
      <w:marLeft w:val="0"/>
      <w:marRight w:val="0"/>
      <w:marTop w:val="0"/>
      <w:marBottom w:val="0"/>
      <w:divBdr>
        <w:top w:val="none" w:sz="0" w:space="0" w:color="auto"/>
        <w:left w:val="none" w:sz="0" w:space="0" w:color="auto"/>
        <w:bottom w:val="none" w:sz="0" w:space="0" w:color="auto"/>
        <w:right w:val="none" w:sz="0" w:space="0" w:color="auto"/>
      </w:divBdr>
      <w:divsChild>
        <w:div w:id="107511188">
          <w:marLeft w:val="0"/>
          <w:marRight w:val="0"/>
          <w:marTop w:val="0"/>
          <w:marBottom w:val="0"/>
          <w:divBdr>
            <w:top w:val="none" w:sz="0" w:space="0" w:color="auto"/>
            <w:left w:val="none" w:sz="0" w:space="0" w:color="auto"/>
            <w:bottom w:val="none" w:sz="0" w:space="0" w:color="auto"/>
            <w:right w:val="none" w:sz="0" w:space="0" w:color="auto"/>
          </w:divBdr>
        </w:div>
        <w:div w:id="322123131">
          <w:marLeft w:val="0"/>
          <w:marRight w:val="0"/>
          <w:marTop w:val="0"/>
          <w:marBottom w:val="0"/>
          <w:divBdr>
            <w:top w:val="none" w:sz="0" w:space="0" w:color="auto"/>
            <w:left w:val="none" w:sz="0" w:space="0" w:color="auto"/>
            <w:bottom w:val="none" w:sz="0" w:space="0" w:color="auto"/>
            <w:right w:val="none" w:sz="0" w:space="0" w:color="auto"/>
          </w:divBdr>
        </w:div>
        <w:div w:id="719785470">
          <w:marLeft w:val="0"/>
          <w:marRight w:val="0"/>
          <w:marTop w:val="0"/>
          <w:marBottom w:val="0"/>
          <w:divBdr>
            <w:top w:val="none" w:sz="0" w:space="0" w:color="auto"/>
            <w:left w:val="none" w:sz="0" w:space="0" w:color="auto"/>
            <w:bottom w:val="none" w:sz="0" w:space="0" w:color="auto"/>
            <w:right w:val="none" w:sz="0" w:space="0" w:color="auto"/>
          </w:divBdr>
        </w:div>
        <w:div w:id="1182477829">
          <w:marLeft w:val="0"/>
          <w:marRight w:val="0"/>
          <w:marTop w:val="0"/>
          <w:marBottom w:val="0"/>
          <w:divBdr>
            <w:top w:val="none" w:sz="0" w:space="0" w:color="auto"/>
            <w:left w:val="none" w:sz="0" w:space="0" w:color="auto"/>
            <w:bottom w:val="none" w:sz="0" w:space="0" w:color="auto"/>
            <w:right w:val="none" w:sz="0" w:space="0" w:color="auto"/>
          </w:divBdr>
        </w:div>
        <w:div w:id="1936015038">
          <w:marLeft w:val="0"/>
          <w:marRight w:val="0"/>
          <w:marTop w:val="0"/>
          <w:marBottom w:val="0"/>
          <w:divBdr>
            <w:top w:val="none" w:sz="0" w:space="0" w:color="auto"/>
            <w:left w:val="none" w:sz="0" w:space="0" w:color="auto"/>
            <w:bottom w:val="none" w:sz="0" w:space="0" w:color="auto"/>
            <w:right w:val="none" w:sz="0" w:space="0" w:color="auto"/>
          </w:divBdr>
        </w:div>
      </w:divsChild>
    </w:div>
    <w:div w:id="1166285813">
      <w:bodyDiv w:val="1"/>
      <w:marLeft w:val="0"/>
      <w:marRight w:val="0"/>
      <w:marTop w:val="0"/>
      <w:marBottom w:val="0"/>
      <w:divBdr>
        <w:top w:val="none" w:sz="0" w:space="0" w:color="auto"/>
        <w:left w:val="none" w:sz="0" w:space="0" w:color="auto"/>
        <w:bottom w:val="none" w:sz="0" w:space="0" w:color="auto"/>
        <w:right w:val="none" w:sz="0" w:space="0" w:color="auto"/>
      </w:divBdr>
    </w:div>
    <w:div w:id="1236550183">
      <w:bodyDiv w:val="1"/>
      <w:marLeft w:val="0"/>
      <w:marRight w:val="0"/>
      <w:marTop w:val="0"/>
      <w:marBottom w:val="0"/>
      <w:divBdr>
        <w:top w:val="none" w:sz="0" w:space="0" w:color="auto"/>
        <w:left w:val="none" w:sz="0" w:space="0" w:color="auto"/>
        <w:bottom w:val="none" w:sz="0" w:space="0" w:color="auto"/>
        <w:right w:val="none" w:sz="0" w:space="0" w:color="auto"/>
      </w:divBdr>
    </w:div>
    <w:div w:id="1402942309">
      <w:bodyDiv w:val="1"/>
      <w:marLeft w:val="0"/>
      <w:marRight w:val="0"/>
      <w:marTop w:val="0"/>
      <w:marBottom w:val="0"/>
      <w:divBdr>
        <w:top w:val="none" w:sz="0" w:space="0" w:color="auto"/>
        <w:left w:val="none" w:sz="0" w:space="0" w:color="auto"/>
        <w:bottom w:val="none" w:sz="0" w:space="0" w:color="auto"/>
        <w:right w:val="none" w:sz="0" w:space="0" w:color="auto"/>
      </w:divBdr>
    </w:div>
    <w:div w:id="1466503396">
      <w:bodyDiv w:val="1"/>
      <w:marLeft w:val="0"/>
      <w:marRight w:val="0"/>
      <w:marTop w:val="0"/>
      <w:marBottom w:val="0"/>
      <w:divBdr>
        <w:top w:val="none" w:sz="0" w:space="0" w:color="auto"/>
        <w:left w:val="none" w:sz="0" w:space="0" w:color="auto"/>
        <w:bottom w:val="none" w:sz="0" w:space="0" w:color="auto"/>
        <w:right w:val="none" w:sz="0" w:space="0" w:color="auto"/>
      </w:divBdr>
    </w:div>
    <w:div w:id="1485009624">
      <w:bodyDiv w:val="1"/>
      <w:marLeft w:val="0"/>
      <w:marRight w:val="0"/>
      <w:marTop w:val="0"/>
      <w:marBottom w:val="0"/>
      <w:divBdr>
        <w:top w:val="none" w:sz="0" w:space="0" w:color="auto"/>
        <w:left w:val="none" w:sz="0" w:space="0" w:color="auto"/>
        <w:bottom w:val="none" w:sz="0" w:space="0" w:color="auto"/>
        <w:right w:val="none" w:sz="0" w:space="0" w:color="auto"/>
      </w:divBdr>
    </w:div>
    <w:div w:id="1532454782">
      <w:bodyDiv w:val="1"/>
      <w:marLeft w:val="0"/>
      <w:marRight w:val="0"/>
      <w:marTop w:val="0"/>
      <w:marBottom w:val="0"/>
      <w:divBdr>
        <w:top w:val="none" w:sz="0" w:space="0" w:color="auto"/>
        <w:left w:val="none" w:sz="0" w:space="0" w:color="auto"/>
        <w:bottom w:val="none" w:sz="0" w:space="0" w:color="auto"/>
        <w:right w:val="none" w:sz="0" w:space="0" w:color="auto"/>
      </w:divBdr>
    </w:div>
    <w:div w:id="1556770685">
      <w:bodyDiv w:val="1"/>
      <w:marLeft w:val="0"/>
      <w:marRight w:val="0"/>
      <w:marTop w:val="0"/>
      <w:marBottom w:val="0"/>
      <w:divBdr>
        <w:top w:val="none" w:sz="0" w:space="0" w:color="auto"/>
        <w:left w:val="none" w:sz="0" w:space="0" w:color="auto"/>
        <w:bottom w:val="none" w:sz="0" w:space="0" w:color="auto"/>
        <w:right w:val="none" w:sz="0" w:space="0" w:color="auto"/>
      </w:divBdr>
    </w:div>
    <w:div w:id="1606890049">
      <w:bodyDiv w:val="1"/>
      <w:marLeft w:val="0"/>
      <w:marRight w:val="0"/>
      <w:marTop w:val="0"/>
      <w:marBottom w:val="0"/>
      <w:divBdr>
        <w:top w:val="none" w:sz="0" w:space="0" w:color="auto"/>
        <w:left w:val="none" w:sz="0" w:space="0" w:color="auto"/>
        <w:bottom w:val="none" w:sz="0" w:space="0" w:color="auto"/>
        <w:right w:val="none" w:sz="0" w:space="0" w:color="auto"/>
      </w:divBdr>
      <w:divsChild>
        <w:div w:id="119499748">
          <w:marLeft w:val="0"/>
          <w:marRight w:val="0"/>
          <w:marTop w:val="0"/>
          <w:marBottom w:val="0"/>
          <w:divBdr>
            <w:top w:val="none" w:sz="0" w:space="0" w:color="auto"/>
            <w:left w:val="none" w:sz="0" w:space="0" w:color="auto"/>
            <w:bottom w:val="none" w:sz="0" w:space="0" w:color="auto"/>
            <w:right w:val="none" w:sz="0" w:space="0" w:color="auto"/>
          </w:divBdr>
        </w:div>
        <w:div w:id="1587031524">
          <w:marLeft w:val="0"/>
          <w:marRight w:val="0"/>
          <w:marTop w:val="0"/>
          <w:marBottom w:val="0"/>
          <w:divBdr>
            <w:top w:val="none" w:sz="0" w:space="0" w:color="auto"/>
            <w:left w:val="none" w:sz="0" w:space="0" w:color="auto"/>
            <w:bottom w:val="none" w:sz="0" w:space="0" w:color="auto"/>
            <w:right w:val="none" w:sz="0" w:space="0" w:color="auto"/>
          </w:divBdr>
        </w:div>
        <w:div w:id="1786923199">
          <w:marLeft w:val="0"/>
          <w:marRight w:val="0"/>
          <w:marTop w:val="0"/>
          <w:marBottom w:val="0"/>
          <w:divBdr>
            <w:top w:val="none" w:sz="0" w:space="0" w:color="auto"/>
            <w:left w:val="none" w:sz="0" w:space="0" w:color="auto"/>
            <w:bottom w:val="none" w:sz="0" w:space="0" w:color="auto"/>
            <w:right w:val="none" w:sz="0" w:space="0" w:color="auto"/>
          </w:divBdr>
        </w:div>
        <w:div w:id="2005235779">
          <w:marLeft w:val="0"/>
          <w:marRight w:val="0"/>
          <w:marTop w:val="0"/>
          <w:marBottom w:val="0"/>
          <w:divBdr>
            <w:top w:val="none" w:sz="0" w:space="0" w:color="auto"/>
            <w:left w:val="none" w:sz="0" w:space="0" w:color="auto"/>
            <w:bottom w:val="none" w:sz="0" w:space="0" w:color="auto"/>
            <w:right w:val="none" w:sz="0" w:space="0" w:color="auto"/>
          </w:divBdr>
        </w:div>
        <w:div w:id="2075395560">
          <w:marLeft w:val="0"/>
          <w:marRight w:val="0"/>
          <w:marTop w:val="0"/>
          <w:marBottom w:val="0"/>
          <w:divBdr>
            <w:top w:val="none" w:sz="0" w:space="0" w:color="auto"/>
            <w:left w:val="none" w:sz="0" w:space="0" w:color="auto"/>
            <w:bottom w:val="none" w:sz="0" w:space="0" w:color="auto"/>
            <w:right w:val="none" w:sz="0" w:space="0" w:color="auto"/>
          </w:divBdr>
        </w:div>
      </w:divsChild>
    </w:div>
    <w:div w:id="1609123438">
      <w:bodyDiv w:val="1"/>
      <w:marLeft w:val="0"/>
      <w:marRight w:val="0"/>
      <w:marTop w:val="0"/>
      <w:marBottom w:val="0"/>
      <w:divBdr>
        <w:top w:val="none" w:sz="0" w:space="0" w:color="auto"/>
        <w:left w:val="none" w:sz="0" w:space="0" w:color="auto"/>
        <w:bottom w:val="none" w:sz="0" w:space="0" w:color="auto"/>
        <w:right w:val="none" w:sz="0" w:space="0" w:color="auto"/>
      </w:divBdr>
      <w:divsChild>
        <w:div w:id="293415764">
          <w:marLeft w:val="0"/>
          <w:marRight w:val="0"/>
          <w:marTop w:val="0"/>
          <w:marBottom w:val="0"/>
          <w:divBdr>
            <w:top w:val="none" w:sz="0" w:space="0" w:color="auto"/>
            <w:left w:val="none" w:sz="0" w:space="0" w:color="auto"/>
            <w:bottom w:val="none" w:sz="0" w:space="0" w:color="auto"/>
            <w:right w:val="none" w:sz="0" w:space="0" w:color="auto"/>
          </w:divBdr>
        </w:div>
        <w:div w:id="468520663">
          <w:marLeft w:val="0"/>
          <w:marRight w:val="0"/>
          <w:marTop w:val="0"/>
          <w:marBottom w:val="0"/>
          <w:divBdr>
            <w:top w:val="none" w:sz="0" w:space="0" w:color="auto"/>
            <w:left w:val="none" w:sz="0" w:space="0" w:color="auto"/>
            <w:bottom w:val="none" w:sz="0" w:space="0" w:color="auto"/>
            <w:right w:val="none" w:sz="0" w:space="0" w:color="auto"/>
          </w:divBdr>
        </w:div>
        <w:div w:id="492454283">
          <w:marLeft w:val="0"/>
          <w:marRight w:val="0"/>
          <w:marTop w:val="0"/>
          <w:marBottom w:val="0"/>
          <w:divBdr>
            <w:top w:val="none" w:sz="0" w:space="0" w:color="auto"/>
            <w:left w:val="none" w:sz="0" w:space="0" w:color="auto"/>
            <w:bottom w:val="none" w:sz="0" w:space="0" w:color="auto"/>
            <w:right w:val="none" w:sz="0" w:space="0" w:color="auto"/>
          </w:divBdr>
        </w:div>
        <w:div w:id="606040304">
          <w:marLeft w:val="0"/>
          <w:marRight w:val="0"/>
          <w:marTop w:val="0"/>
          <w:marBottom w:val="0"/>
          <w:divBdr>
            <w:top w:val="none" w:sz="0" w:space="0" w:color="auto"/>
            <w:left w:val="none" w:sz="0" w:space="0" w:color="auto"/>
            <w:bottom w:val="none" w:sz="0" w:space="0" w:color="auto"/>
            <w:right w:val="none" w:sz="0" w:space="0" w:color="auto"/>
          </w:divBdr>
        </w:div>
        <w:div w:id="640236971">
          <w:marLeft w:val="0"/>
          <w:marRight w:val="0"/>
          <w:marTop w:val="0"/>
          <w:marBottom w:val="0"/>
          <w:divBdr>
            <w:top w:val="none" w:sz="0" w:space="0" w:color="auto"/>
            <w:left w:val="none" w:sz="0" w:space="0" w:color="auto"/>
            <w:bottom w:val="none" w:sz="0" w:space="0" w:color="auto"/>
            <w:right w:val="none" w:sz="0" w:space="0" w:color="auto"/>
          </w:divBdr>
        </w:div>
        <w:div w:id="770052711">
          <w:marLeft w:val="0"/>
          <w:marRight w:val="0"/>
          <w:marTop w:val="0"/>
          <w:marBottom w:val="0"/>
          <w:divBdr>
            <w:top w:val="none" w:sz="0" w:space="0" w:color="auto"/>
            <w:left w:val="none" w:sz="0" w:space="0" w:color="auto"/>
            <w:bottom w:val="none" w:sz="0" w:space="0" w:color="auto"/>
            <w:right w:val="none" w:sz="0" w:space="0" w:color="auto"/>
          </w:divBdr>
        </w:div>
        <w:div w:id="778765864">
          <w:marLeft w:val="0"/>
          <w:marRight w:val="0"/>
          <w:marTop w:val="0"/>
          <w:marBottom w:val="0"/>
          <w:divBdr>
            <w:top w:val="none" w:sz="0" w:space="0" w:color="auto"/>
            <w:left w:val="none" w:sz="0" w:space="0" w:color="auto"/>
            <w:bottom w:val="none" w:sz="0" w:space="0" w:color="auto"/>
            <w:right w:val="none" w:sz="0" w:space="0" w:color="auto"/>
          </w:divBdr>
        </w:div>
        <w:div w:id="782769057">
          <w:marLeft w:val="0"/>
          <w:marRight w:val="0"/>
          <w:marTop w:val="0"/>
          <w:marBottom w:val="0"/>
          <w:divBdr>
            <w:top w:val="none" w:sz="0" w:space="0" w:color="auto"/>
            <w:left w:val="none" w:sz="0" w:space="0" w:color="auto"/>
            <w:bottom w:val="none" w:sz="0" w:space="0" w:color="auto"/>
            <w:right w:val="none" w:sz="0" w:space="0" w:color="auto"/>
          </w:divBdr>
        </w:div>
        <w:div w:id="1230924740">
          <w:marLeft w:val="0"/>
          <w:marRight w:val="0"/>
          <w:marTop w:val="0"/>
          <w:marBottom w:val="0"/>
          <w:divBdr>
            <w:top w:val="none" w:sz="0" w:space="0" w:color="auto"/>
            <w:left w:val="none" w:sz="0" w:space="0" w:color="auto"/>
            <w:bottom w:val="none" w:sz="0" w:space="0" w:color="auto"/>
            <w:right w:val="none" w:sz="0" w:space="0" w:color="auto"/>
          </w:divBdr>
        </w:div>
        <w:div w:id="1342003555">
          <w:marLeft w:val="0"/>
          <w:marRight w:val="0"/>
          <w:marTop w:val="0"/>
          <w:marBottom w:val="0"/>
          <w:divBdr>
            <w:top w:val="none" w:sz="0" w:space="0" w:color="auto"/>
            <w:left w:val="none" w:sz="0" w:space="0" w:color="auto"/>
            <w:bottom w:val="none" w:sz="0" w:space="0" w:color="auto"/>
            <w:right w:val="none" w:sz="0" w:space="0" w:color="auto"/>
          </w:divBdr>
        </w:div>
        <w:div w:id="1382170294">
          <w:marLeft w:val="0"/>
          <w:marRight w:val="0"/>
          <w:marTop w:val="0"/>
          <w:marBottom w:val="0"/>
          <w:divBdr>
            <w:top w:val="none" w:sz="0" w:space="0" w:color="auto"/>
            <w:left w:val="none" w:sz="0" w:space="0" w:color="auto"/>
            <w:bottom w:val="none" w:sz="0" w:space="0" w:color="auto"/>
            <w:right w:val="none" w:sz="0" w:space="0" w:color="auto"/>
          </w:divBdr>
        </w:div>
        <w:div w:id="1462652092">
          <w:marLeft w:val="0"/>
          <w:marRight w:val="0"/>
          <w:marTop w:val="0"/>
          <w:marBottom w:val="0"/>
          <w:divBdr>
            <w:top w:val="none" w:sz="0" w:space="0" w:color="auto"/>
            <w:left w:val="none" w:sz="0" w:space="0" w:color="auto"/>
            <w:bottom w:val="none" w:sz="0" w:space="0" w:color="auto"/>
            <w:right w:val="none" w:sz="0" w:space="0" w:color="auto"/>
          </w:divBdr>
        </w:div>
        <w:div w:id="1506550312">
          <w:marLeft w:val="0"/>
          <w:marRight w:val="0"/>
          <w:marTop w:val="0"/>
          <w:marBottom w:val="0"/>
          <w:divBdr>
            <w:top w:val="none" w:sz="0" w:space="0" w:color="auto"/>
            <w:left w:val="none" w:sz="0" w:space="0" w:color="auto"/>
            <w:bottom w:val="none" w:sz="0" w:space="0" w:color="auto"/>
            <w:right w:val="none" w:sz="0" w:space="0" w:color="auto"/>
          </w:divBdr>
        </w:div>
        <w:div w:id="1544248894">
          <w:marLeft w:val="0"/>
          <w:marRight w:val="0"/>
          <w:marTop w:val="0"/>
          <w:marBottom w:val="0"/>
          <w:divBdr>
            <w:top w:val="none" w:sz="0" w:space="0" w:color="auto"/>
            <w:left w:val="none" w:sz="0" w:space="0" w:color="auto"/>
            <w:bottom w:val="none" w:sz="0" w:space="0" w:color="auto"/>
            <w:right w:val="none" w:sz="0" w:space="0" w:color="auto"/>
          </w:divBdr>
        </w:div>
        <w:div w:id="1617760066">
          <w:marLeft w:val="0"/>
          <w:marRight w:val="0"/>
          <w:marTop w:val="0"/>
          <w:marBottom w:val="0"/>
          <w:divBdr>
            <w:top w:val="none" w:sz="0" w:space="0" w:color="auto"/>
            <w:left w:val="none" w:sz="0" w:space="0" w:color="auto"/>
            <w:bottom w:val="none" w:sz="0" w:space="0" w:color="auto"/>
            <w:right w:val="none" w:sz="0" w:space="0" w:color="auto"/>
          </w:divBdr>
        </w:div>
        <w:div w:id="1719546165">
          <w:marLeft w:val="0"/>
          <w:marRight w:val="0"/>
          <w:marTop w:val="0"/>
          <w:marBottom w:val="0"/>
          <w:divBdr>
            <w:top w:val="none" w:sz="0" w:space="0" w:color="auto"/>
            <w:left w:val="none" w:sz="0" w:space="0" w:color="auto"/>
            <w:bottom w:val="none" w:sz="0" w:space="0" w:color="auto"/>
            <w:right w:val="none" w:sz="0" w:space="0" w:color="auto"/>
          </w:divBdr>
        </w:div>
        <w:div w:id="1837065206">
          <w:marLeft w:val="0"/>
          <w:marRight w:val="0"/>
          <w:marTop w:val="0"/>
          <w:marBottom w:val="0"/>
          <w:divBdr>
            <w:top w:val="none" w:sz="0" w:space="0" w:color="auto"/>
            <w:left w:val="none" w:sz="0" w:space="0" w:color="auto"/>
            <w:bottom w:val="none" w:sz="0" w:space="0" w:color="auto"/>
            <w:right w:val="none" w:sz="0" w:space="0" w:color="auto"/>
          </w:divBdr>
        </w:div>
        <w:div w:id="1844777860">
          <w:marLeft w:val="0"/>
          <w:marRight w:val="0"/>
          <w:marTop w:val="0"/>
          <w:marBottom w:val="0"/>
          <w:divBdr>
            <w:top w:val="none" w:sz="0" w:space="0" w:color="auto"/>
            <w:left w:val="none" w:sz="0" w:space="0" w:color="auto"/>
            <w:bottom w:val="none" w:sz="0" w:space="0" w:color="auto"/>
            <w:right w:val="none" w:sz="0" w:space="0" w:color="auto"/>
          </w:divBdr>
        </w:div>
        <w:div w:id="1874225986">
          <w:marLeft w:val="0"/>
          <w:marRight w:val="0"/>
          <w:marTop w:val="0"/>
          <w:marBottom w:val="0"/>
          <w:divBdr>
            <w:top w:val="none" w:sz="0" w:space="0" w:color="auto"/>
            <w:left w:val="none" w:sz="0" w:space="0" w:color="auto"/>
            <w:bottom w:val="none" w:sz="0" w:space="0" w:color="auto"/>
            <w:right w:val="none" w:sz="0" w:space="0" w:color="auto"/>
          </w:divBdr>
        </w:div>
        <w:div w:id="2123526610">
          <w:marLeft w:val="0"/>
          <w:marRight w:val="0"/>
          <w:marTop w:val="0"/>
          <w:marBottom w:val="0"/>
          <w:divBdr>
            <w:top w:val="none" w:sz="0" w:space="0" w:color="auto"/>
            <w:left w:val="none" w:sz="0" w:space="0" w:color="auto"/>
            <w:bottom w:val="none" w:sz="0" w:space="0" w:color="auto"/>
            <w:right w:val="none" w:sz="0" w:space="0" w:color="auto"/>
          </w:divBdr>
        </w:div>
      </w:divsChild>
    </w:div>
    <w:div w:id="1704091779">
      <w:bodyDiv w:val="1"/>
      <w:marLeft w:val="0"/>
      <w:marRight w:val="0"/>
      <w:marTop w:val="0"/>
      <w:marBottom w:val="0"/>
      <w:divBdr>
        <w:top w:val="none" w:sz="0" w:space="0" w:color="auto"/>
        <w:left w:val="none" w:sz="0" w:space="0" w:color="auto"/>
        <w:bottom w:val="none" w:sz="0" w:space="0" w:color="auto"/>
        <w:right w:val="none" w:sz="0" w:space="0" w:color="auto"/>
      </w:divBdr>
    </w:div>
    <w:div w:id="2020111627">
      <w:bodyDiv w:val="1"/>
      <w:marLeft w:val="0"/>
      <w:marRight w:val="0"/>
      <w:marTop w:val="0"/>
      <w:marBottom w:val="0"/>
      <w:divBdr>
        <w:top w:val="none" w:sz="0" w:space="0" w:color="auto"/>
        <w:left w:val="none" w:sz="0" w:space="0" w:color="auto"/>
        <w:bottom w:val="none" w:sz="0" w:space="0" w:color="auto"/>
        <w:right w:val="none" w:sz="0" w:space="0" w:color="auto"/>
      </w:divBdr>
      <w:divsChild>
        <w:div w:id="125466889">
          <w:marLeft w:val="0"/>
          <w:marRight w:val="0"/>
          <w:marTop w:val="0"/>
          <w:marBottom w:val="0"/>
          <w:divBdr>
            <w:top w:val="none" w:sz="0" w:space="0" w:color="auto"/>
            <w:left w:val="none" w:sz="0" w:space="0" w:color="auto"/>
            <w:bottom w:val="none" w:sz="0" w:space="0" w:color="auto"/>
            <w:right w:val="none" w:sz="0" w:space="0" w:color="auto"/>
          </w:divBdr>
        </w:div>
        <w:div w:id="248274571">
          <w:marLeft w:val="0"/>
          <w:marRight w:val="0"/>
          <w:marTop w:val="0"/>
          <w:marBottom w:val="0"/>
          <w:divBdr>
            <w:top w:val="none" w:sz="0" w:space="0" w:color="auto"/>
            <w:left w:val="none" w:sz="0" w:space="0" w:color="auto"/>
            <w:bottom w:val="none" w:sz="0" w:space="0" w:color="auto"/>
            <w:right w:val="none" w:sz="0" w:space="0" w:color="auto"/>
          </w:divBdr>
        </w:div>
        <w:div w:id="341055616">
          <w:marLeft w:val="0"/>
          <w:marRight w:val="0"/>
          <w:marTop w:val="0"/>
          <w:marBottom w:val="0"/>
          <w:divBdr>
            <w:top w:val="none" w:sz="0" w:space="0" w:color="auto"/>
            <w:left w:val="none" w:sz="0" w:space="0" w:color="auto"/>
            <w:bottom w:val="none" w:sz="0" w:space="0" w:color="auto"/>
            <w:right w:val="none" w:sz="0" w:space="0" w:color="auto"/>
          </w:divBdr>
        </w:div>
        <w:div w:id="408423185">
          <w:marLeft w:val="0"/>
          <w:marRight w:val="0"/>
          <w:marTop w:val="0"/>
          <w:marBottom w:val="0"/>
          <w:divBdr>
            <w:top w:val="none" w:sz="0" w:space="0" w:color="auto"/>
            <w:left w:val="none" w:sz="0" w:space="0" w:color="auto"/>
            <w:bottom w:val="none" w:sz="0" w:space="0" w:color="auto"/>
            <w:right w:val="none" w:sz="0" w:space="0" w:color="auto"/>
          </w:divBdr>
        </w:div>
        <w:div w:id="487944189">
          <w:marLeft w:val="0"/>
          <w:marRight w:val="0"/>
          <w:marTop w:val="0"/>
          <w:marBottom w:val="0"/>
          <w:divBdr>
            <w:top w:val="none" w:sz="0" w:space="0" w:color="auto"/>
            <w:left w:val="none" w:sz="0" w:space="0" w:color="auto"/>
            <w:bottom w:val="none" w:sz="0" w:space="0" w:color="auto"/>
            <w:right w:val="none" w:sz="0" w:space="0" w:color="auto"/>
          </w:divBdr>
        </w:div>
        <w:div w:id="521746631">
          <w:marLeft w:val="0"/>
          <w:marRight w:val="0"/>
          <w:marTop w:val="0"/>
          <w:marBottom w:val="0"/>
          <w:divBdr>
            <w:top w:val="none" w:sz="0" w:space="0" w:color="auto"/>
            <w:left w:val="none" w:sz="0" w:space="0" w:color="auto"/>
            <w:bottom w:val="none" w:sz="0" w:space="0" w:color="auto"/>
            <w:right w:val="none" w:sz="0" w:space="0" w:color="auto"/>
          </w:divBdr>
        </w:div>
        <w:div w:id="569120905">
          <w:marLeft w:val="0"/>
          <w:marRight w:val="0"/>
          <w:marTop w:val="0"/>
          <w:marBottom w:val="0"/>
          <w:divBdr>
            <w:top w:val="none" w:sz="0" w:space="0" w:color="auto"/>
            <w:left w:val="none" w:sz="0" w:space="0" w:color="auto"/>
            <w:bottom w:val="none" w:sz="0" w:space="0" w:color="auto"/>
            <w:right w:val="none" w:sz="0" w:space="0" w:color="auto"/>
          </w:divBdr>
        </w:div>
        <w:div w:id="784731684">
          <w:marLeft w:val="0"/>
          <w:marRight w:val="0"/>
          <w:marTop w:val="0"/>
          <w:marBottom w:val="0"/>
          <w:divBdr>
            <w:top w:val="none" w:sz="0" w:space="0" w:color="auto"/>
            <w:left w:val="none" w:sz="0" w:space="0" w:color="auto"/>
            <w:bottom w:val="none" w:sz="0" w:space="0" w:color="auto"/>
            <w:right w:val="none" w:sz="0" w:space="0" w:color="auto"/>
          </w:divBdr>
        </w:div>
        <w:div w:id="803886357">
          <w:marLeft w:val="0"/>
          <w:marRight w:val="0"/>
          <w:marTop w:val="0"/>
          <w:marBottom w:val="0"/>
          <w:divBdr>
            <w:top w:val="none" w:sz="0" w:space="0" w:color="auto"/>
            <w:left w:val="none" w:sz="0" w:space="0" w:color="auto"/>
            <w:bottom w:val="none" w:sz="0" w:space="0" w:color="auto"/>
            <w:right w:val="none" w:sz="0" w:space="0" w:color="auto"/>
          </w:divBdr>
        </w:div>
        <w:div w:id="806975200">
          <w:marLeft w:val="0"/>
          <w:marRight w:val="0"/>
          <w:marTop w:val="0"/>
          <w:marBottom w:val="0"/>
          <w:divBdr>
            <w:top w:val="none" w:sz="0" w:space="0" w:color="auto"/>
            <w:left w:val="none" w:sz="0" w:space="0" w:color="auto"/>
            <w:bottom w:val="none" w:sz="0" w:space="0" w:color="auto"/>
            <w:right w:val="none" w:sz="0" w:space="0" w:color="auto"/>
          </w:divBdr>
        </w:div>
        <w:div w:id="884489285">
          <w:marLeft w:val="0"/>
          <w:marRight w:val="0"/>
          <w:marTop w:val="0"/>
          <w:marBottom w:val="0"/>
          <w:divBdr>
            <w:top w:val="none" w:sz="0" w:space="0" w:color="auto"/>
            <w:left w:val="none" w:sz="0" w:space="0" w:color="auto"/>
            <w:bottom w:val="none" w:sz="0" w:space="0" w:color="auto"/>
            <w:right w:val="none" w:sz="0" w:space="0" w:color="auto"/>
          </w:divBdr>
        </w:div>
        <w:div w:id="937177390">
          <w:marLeft w:val="0"/>
          <w:marRight w:val="0"/>
          <w:marTop w:val="0"/>
          <w:marBottom w:val="0"/>
          <w:divBdr>
            <w:top w:val="none" w:sz="0" w:space="0" w:color="auto"/>
            <w:left w:val="none" w:sz="0" w:space="0" w:color="auto"/>
            <w:bottom w:val="none" w:sz="0" w:space="0" w:color="auto"/>
            <w:right w:val="none" w:sz="0" w:space="0" w:color="auto"/>
          </w:divBdr>
        </w:div>
        <w:div w:id="980767470">
          <w:marLeft w:val="0"/>
          <w:marRight w:val="0"/>
          <w:marTop w:val="0"/>
          <w:marBottom w:val="0"/>
          <w:divBdr>
            <w:top w:val="none" w:sz="0" w:space="0" w:color="auto"/>
            <w:left w:val="none" w:sz="0" w:space="0" w:color="auto"/>
            <w:bottom w:val="none" w:sz="0" w:space="0" w:color="auto"/>
            <w:right w:val="none" w:sz="0" w:space="0" w:color="auto"/>
          </w:divBdr>
        </w:div>
        <w:div w:id="1160729499">
          <w:marLeft w:val="0"/>
          <w:marRight w:val="0"/>
          <w:marTop w:val="0"/>
          <w:marBottom w:val="0"/>
          <w:divBdr>
            <w:top w:val="none" w:sz="0" w:space="0" w:color="auto"/>
            <w:left w:val="none" w:sz="0" w:space="0" w:color="auto"/>
            <w:bottom w:val="none" w:sz="0" w:space="0" w:color="auto"/>
            <w:right w:val="none" w:sz="0" w:space="0" w:color="auto"/>
          </w:divBdr>
        </w:div>
        <w:div w:id="1297099887">
          <w:marLeft w:val="0"/>
          <w:marRight w:val="0"/>
          <w:marTop w:val="0"/>
          <w:marBottom w:val="0"/>
          <w:divBdr>
            <w:top w:val="none" w:sz="0" w:space="0" w:color="auto"/>
            <w:left w:val="none" w:sz="0" w:space="0" w:color="auto"/>
            <w:bottom w:val="none" w:sz="0" w:space="0" w:color="auto"/>
            <w:right w:val="none" w:sz="0" w:space="0" w:color="auto"/>
          </w:divBdr>
        </w:div>
        <w:div w:id="1611205926">
          <w:marLeft w:val="0"/>
          <w:marRight w:val="0"/>
          <w:marTop w:val="0"/>
          <w:marBottom w:val="0"/>
          <w:divBdr>
            <w:top w:val="none" w:sz="0" w:space="0" w:color="auto"/>
            <w:left w:val="none" w:sz="0" w:space="0" w:color="auto"/>
            <w:bottom w:val="none" w:sz="0" w:space="0" w:color="auto"/>
            <w:right w:val="none" w:sz="0" w:space="0" w:color="auto"/>
          </w:divBdr>
        </w:div>
        <w:div w:id="1925675848">
          <w:marLeft w:val="0"/>
          <w:marRight w:val="0"/>
          <w:marTop w:val="0"/>
          <w:marBottom w:val="0"/>
          <w:divBdr>
            <w:top w:val="none" w:sz="0" w:space="0" w:color="auto"/>
            <w:left w:val="none" w:sz="0" w:space="0" w:color="auto"/>
            <w:bottom w:val="none" w:sz="0" w:space="0" w:color="auto"/>
            <w:right w:val="none" w:sz="0" w:space="0" w:color="auto"/>
          </w:divBdr>
        </w:div>
        <w:div w:id="2052995807">
          <w:marLeft w:val="0"/>
          <w:marRight w:val="0"/>
          <w:marTop w:val="0"/>
          <w:marBottom w:val="0"/>
          <w:divBdr>
            <w:top w:val="none" w:sz="0" w:space="0" w:color="auto"/>
            <w:left w:val="none" w:sz="0" w:space="0" w:color="auto"/>
            <w:bottom w:val="none" w:sz="0" w:space="0" w:color="auto"/>
            <w:right w:val="none" w:sz="0" w:space="0" w:color="auto"/>
          </w:divBdr>
        </w:div>
        <w:div w:id="2059476124">
          <w:marLeft w:val="0"/>
          <w:marRight w:val="0"/>
          <w:marTop w:val="0"/>
          <w:marBottom w:val="0"/>
          <w:divBdr>
            <w:top w:val="none" w:sz="0" w:space="0" w:color="auto"/>
            <w:left w:val="none" w:sz="0" w:space="0" w:color="auto"/>
            <w:bottom w:val="none" w:sz="0" w:space="0" w:color="auto"/>
            <w:right w:val="none" w:sz="0" w:space="0" w:color="auto"/>
          </w:divBdr>
        </w:div>
        <w:div w:id="2137795167">
          <w:marLeft w:val="0"/>
          <w:marRight w:val="0"/>
          <w:marTop w:val="0"/>
          <w:marBottom w:val="0"/>
          <w:divBdr>
            <w:top w:val="none" w:sz="0" w:space="0" w:color="auto"/>
            <w:left w:val="none" w:sz="0" w:space="0" w:color="auto"/>
            <w:bottom w:val="none" w:sz="0" w:space="0" w:color="auto"/>
            <w:right w:val="none" w:sz="0" w:space="0" w:color="auto"/>
          </w:divBdr>
        </w:div>
      </w:divsChild>
    </w:div>
    <w:div w:id="2045131853">
      <w:bodyDiv w:val="1"/>
      <w:marLeft w:val="0"/>
      <w:marRight w:val="0"/>
      <w:marTop w:val="0"/>
      <w:marBottom w:val="0"/>
      <w:divBdr>
        <w:top w:val="none" w:sz="0" w:space="0" w:color="auto"/>
        <w:left w:val="none" w:sz="0" w:space="0" w:color="auto"/>
        <w:bottom w:val="none" w:sz="0" w:space="0" w:color="auto"/>
        <w:right w:val="none" w:sz="0" w:space="0" w:color="auto"/>
      </w:divBdr>
    </w:div>
    <w:div w:id="206471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23"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https://www.legislation.govt.nz/act/public/2026/55/en/lates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rownlaw.govt.nz/prosecution-guidelines/decisions-to-prosecu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629BEDE-9308-4004-9262-EA5B4FB2740F}">
    <t:Anchor>
      <t:Comment id="2026075214"/>
    </t:Anchor>
    <t:History>
      <t:Event id="{B84335CC-F364-4325-8B90-756D132411C5}" time="2025-11-02T22:20:01.879Z">
        <t:Attribution userId="S::janelle.whittleston082@msd.govt.nz::0042989c-5825-4201-be75-1a5ccd28713f" userProvider="AD" userName="Janelle Whittleston"/>
        <t:Anchor>
          <t:Comment id="2026075214"/>
        </t:Anchor>
        <t:Create/>
      </t:Event>
      <t:Event id="{842EC5D1-1679-496C-85F8-41E77E0D5D1E}" time="2025-11-02T22:20:01.879Z">
        <t:Attribution userId="S::janelle.whittleston082@msd.govt.nz::0042989c-5825-4201-be75-1a5ccd28713f" userProvider="AD" userName="Janelle Whittleston"/>
        <t:Anchor>
          <t:Comment id="2026075214"/>
        </t:Anchor>
        <t:Assign userId="S::Liam.Calnon002@msd.govt.nz::438b5ea3-f132-4e58-83d9-3cb2e3c1b8d2" userProvider="AD" userName="Liam Calnon"/>
      </t:Event>
      <t:Event id="{F057C6D3-B5CC-4C40-BBE0-173DD628AF88}" time="2025-11-02T22:20:01.879Z">
        <t:Attribution userId="S::janelle.whittleston082@msd.govt.nz::0042989c-5825-4201-be75-1a5ccd28713f" userProvider="AD" userName="Janelle Whittleston"/>
        <t:Anchor>
          <t:Comment id="2026075214"/>
        </t:Anchor>
        <t:SetTitle title="@Liam Calnon is the reference to care here correct? "/>
      </t:Event>
      <t:Event id="{D193D94C-0182-4410-A4F7-EA25531F6765}" time="2025-11-02T23:11:12.736Z">
        <t:Attribution userId="S::janelle.whittleston082@msd.govt.nz::0042989c-5825-4201-be75-1a5ccd28713f" userProvider="AD" userName="Janelle Whittleston"/>
        <t:Progress percentComplete="100"/>
      </t:Event>
      <t:Event id="{7C481F17-BB23-4F6A-941C-A6E34AB4CFFA}" time="2025-11-02T23:11:17.822Z">
        <t:Attribution userId="S::janelle.whittleston082@msd.govt.nz::0042989c-5825-4201-be75-1a5ccd28713f" userProvider="AD" userName="Janelle Whittleston"/>
        <t:Progress percentComplete="0"/>
      </t:Event>
      <t:Event id="{C0A3B9B9-B4AB-4E41-98D2-632ECC765D6E}" time="2025-11-03T20:18:29.633Z">
        <t:Attribution userId="S::liam.calnon002@msd.govt.nz::438b5ea3-f132-4e58-83d9-3cb2e3c1b8d2" userProvider="AD" userName="Liam Calnon"/>
        <t:Progress percentComplete="100"/>
      </t:Event>
    </t:History>
  </t:Task>
  <t:Task id="{554FE311-EB55-49BC-B031-7020FC02F51D}">
    <t:Anchor>
      <t:Comment id="2067847347"/>
    </t:Anchor>
    <t:History>
      <t:Event id="{A0EED42F-0188-4F07-9269-B26AC7D6F7BA}" time="2025-11-02T22:28:55.8Z">
        <t:Attribution userId="S::janelle.whittleston082@msd.govt.nz::0042989c-5825-4201-be75-1a5ccd28713f" userProvider="AD" userName="Janelle Whittleston"/>
        <t:Anchor>
          <t:Comment id="1924883766"/>
        </t:Anchor>
        <t:Create/>
      </t:Event>
      <t:Event id="{DA5B5C4B-BA93-49A0-9E4E-80E783146D9B}" time="2025-11-02T22:28:55.8Z">
        <t:Attribution userId="S::janelle.whittleston082@msd.govt.nz::0042989c-5825-4201-be75-1a5ccd28713f" userProvider="AD" userName="Janelle Whittleston"/>
        <t:Anchor>
          <t:Comment id="1924883766"/>
        </t:Anchor>
        <t:Assign userId="S::Pariya.Behnami001@msd.govt.nz::fca41f18-900f-44f3-87c2-79c32728bfee" userProvider="AD" userName="Pariya Behnami"/>
      </t:Event>
      <t:Event id="{66DA29D0-1521-4F54-B6C9-2A57804ECA86}" time="2025-11-02T22:28:55.8Z">
        <t:Attribution userId="S::janelle.whittleston082@msd.govt.nz::0042989c-5825-4201-be75-1a5ccd28713f" userProvider="AD" userName="Janelle Whittleston"/>
        <t:Anchor>
          <t:Comment id="1924883766"/>
        </t:Anchor>
        <t:SetTitle title="@Pariya Behnami is that better? "/>
      </t:Event>
      <t:Event id="{514D8334-2826-4110-990D-082CC344AC41}" time="2025-11-02T22:53:06.747Z">
        <t:Attribution userId="S::pariya.behnami001@msd.govt.nz::fca41f18-900f-44f3-87c2-79c32728bfee" userProvider="AD" userName="Pariya Behnami"/>
        <t:Progress percentComplete="100"/>
      </t:Event>
    </t:History>
  </t:Task>
  <t:Task id="{B6035A4E-BA30-44AB-8698-08C2F78F185A}">
    <t:Anchor>
      <t:Comment id="2050493322"/>
    </t:Anchor>
    <t:History>
      <t:Event id="{0AECA735-0965-48E7-AE78-FEE79E0DA794}" time="2025-11-02T22:56:44.972Z">
        <t:Attribution userId="S::janelle.whittleston082@msd.govt.nz::0042989c-5825-4201-be75-1a5ccd28713f" userProvider="AD" userName="Janelle Whittleston"/>
        <t:Anchor>
          <t:Comment id="433376683"/>
        </t:Anchor>
        <t:Create/>
      </t:Event>
      <t:Event id="{2F15A3FA-FBC0-4F3D-8C4E-FAB06106173E}" time="2025-11-02T22:56:44.972Z">
        <t:Attribution userId="S::janelle.whittleston082@msd.govt.nz::0042989c-5825-4201-be75-1a5ccd28713f" userProvider="AD" userName="Janelle Whittleston"/>
        <t:Anchor>
          <t:Comment id="433376683"/>
        </t:Anchor>
        <t:Assign userId="S::John.Wilkinson028@msd.govt.nz::a8beb680-ff55-4710-868b-62315553164a" userProvider="AD" userName="John Wilkinson"/>
      </t:Event>
      <t:Event id="{8C1C62BA-CD21-4F01-A002-70DEE265E2F0}" time="2025-11-02T22:56:44.972Z">
        <t:Attribution userId="S::janelle.whittleston082@msd.govt.nz::0042989c-5825-4201-be75-1a5ccd28713f" userProvider="AD" userName="Janelle Whittleston"/>
        <t:Anchor>
          <t:Comment id="433376683"/>
        </t:Anchor>
        <t:SetTitle title="@John Wilkinson can you please check I’ve reflected your comment - it’s in THE CGH Pricing Model section. "/>
      </t:Event>
      <t:Event id="{523795FB-6761-43F3-BF2E-CADBC97B838E}" time="2025-11-03T20:18:33.542Z">
        <t:Attribution userId="S::liam.calnon002@msd.govt.nz::438b5ea3-f132-4e58-83d9-3cb2e3c1b8d2" userProvider="AD" userName="Liam Caln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3d33fa7-9285-4a02-bf00-42e8186930a1">INFO-1400592408-4822</_dlc_DocId>
    <_dlc_DocIdUrl xmlns="e3d33fa7-9285-4a02-bf00-42e8186930a1">
      <Url>https://msdgovtnz.sharepoint.com/sites/ORG-DSS-Operational-Policy/_layouts/15/DocIdRedir.aspx?ID=INFO-1400592408-4822</Url>
      <Description>INFO-1400592408-4822</Description>
    </_dlc_DocIdUrl>
    <_dlc_DocIdPersistId xmlns="e3d33fa7-9285-4a02-bf00-42e8186930a1">false</_dlc_DocIdPersistId>
    <_ip_UnifiedCompliancePolicyUIAction xmlns="http://schemas.microsoft.com/sharepoint/v3" xsi:nil="true"/>
    <lcf76f155ced4ddcb4097134ff3c332f xmlns="54dd80b4-0fc7-47a0-b96d-14c284495278">
      <Terms xmlns="http://schemas.microsoft.com/office/infopath/2007/PartnerControls"/>
    </lcf76f155ced4ddcb4097134ff3c332f>
    <_ip_UnifiedCompliancePolicyProperties xmlns="http://schemas.microsoft.com/sharepoint/v3" xsi:nil="true"/>
    <i0f84bba906045b4af568ee102a52dcb xmlns="e3d33fa7-9285-4a02-bf00-42e8186930a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512BE475531D4182A52417EC2DDF06" ma:contentTypeVersion="15" ma:contentTypeDescription="Create a new document." ma:contentTypeScope="" ma:versionID="f0892e6648ff7b846e7484a57a244a40">
  <xsd:schema xmlns:xsd="http://www.w3.org/2001/XMLSchema" xmlns:xs="http://www.w3.org/2001/XMLSchema" xmlns:p="http://schemas.microsoft.com/office/2006/metadata/properties" xmlns:ns1="http://schemas.microsoft.com/sharepoint/v3" xmlns:ns2="e3d33fa7-9285-4a02-bf00-42e8186930a1" xmlns:ns3="54dd80b4-0fc7-47a0-b96d-14c284495278" targetNamespace="http://schemas.microsoft.com/office/2006/metadata/properties" ma:root="true" ma:fieldsID="95fae6f72becb881df52dd9b2c773ae1" ns1:_="" ns2:_="" ns3:_="">
    <xsd:import namespace="http://schemas.microsoft.com/sharepoint/v3"/>
    <xsd:import namespace="e3d33fa7-9285-4a02-bf00-42e8186930a1"/>
    <xsd:import namespace="54dd80b4-0fc7-47a0-b96d-14c2844952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d33fa7-9285-4a02-bf00-42e8186930a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4"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dd80b4-0fc7-47a0-b96d-14c2844952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1743FF-376A-407D-B847-D882361B0B89}">
  <ds:schemaRefs>
    <ds:schemaRef ds:uri="http://schemas.microsoft.com/office/2006/metadata/properties"/>
    <ds:schemaRef ds:uri="http://schemas.microsoft.com/office/infopath/2007/PartnerControls"/>
    <ds:schemaRef ds:uri="e3d33fa7-9285-4a02-bf00-42e8186930a1"/>
    <ds:schemaRef ds:uri="http://schemas.microsoft.com/sharepoint/v3"/>
    <ds:schemaRef ds:uri="54dd80b4-0fc7-47a0-b96d-14c284495278"/>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1D3D0D36-99EA-4867-9E89-3097D23A3183}">
  <ds:schemaRefs>
    <ds:schemaRef ds:uri="http://schemas.microsoft.com/sharepoint/v3/contenttype/forms"/>
  </ds:schemaRefs>
</ds:datastoreItem>
</file>

<file path=customXml/itemProps4.xml><?xml version="1.0" encoding="utf-8"?>
<ds:datastoreItem xmlns:ds="http://schemas.openxmlformats.org/officeDocument/2006/customXml" ds:itemID="{B735C5DD-B1F7-4206-975C-411A798A4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d33fa7-9285-4a02-bf00-42e8186930a1"/>
    <ds:schemaRef ds:uri="54dd80b4-0fc7-47a0-b96d-14c284495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91FAF9-29F0-4360-B56B-DF42F753EA8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4254</Words>
  <Characters>24254</Characters>
  <Application>Microsoft Office Word</Application>
  <DocSecurity>0</DocSecurity>
  <Lines>202</Lines>
  <Paragraphs>56</Paragraphs>
  <ScaleCrop>false</ScaleCrop>
  <Company/>
  <LinksUpToDate>false</LinksUpToDate>
  <CharactersWithSpaces>28452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Tigga Taylor</dc:creator>
  <cp:keywords/>
  <dc:description/>
  <cp:lastModifiedBy>Virginia Wilton</cp:lastModifiedBy>
  <cp:revision>3711</cp:revision>
  <cp:lastPrinted>2026-07-14T19:58:00Z</cp:lastPrinted>
  <dcterms:created xsi:type="dcterms:W3CDTF">2025-11-26T13:27:00Z</dcterms:created>
  <dcterms:modified xsi:type="dcterms:W3CDTF">2026-10-04T20:07:00Z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2024-02-26T20:21:14Z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f79a7f22-6625-4046-beb7-4c8050a0a3ac</vt:lpwstr>
  </property>
  <property fmtid="{D5CDD505-2E9C-101B-9397-08002B2CF9AE}" pid="11" name="MSIP_Label_f43e46a9-9901-46e9-bfae-bb6189d4cb66_ContentBits">
    <vt:lpwstr>1</vt:lpwstr>
  </property>
  <property fmtid="{D5CDD505-2E9C-101B-9397-08002B2CF9AE}" pid="12" name="ContentTypeId">
    <vt:lpwstr>0x010100F6512BE475531D4182A52417EC2DDF06</vt:lpwstr>
  </property>
  <property fmtid="{D5CDD505-2E9C-101B-9397-08002B2CF9AE}" pid="13" name="MediaServiceImageTags">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y fmtid="{D5CDD505-2E9C-101B-9397-08002B2CF9AE}" pid="20" name="SharedWithUsers">
    <vt:lpwstr>71;#Heather LaDell;#66;#Natalie Stewart</vt:lpwstr>
  </property>
  <property fmtid="{D5CDD505-2E9C-101B-9397-08002B2CF9AE}" pid="21" name="m9723a55395648e4be2eca5940cd18ad">
    <vt:lpwstr/>
  </property>
  <property fmtid="{D5CDD505-2E9C-101B-9397-08002B2CF9AE}" pid="22" name="b1b07801cc1f48bc97eb71b42ffad3e3">
    <vt:lpwstr/>
  </property>
  <property fmtid="{D5CDD505-2E9C-101B-9397-08002B2CF9AE}" pid="23" name="abe53b9722184f3a80529765dd5eb953">
    <vt:lpwstr/>
  </property>
  <property fmtid="{D5CDD505-2E9C-101B-9397-08002B2CF9AE}" pid="24" name="ObjectiveFolderPath">
    <vt:lpwstr/>
  </property>
  <property fmtid="{D5CDD505-2E9C-101B-9397-08002B2CF9AE}" pid="25" name="BCS">
    <vt:lpwstr/>
  </property>
  <property fmtid="{D5CDD505-2E9C-101B-9397-08002B2CF9AE}" pid="26" name="DocumentType">
    <vt:lpwstr/>
  </property>
  <property fmtid="{D5CDD505-2E9C-101B-9397-08002B2CF9AE}" pid="27" name="n3e7d51dc9ed4717829e532813330b6f">
    <vt:lpwstr/>
  </property>
  <property fmtid="{D5CDD505-2E9C-101B-9397-08002B2CF9AE}" pid="28" name="Topic">
    <vt:lpwstr/>
  </property>
  <property fmtid="{D5CDD505-2E9C-101B-9397-08002B2CF9AE}" pid="29" name="_dlc_DocIdItemGuid">
    <vt:lpwstr>9669f83e-1b09-4eb2-8a51-ef709ceee628</vt:lpwstr>
  </property>
  <property fmtid="{D5CDD505-2E9C-101B-9397-08002B2CF9AE}" pid="30" name="TaxCatchAll">
    <vt:lpwstr>7;#BUSINESS UNIT MANAGEMENT|78593d4a-e474-4f8c-9c40-8861e4397df9</vt:lpwstr>
  </property>
  <property fmtid="{D5CDD505-2E9C-101B-9397-08002B2CF9AE}" pid="31" name="RevIMBCS">
    <vt:lpwstr>7;#BUSINESS UNIT MANAGEMENT|78593d4a-e474-4f8c-9c40-8861e4397df9</vt:lpwstr>
  </property>
</Properties>
</file>