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579" w14:textId="77777777" w:rsidR="001D7706" w:rsidRPr="001D7706" w:rsidRDefault="001D7706" w:rsidP="001D7706">
      <w:pPr>
        <w:pBdr>
          <w:bottom w:val="single" w:sz="8" w:space="4" w:color="4F81BD"/>
        </w:pBdr>
        <w:contextualSpacing/>
        <w:rPr>
          <w:rFonts w:cs="Arial"/>
          <w:color w:val="17365D"/>
          <w:spacing w:val="5"/>
          <w:kern w:val="28"/>
          <w:lang w:eastAsia="en-NZ"/>
        </w:rPr>
      </w:pPr>
      <w:r w:rsidRPr="001D7706">
        <w:rPr>
          <w:rFonts w:cs="Arial"/>
          <w:color w:val="17365D"/>
          <w:spacing w:val="5"/>
          <w:kern w:val="28"/>
          <w:sz w:val="52"/>
          <w:szCs w:val="52"/>
          <w:lang w:eastAsia="en-NZ"/>
        </w:rPr>
        <w:t xml:space="preserve">Developmental Evaluation Report Summary </w:t>
      </w:r>
    </w:p>
    <w:p w14:paraId="3AA0B9C1" w14:textId="77777777" w:rsidR="001D7706" w:rsidRPr="001D7706" w:rsidRDefault="001D7706" w:rsidP="001D7706">
      <w:pPr>
        <w:keepNext/>
        <w:keepLines/>
        <w:spacing w:before="120" w:after="120" w:line="276" w:lineRule="auto"/>
        <w:outlineLvl w:val="0"/>
        <w:rPr>
          <w:rFonts w:cs="Arial"/>
          <w:b/>
          <w:bCs/>
          <w:color w:val="1F497D"/>
          <w:sz w:val="28"/>
          <w:szCs w:val="28"/>
          <w:lang w:eastAsia="en-NZ"/>
        </w:rPr>
      </w:pPr>
      <w:r w:rsidRPr="18639074">
        <w:rPr>
          <w:rFonts w:cs="Arial"/>
          <w:b/>
          <w:bCs/>
          <w:color w:val="1F497D" w:themeColor="text2"/>
          <w:sz w:val="28"/>
          <w:szCs w:val="28"/>
          <w:lang w:eastAsia="en-NZ"/>
        </w:rPr>
        <w:t>At midpoint of certification cycle for community residential services – sensory, intellectual and physical disability</w:t>
      </w:r>
    </w:p>
    <w:tbl>
      <w:tblPr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5273"/>
      </w:tblGrid>
      <w:tr w:rsidR="00C24A80" w:rsidRPr="001D7706" w14:paraId="691C04EA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7BCACBBA" w14:textId="77777777" w:rsidR="00C24A80" w:rsidRPr="004A3B1A" w:rsidRDefault="00C24A80" w:rsidP="00B86AF5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b/>
                <w:sz w:val="20"/>
                <w:szCs w:val="20"/>
                <w:lang w:eastAsia="en-NZ"/>
              </w:rPr>
              <w:t>Name of provider:</w:t>
            </w:r>
          </w:p>
        </w:tc>
        <w:tc>
          <w:tcPr>
            <w:tcW w:w="5273" w:type="dxa"/>
            <w:shd w:val="clear" w:color="auto" w:fill="auto"/>
          </w:tcPr>
          <w:p w14:paraId="2DF69E1A" w14:textId="74A1B48D" w:rsidR="00C24A80" w:rsidRPr="004A3B1A" w:rsidRDefault="00860CB5" w:rsidP="00B86AF5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sz w:val="20"/>
                <w:szCs w:val="20"/>
                <w:lang w:eastAsia="en-NZ"/>
              </w:rPr>
              <w:t>The Supported Life Style Hauraki Trust</w:t>
            </w:r>
          </w:p>
        </w:tc>
      </w:tr>
      <w:tr w:rsidR="00C918B8" w:rsidRPr="001D7706" w14:paraId="773EA681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72F56B0F" w14:textId="307E0B63" w:rsidR="00C918B8" w:rsidRPr="004A3B1A" w:rsidRDefault="00246C20" w:rsidP="00B2442F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b/>
                <w:sz w:val="20"/>
                <w:szCs w:val="20"/>
                <w:lang w:eastAsia="en-NZ"/>
              </w:rPr>
              <w:t>No of houses (5 or more beds) visited and locations - suburb and town only:</w:t>
            </w:r>
          </w:p>
        </w:tc>
        <w:tc>
          <w:tcPr>
            <w:tcW w:w="5273" w:type="dxa"/>
            <w:shd w:val="clear" w:color="auto" w:fill="auto"/>
          </w:tcPr>
          <w:p w14:paraId="4C19076C" w14:textId="7D83BC2F" w:rsidR="00C918B8" w:rsidRPr="004A3B1A" w:rsidRDefault="00E118D0" w:rsidP="00F4793D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sz w:val="20"/>
                <w:szCs w:val="20"/>
                <w:lang w:eastAsia="en-NZ"/>
              </w:rPr>
              <w:t xml:space="preserve">One home with five People </w:t>
            </w:r>
            <w:r w:rsidR="00917551">
              <w:rPr>
                <w:rFonts w:cs="Arial"/>
                <w:sz w:val="20"/>
                <w:szCs w:val="20"/>
                <w:lang w:eastAsia="en-NZ"/>
              </w:rPr>
              <w:t>–</w:t>
            </w:r>
            <w:r w:rsidRPr="004A3B1A">
              <w:rPr>
                <w:rFonts w:cs="Arial"/>
                <w:sz w:val="20"/>
                <w:szCs w:val="20"/>
                <w:lang w:eastAsia="en-NZ"/>
              </w:rPr>
              <w:t>Thames</w:t>
            </w:r>
          </w:p>
        </w:tc>
      </w:tr>
      <w:tr w:rsidR="00F4793D" w:rsidRPr="001D7706" w14:paraId="291309DA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39868EC3" w14:textId="77777777" w:rsidR="00F4793D" w:rsidRPr="004A3B1A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b/>
                <w:sz w:val="20"/>
                <w:szCs w:val="20"/>
                <w:lang w:eastAsia="en-NZ"/>
              </w:rPr>
              <w:t>Date visit/s completed:</w:t>
            </w:r>
          </w:p>
        </w:tc>
        <w:tc>
          <w:tcPr>
            <w:tcW w:w="5273" w:type="dxa"/>
            <w:shd w:val="clear" w:color="auto" w:fill="auto"/>
          </w:tcPr>
          <w:p w14:paraId="7A1F97E4" w14:textId="60C23FA1" w:rsidR="00F4793D" w:rsidRPr="004A3B1A" w:rsidRDefault="00930109" w:rsidP="00F4793D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sz w:val="20"/>
                <w:szCs w:val="20"/>
                <w:lang w:eastAsia="en-NZ"/>
              </w:rPr>
              <w:t>18 April 2024</w:t>
            </w:r>
          </w:p>
        </w:tc>
      </w:tr>
      <w:tr w:rsidR="00F4793D" w:rsidRPr="001D7706" w14:paraId="5D9B67E1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5A6DCC22" w14:textId="77777777" w:rsidR="00F4793D" w:rsidRPr="004A3B1A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b/>
                <w:sz w:val="20"/>
                <w:szCs w:val="20"/>
                <w:lang w:eastAsia="en-NZ"/>
              </w:rPr>
              <w:t>Name of Developmental Evaluation Agency:</w:t>
            </w:r>
          </w:p>
        </w:tc>
        <w:tc>
          <w:tcPr>
            <w:tcW w:w="5273" w:type="dxa"/>
            <w:shd w:val="clear" w:color="auto" w:fill="auto"/>
          </w:tcPr>
          <w:p w14:paraId="413D0952" w14:textId="16892D53" w:rsidR="00F4793D" w:rsidRPr="004A3B1A" w:rsidRDefault="7B7020FC" w:rsidP="18639074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4A3B1A">
              <w:rPr>
                <w:rFonts w:cs="Arial"/>
                <w:sz w:val="20"/>
                <w:szCs w:val="20"/>
                <w:lang w:eastAsia="en-NZ"/>
              </w:rPr>
              <w:t>SAMS (Standards and Monitoring Services)</w:t>
            </w:r>
          </w:p>
        </w:tc>
      </w:tr>
    </w:tbl>
    <w:p w14:paraId="2DECFB74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</w:p>
    <w:p w14:paraId="77776D60" w14:textId="77777777" w:rsidR="00C24A80" w:rsidRPr="001D7706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General Overview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4DA51799" w14:textId="77777777" w:rsidTr="00B86AF5">
        <w:tc>
          <w:tcPr>
            <w:tcW w:w="10206" w:type="dxa"/>
            <w:shd w:val="clear" w:color="auto" w:fill="auto"/>
          </w:tcPr>
          <w:p w14:paraId="160F72B1" w14:textId="6B926113" w:rsidR="00762563" w:rsidRDefault="004D3547" w:rsidP="00166FDF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 w:rsidRPr="004D3547">
              <w:rPr>
                <w:rFonts w:cs="Arial"/>
                <w:sz w:val="22"/>
                <w:szCs w:val="22"/>
                <w:lang w:eastAsia="en-NZ"/>
              </w:rPr>
              <w:t xml:space="preserve">The home is owned by the Trust and </w:t>
            </w:r>
            <w:r w:rsidR="00D5756E">
              <w:rPr>
                <w:rFonts w:cs="Arial"/>
                <w:sz w:val="22"/>
                <w:szCs w:val="22"/>
                <w:lang w:eastAsia="en-NZ"/>
              </w:rPr>
              <w:t xml:space="preserve">is </w:t>
            </w:r>
            <w:r w:rsidRPr="004D3547">
              <w:rPr>
                <w:rFonts w:cs="Arial"/>
                <w:sz w:val="22"/>
                <w:szCs w:val="22"/>
                <w:lang w:eastAsia="en-NZ"/>
              </w:rPr>
              <w:t xml:space="preserve">located within a cluster of </w:t>
            </w:r>
            <w:r w:rsidR="00FD3271">
              <w:rPr>
                <w:rFonts w:cs="Arial"/>
                <w:sz w:val="22"/>
                <w:szCs w:val="22"/>
                <w:lang w:eastAsia="en-NZ"/>
              </w:rPr>
              <w:t>properties</w:t>
            </w:r>
            <w:r w:rsidRPr="004D3547">
              <w:rPr>
                <w:rFonts w:cs="Arial"/>
                <w:sz w:val="22"/>
                <w:szCs w:val="22"/>
                <w:lang w:eastAsia="en-NZ"/>
              </w:rPr>
              <w:t xml:space="preserve"> that make up the bulk of homes </w:t>
            </w:r>
            <w:r w:rsidR="00A52B49">
              <w:rPr>
                <w:rFonts w:cs="Arial"/>
                <w:sz w:val="22"/>
                <w:szCs w:val="22"/>
                <w:lang w:eastAsia="en-NZ"/>
              </w:rPr>
              <w:t>supported by</w:t>
            </w:r>
            <w:r w:rsidRPr="004D3547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BF6D76">
              <w:rPr>
                <w:rFonts w:cs="Arial"/>
                <w:sz w:val="22"/>
                <w:szCs w:val="22"/>
                <w:lang w:eastAsia="en-NZ"/>
              </w:rPr>
              <w:t>the service</w:t>
            </w:r>
            <w:r w:rsidRPr="004D3547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D5756E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53C59">
              <w:rPr>
                <w:rFonts w:cs="Arial"/>
                <w:sz w:val="22"/>
                <w:szCs w:val="22"/>
                <w:lang w:eastAsia="en-NZ"/>
              </w:rPr>
              <w:t xml:space="preserve">The main administration building </w:t>
            </w:r>
            <w:r w:rsidR="00D35DC5">
              <w:rPr>
                <w:rFonts w:cs="Arial"/>
                <w:sz w:val="22"/>
                <w:szCs w:val="22"/>
                <w:lang w:eastAsia="en-NZ"/>
              </w:rPr>
              <w:t xml:space="preserve">is directly across the road. This </w:t>
            </w:r>
            <w:r w:rsidR="00762563" w:rsidRPr="00762563">
              <w:rPr>
                <w:rFonts w:cs="Arial"/>
                <w:sz w:val="22"/>
                <w:szCs w:val="22"/>
                <w:lang w:eastAsia="en-NZ"/>
              </w:rPr>
              <w:t>accommodates the Senior Management Team, other senior staff and shared meeting rooms.</w:t>
            </w:r>
            <w:r w:rsidR="005F03E7">
              <w:rPr>
                <w:rFonts w:cs="Arial"/>
                <w:sz w:val="22"/>
                <w:szCs w:val="22"/>
                <w:lang w:eastAsia="en-NZ"/>
              </w:rPr>
              <w:t xml:space="preserve"> There are a range of </w:t>
            </w:r>
            <w:r w:rsidR="000C6F3C">
              <w:rPr>
                <w:rFonts w:cs="Arial"/>
                <w:sz w:val="22"/>
                <w:szCs w:val="22"/>
                <w:lang w:eastAsia="en-NZ"/>
              </w:rPr>
              <w:t>vocational programmes</w:t>
            </w:r>
            <w:r w:rsidR="006C6AC9">
              <w:rPr>
                <w:rFonts w:cs="Arial"/>
                <w:sz w:val="22"/>
                <w:szCs w:val="22"/>
                <w:lang w:eastAsia="en-NZ"/>
              </w:rPr>
              <w:t xml:space="preserve"> and social opportunities </w:t>
            </w:r>
            <w:r w:rsidR="005C1F2E">
              <w:rPr>
                <w:rFonts w:cs="Arial"/>
                <w:sz w:val="22"/>
                <w:szCs w:val="22"/>
                <w:lang w:eastAsia="en-NZ"/>
              </w:rPr>
              <w:t>provided by the Trust</w:t>
            </w:r>
            <w:r w:rsidR="004F5E3C">
              <w:rPr>
                <w:rFonts w:cs="Arial"/>
                <w:sz w:val="22"/>
                <w:szCs w:val="22"/>
                <w:lang w:eastAsia="en-NZ"/>
              </w:rPr>
              <w:t xml:space="preserve">. These </w:t>
            </w:r>
            <w:r w:rsidR="00512368">
              <w:rPr>
                <w:rFonts w:cs="Arial"/>
                <w:sz w:val="22"/>
                <w:szCs w:val="22"/>
                <w:lang w:eastAsia="en-NZ"/>
              </w:rPr>
              <w:t xml:space="preserve">include </w:t>
            </w:r>
            <w:r w:rsidR="00512368" w:rsidRPr="00762563">
              <w:rPr>
                <w:rFonts w:cs="Arial"/>
                <w:sz w:val="22"/>
                <w:szCs w:val="22"/>
                <w:lang w:eastAsia="en-NZ"/>
              </w:rPr>
              <w:t>EquiLibrium</w:t>
            </w:r>
            <w:r w:rsidR="002E32C3">
              <w:rPr>
                <w:rFonts w:cs="Arial"/>
                <w:sz w:val="22"/>
                <w:szCs w:val="22"/>
                <w:lang w:eastAsia="en-NZ"/>
              </w:rPr>
              <w:t xml:space="preserve">, </w:t>
            </w:r>
            <w:r w:rsidR="00427446">
              <w:rPr>
                <w:rFonts w:cs="Arial"/>
                <w:sz w:val="22"/>
                <w:szCs w:val="22"/>
                <w:lang w:eastAsia="en-NZ"/>
              </w:rPr>
              <w:t>Artsider</w:t>
            </w:r>
            <w:r w:rsidR="00B60403">
              <w:rPr>
                <w:rFonts w:cs="Arial"/>
                <w:sz w:val="22"/>
                <w:szCs w:val="22"/>
                <w:lang w:eastAsia="en-NZ"/>
              </w:rPr>
              <w:t xml:space="preserve">, </w:t>
            </w:r>
            <w:r w:rsidR="0075078D">
              <w:rPr>
                <w:rFonts w:cs="Arial"/>
                <w:sz w:val="22"/>
                <w:szCs w:val="22"/>
                <w:lang w:eastAsia="en-NZ"/>
              </w:rPr>
              <w:t>OriginalWorx</w:t>
            </w:r>
            <w:r w:rsidR="00B60403">
              <w:rPr>
                <w:rFonts w:cs="Arial"/>
                <w:sz w:val="22"/>
                <w:szCs w:val="22"/>
                <w:lang w:eastAsia="en-NZ"/>
              </w:rPr>
              <w:t xml:space="preserve">, Music Monday </w:t>
            </w:r>
            <w:r w:rsidR="0075078D">
              <w:rPr>
                <w:rFonts w:cs="Arial"/>
                <w:sz w:val="22"/>
                <w:szCs w:val="22"/>
                <w:lang w:eastAsia="en-NZ"/>
              </w:rPr>
              <w:t xml:space="preserve">and the </w:t>
            </w:r>
            <w:r w:rsidR="00762563" w:rsidRPr="00762563">
              <w:rPr>
                <w:rFonts w:cs="Arial"/>
                <w:sz w:val="22"/>
                <w:szCs w:val="22"/>
                <w:lang w:eastAsia="en-NZ"/>
              </w:rPr>
              <w:t>Café</w:t>
            </w:r>
            <w:r w:rsidR="00512368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3EBDD7D3" w14:textId="7B70253B" w:rsidR="00C24A80" w:rsidRDefault="00ED5BAE" w:rsidP="00C918B8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 w:rsidRPr="00ED5BAE">
              <w:rPr>
                <w:rFonts w:cs="Arial"/>
                <w:sz w:val="22"/>
                <w:szCs w:val="22"/>
                <w:lang w:eastAsia="en-NZ"/>
              </w:rPr>
              <w:t>The home, built in the 1890s, is typical of its era. The</w:t>
            </w:r>
            <w:r w:rsidR="0062265F">
              <w:rPr>
                <w:rFonts w:cs="Arial"/>
                <w:sz w:val="22"/>
                <w:szCs w:val="22"/>
                <w:lang w:eastAsia="en-NZ"/>
              </w:rPr>
              <w:t>re are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 xml:space="preserve"> four bedrooms in the main house and an additional external sleep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>out with a covered walkway to the main house. There is a small open plan living, dining and kitchen area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 xml:space="preserve"> and one small bathroom with a dated shower and toilet. We heard that the current bathroom facilities 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are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 xml:space="preserve"> not ideal considering the number of </w:t>
            </w:r>
            <w:r w:rsidR="004E527B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 xml:space="preserve"> living in the home, including one who live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s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 xml:space="preserve"> in the external sleep</w:t>
            </w:r>
            <w:r w:rsidR="007351F6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ED5BAE">
              <w:rPr>
                <w:rFonts w:cs="Arial"/>
                <w:sz w:val="22"/>
                <w:szCs w:val="22"/>
                <w:lang w:eastAsia="en-NZ"/>
              </w:rPr>
              <w:t>out.</w:t>
            </w:r>
          </w:p>
          <w:p w14:paraId="4C21901C" w14:textId="18512FFD" w:rsidR="0000530C" w:rsidRDefault="00166FDF" w:rsidP="00C918B8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Pr="00166FDF">
              <w:rPr>
                <w:rFonts w:cs="Arial"/>
                <w:sz w:val="22"/>
                <w:szCs w:val="22"/>
                <w:lang w:eastAsia="en-NZ"/>
              </w:rPr>
              <w:t xml:space="preserve"> shared that they were comfortable living with their house mates but lead lifestyles</w:t>
            </w:r>
            <w:r w:rsidR="00527B82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Pr="00166FDF">
              <w:rPr>
                <w:rFonts w:cs="Arial"/>
                <w:sz w:val="22"/>
                <w:szCs w:val="22"/>
                <w:lang w:eastAsia="en-NZ"/>
              </w:rPr>
              <w:t xml:space="preserve">independent of each other. They shared that they enjoy regular </w:t>
            </w:r>
            <w:r w:rsidR="008C5608" w:rsidRPr="00166FDF">
              <w:rPr>
                <w:rFonts w:cs="Arial"/>
                <w:sz w:val="22"/>
                <w:szCs w:val="22"/>
                <w:lang w:eastAsia="en-NZ"/>
              </w:rPr>
              <w:t>catch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8C5608" w:rsidRPr="00166FDF">
              <w:rPr>
                <w:rFonts w:cs="Arial"/>
                <w:sz w:val="22"/>
                <w:szCs w:val="22"/>
                <w:lang w:eastAsia="en-NZ"/>
              </w:rPr>
              <w:t>ups</w:t>
            </w:r>
            <w:r w:rsidRPr="00166FDF">
              <w:rPr>
                <w:rFonts w:cs="Arial"/>
                <w:sz w:val="22"/>
                <w:szCs w:val="22"/>
                <w:lang w:eastAsia="en-NZ"/>
              </w:rPr>
              <w:t xml:space="preserve"> with friends living nearby, visiting the Café, going shopping, attending events in the community, mowing lawns and attending the vocational programmes run by the service.</w:t>
            </w:r>
          </w:p>
          <w:p w14:paraId="3BABECB8" w14:textId="7FEE1CB7" w:rsidR="00CD4359" w:rsidRPr="001D7706" w:rsidRDefault="00CD4359" w:rsidP="00691BEE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 w:rsidRPr="00CD4359">
              <w:rPr>
                <w:rFonts w:cs="Arial"/>
                <w:sz w:val="22"/>
                <w:szCs w:val="22"/>
                <w:lang w:eastAsia="en-NZ"/>
              </w:rPr>
              <w:t xml:space="preserve">The Evaluation Team </w:t>
            </w:r>
            <w:r w:rsidR="0024136E" w:rsidRPr="00CD4359">
              <w:rPr>
                <w:rFonts w:cs="Arial"/>
                <w:sz w:val="22"/>
                <w:szCs w:val="22"/>
                <w:lang w:eastAsia="en-NZ"/>
              </w:rPr>
              <w:t xml:space="preserve">saw and heard that, overall, </w:t>
            </w:r>
            <w:r w:rsidR="0024136E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="0024136E" w:rsidRPr="00CD4359">
              <w:rPr>
                <w:rFonts w:cs="Arial"/>
                <w:sz w:val="22"/>
                <w:szCs w:val="22"/>
                <w:lang w:eastAsia="en-NZ"/>
              </w:rPr>
              <w:t xml:space="preserve"> were happy in their home and were meaningfully engaged in a range of activities and opportunities.</w:t>
            </w:r>
            <w:r w:rsidR="00691BEE">
              <w:rPr>
                <w:rFonts w:cs="Arial"/>
                <w:sz w:val="22"/>
                <w:szCs w:val="22"/>
                <w:lang w:eastAsia="en-NZ"/>
              </w:rPr>
              <w:t xml:space="preserve"> We also heard</w:t>
            </w:r>
            <w:r w:rsidRPr="00CD4359">
              <w:rPr>
                <w:rFonts w:cs="Arial"/>
                <w:sz w:val="22"/>
                <w:szCs w:val="22"/>
                <w:lang w:eastAsia="en-NZ"/>
              </w:rPr>
              <w:t xml:space="preserve"> that, generally, there was a high level of </w:t>
            </w:r>
            <w:r w:rsidR="005B41F4">
              <w:rPr>
                <w:rFonts w:cs="Arial"/>
                <w:sz w:val="22"/>
                <w:szCs w:val="22"/>
                <w:lang w:eastAsia="en-NZ"/>
              </w:rPr>
              <w:t>whānau</w:t>
            </w:r>
            <w:r w:rsidRPr="00CD4359">
              <w:rPr>
                <w:rFonts w:cs="Arial"/>
                <w:sz w:val="22"/>
                <w:szCs w:val="22"/>
                <w:lang w:eastAsia="en-NZ"/>
              </w:rPr>
              <w:t xml:space="preserve"> satisfaction with the support and opportunities provided by the service</w:t>
            </w:r>
            <w:r w:rsidR="00691BEE">
              <w:rPr>
                <w:rFonts w:cs="Arial"/>
                <w:sz w:val="22"/>
                <w:szCs w:val="22"/>
                <w:lang w:eastAsia="en-NZ"/>
              </w:rPr>
              <w:t>.</w:t>
            </w:r>
            <w:r w:rsidRPr="00CD4359">
              <w:rPr>
                <w:rFonts w:cs="Arial"/>
                <w:sz w:val="22"/>
                <w:szCs w:val="22"/>
                <w:lang w:eastAsia="en-NZ"/>
              </w:rPr>
              <w:t xml:space="preserve"> However, there were some inconsistencies in communication and the clarity of the various roles that staff had in supporting their </w:t>
            </w:r>
            <w:r w:rsidR="00F847EC">
              <w:rPr>
                <w:rFonts w:cs="Arial"/>
                <w:sz w:val="22"/>
                <w:szCs w:val="22"/>
                <w:lang w:eastAsia="en-NZ"/>
              </w:rPr>
              <w:t>loved ones</w:t>
            </w:r>
            <w:r w:rsidRPr="00CD4359">
              <w:rPr>
                <w:rFonts w:cs="Arial"/>
                <w:sz w:val="22"/>
                <w:szCs w:val="22"/>
                <w:lang w:eastAsia="en-NZ"/>
              </w:rPr>
              <w:t>.</w:t>
            </w:r>
          </w:p>
        </w:tc>
      </w:tr>
    </w:tbl>
    <w:p w14:paraId="518730BB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</w:p>
    <w:p w14:paraId="4A656234" w14:textId="77777777" w:rsidR="00C24A80" w:rsidRPr="001D7706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Quality of Life Domains – evaluative comment on how well the service is contributing to people achieving the quality of life they seek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65A91E70" w14:textId="77777777" w:rsidTr="00B86AF5">
        <w:tc>
          <w:tcPr>
            <w:tcW w:w="10314" w:type="dxa"/>
            <w:shd w:val="clear" w:color="auto" w:fill="auto"/>
          </w:tcPr>
          <w:p w14:paraId="431D16C3" w14:textId="76F12996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Identity / Tuakiri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4D37F650" w14:textId="5B1103B2" w:rsidR="00834367" w:rsidRPr="001D7706" w:rsidRDefault="00F9331C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The Evaluation Team heard that People are supported to engage with their</w:t>
            </w:r>
            <w:r w:rsidR="00A41118">
              <w:rPr>
                <w:rFonts w:cs="Arial"/>
                <w:sz w:val="22"/>
                <w:szCs w:val="22"/>
                <w:lang w:eastAsia="en-NZ"/>
              </w:rPr>
              <w:t xml:space="preserve"> culture and their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 hobbies and interests</w:t>
            </w:r>
            <w:r w:rsidR="00A41118">
              <w:rPr>
                <w:rFonts w:cs="Arial"/>
                <w:sz w:val="22"/>
                <w:szCs w:val="22"/>
                <w:lang w:eastAsia="en-NZ"/>
              </w:rPr>
              <w:t xml:space="preserve">. </w:t>
            </w:r>
            <w:r w:rsidR="00001F32">
              <w:rPr>
                <w:rFonts w:cs="Arial"/>
                <w:sz w:val="22"/>
                <w:szCs w:val="22"/>
                <w:lang w:eastAsia="en-NZ"/>
              </w:rPr>
              <w:t xml:space="preserve">We also heard that </w:t>
            </w:r>
            <w:r w:rsidR="00354449">
              <w:rPr>
                <w:rFonts w:cs="Arial"/>
                <w:sz w:val="22"/>
                <w:szCs w:val="22"/>
                <w:lang w:eastAsia="en-NZ"/>
              </w:rPr>
              <w:t xml:space="preserve">People maintain regular contact with whānau and friends in </w:t>
            </w:r>
            <w:r w:rsidR="00CA6D6F">
              <w:rPr>
                <w:rFonts w:cs="Arial"/>
                <w:sz w:val="22"/>
                <w:szCs w:val="22"/>
                <w:lang w:eastAsia="en-NZ"/>
              </w:rPr>
              <w:t>a</w:t>
            </w:r>
            <w:r w:rsidR="00354449">
              <w:rPr>
                <w:rFonts w:cs="Arial"/>
                <w:sz w:val="22"/>
                <w:szCs w:val="22"/>
                <w:lang w:eastAsia="en-NZ"/>
              </w:rPr>
              <w:t xml:space="preserve"> way that suits them. </w:t>
            </w:r>
            <w:r w:rsidR="00F67403">
              <w:rPr>
                <w:rFonts w:cs="Arial"/>
                <w:sz w:val="22"/>
                <w:szCs w:val="22"/>
                <w:lang w:eastAsia="en-NZ"/>
              </w:rPr>
              <w:t>This includes discussing their supports and being involved in their goal-setting</w:t>
            </w:r>
            <w:r w:rsidR="00CA6D6F">
              <w:rPr>
                <w:rFonts w:cs="Arial"/>
                <w:sz w:val="22"/>
                <w:szCs w:val="22"/>
                <w:lang w:eastAsia="en-NZ"/>
              </w:rPr>
              <w:t xml:space="preserve"> process</w:t>
            </w:r>
            <w:r w:rsidR="00534E84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CA6D6F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151510">
              <w:rPr>
                <w:rFonts w:cs="Arial"/>
                <w:sz w:val="22"/>
                <w:szCs w:val="22"/>
                <w:lang w:eastAsia="en-NZ"/>
              </w:rPr>
              <w:t xml:space="preserve">The team observed staff </w:t>
            </w:r>
            <w:r w:rsidR="00854405">
              <w:rPr>
                <w:rFonts w:cs="Arial"/>
                <w:sz w:val="22"/>
                <w:szCs w:val="22"/>
                <w:lang w:eastAsia="en-NZ"/>
              </w:rPr>
              <w:t xml:space="preserve">prompting and supporting People when they were </w:t>
            </w:r>
            <w:r w:rsidR="008D783F">
              <w:rPr>
                <w:rFonts w:cs="Arial"/>
                <w:sz w:val="22"/>
                <w:szCs w:val="22"/>
                <w:lang w:eastAsia="en-NZ"/>
              </w:rPr>
              <w:t>having trouble</w:t>
            </w:r>
            <w:r w:rsidR="00854405">
              <w:rPr>
                <w:rFonts w:cs="Arial"/>
                <w:sz w:val="22"/>
                <w:szCs w:val="22"/>
                <w:lang w:eastAsia="en-NZ"/>
              </w:rPr>
              <w:t xml:space="preserve"> expressing themselves</w:t>
            </w:r>
            <w:r w:rsidR="00AC3981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D9540B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D9540B" w:rsidRPr="00D9540B">
              <w:rPr>
                <w:rFonts w:cs="Arial"/>
                <w:sz w:val="22"/>
                <w:szCs w:val="22"/>
                <w:lang w:eastAsia="en-NZ"/>
              </w:rPr>
              <w:t xml:space="preserve">We </w:t>
            </w:r>
            <w:r w:rsidR="00EE068E">
              <w:rPr>
                <w:rFonts w:cs="Arial"/>
                <w:sz w:val="22"/>
                <w:szCs w:val="22"/>
                <w:lang w:eastAsia="en-NZ"/>
              </w:rPr>
              <w:t xml:space="preserve">also </w:t>
            </w:r>
            <w:r w:rsidR="00D9540B" w:rsidRPr="00D9540B">
              <w:rPr>
                <w:rFonts w:cs="Arial"/>
                <w:sz w:val="22"/>
                <w:szCs w:val="22"/>
                <w:lang w:eastAsia="en-NZ"/>
              </w:rPr>
              <w:t xml:space="preserve">observed </w:t>
            </w:r>
            <w:r w:rsidR="008D783F">
              <w:rPr>
                <w:rFonts w:cs="Arial"/>
                <w:sz w:val="22"/>
                <w:szCs w:val="22"/>
                <w:lang w:eastAsia="en-NZ"/>
              </w:rPr>
              <w:t xml:space="preserve">People’s </w:t>
            </w:r>
            <w:r w:rsidR="00D9540B" w:rsidRPr="00D9540B">
              <w:rPr>
                <w:rFonts w:cs="Arial"/>
                <w:sz w:val="22"/>
                <w:szCs w:val="22"/>
                <w:lang w:eastAsia="en-NZ"/>
              </w:rPr>
              <w:t>unique character</w:t>
            </w:r>
            <w:r w:rsidR="008D783F">
              <w:rPr>
                <w:rFonts w:cs="Arial"/>
                <w:sz w:val="22"/>
                <w:szCs w:val="22"/>
                <w:lang w:eastAsia="en-NZ"/>
              </w:rPr>
              <w:t>istic</w:t>
            </w:r>
            <w:r w:rsidR="00D9540B" w:rsidRPr="00D9540B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8D783F">
              <w:rPr>
                <w:rFonts w:cs="Arial"/>
                <w:sz w:val="22"/>
                <w:szCs w:val="22"/>
                <w:lang w:eastAsia="en-NZ"/>
              </w:rPr>
              <w:t xml:space="preserve"> being</w:t>
            </w:r>
            <w:r w:rsidR="00D9540B" w:rsidRPr="00D9540B">
              <w:rPr>
                <w:rFonts w:cs="Arial"/>
                <w:sz w:val="22"/>
                <w:szCs w:val="22"/>
                <w:lang w:eastAsia="en-NZ"/>
              </w:rPr>
              <w:t xml:space="preserve"> acknowledged and respected in their interactions with staff.</w:t>
            </w:r>
            <w:r w:rsidR="00534E84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A4111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</w:p>
          <w:p w14:paraId="00977A08" w14:textId="77777777" w:rsidR="00834367" w:rsidRPr="001D7706" w:rsidRDefault="00834367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4DFF121A" w14:textId="61C578FF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Authority / Te Rangatiratanga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2D4606C9" w14:textId="7DAAB195" w:rsidR="00834367" w:rsidRPr="001D7706" w:rsidRDefault="00125280" w:rsidP="00761E26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People’s </w:t>
            </w:r>
            <w:r w:rsidR="002301A8" w:rsidRPr="00636BD1">
              <w:rPr>
                <w:rStyle w:val="normaltextrun"/>
                <w:rFonts w:cs="Arial"/>
                <w:sz w:val="22"/>
                <w:szCs w:val="22"/>
              </w:rPr>
              <w:t xml:space="preserve">bedrooms are personalised </w:t>
            </w:r>
            <w:r w:rsidR="008856CF">
              <w:rPr>
                <w:rStyle w:val="normaltextrun"/>
                <w:rFonts w:cs="Arial"/>
                <w:sz w:val="22"/>
                <w:szCs w:val="22"/>
              </w:rPr>
              <w:t xml:space="preserve">to </w:t>
            </w:r>
            <w:r w:rsidR="002301A8" w:rsidRPr="00636BD1">
              <w:rPr>
                <w:rStyle w:val="normaltextrun"/>
                <w:rFonts w:cs="Arial"/>
                <w:sz w:val="22"/>
                <w:szCs w:val="22"/>
              </w:rPr>
              <w:t xml:space="preserve">reflect their interests and things that are important to them. The shared living, dining and kitchen area </w:t>
            </w:r>
            <w:r w:rsidR="008856CF">
              <w:rPr>
                <w:rStyle w:val="normaltextrun"/>
                <w:rFonts w:cs="Arial"/>
                <w:sz w:val="22"/>
                <w:szCs w:val="22"/>
              </w:rPr>
              <w:t>is</w:t>
            </w:r>
            <w:r w:rsidR="002301A8" w:rsidRPr="00636BD1">
              <w:rPr>
                <w:rStyle w:val="normaltextrun"/>
                <w:rFonts w:cs="Arial"/>
                <w:sz w:val="22"/>
                <w:szCs w:val="22"/>
              </w:rPr>
              <w:t xml:space="preserve"> small but comfortable and the décor and furnishing</w:t>
            </w:r>
            <w:r w:rsidR="009B7EB9">
              <w:rPr>
                <w:rStyle w:val="normaltextrun"/>
                <w:rFonts w:cs="Arial"/>
                <w:sz w:val="22"/>
                <w:szCs w:val="22"/>
              </w:rPr>
              <w:t>s</w:t>
            </w:r>
            <w:r w:rsidR="002301A8" w:rsidRPr="00636BD1">
              <w:rPr>
                <w:rStyle w:val="normaltextrun"/>
                <w:rFonts w:cs="Arial"/>
                <w:sz w:val="22"/>
                <w:szCs w:val="22"/>
              </w:rPr>
              <w:t xml:space="preserve"> reflect the</w:t>
            </w:r>
            <w:r w:rsidR="00153C1F">
              <w:rPr>
                <w:rStyle w:val="normaltextrun"/>
                <w:rFonts w:cs="Arial"/>
                <w:sz w:val="22"/>
                <w:szCs w:val="22"/>
              </w:rPr>
              <w:t xml:space="preserve"> People </w:t>
            </w:r>
            <w:r w:rsidR="00153C1F" w:rsidRPr="00C31714">
              <w:rPr>
                <w:rStyle w:val="normaltextrun"/>
                <w:rFonts w:cs="Arial"/>
                <w:sz w:val="22"/>
                <w:szCs w:val="22"/>
              </w:rPr>
              <w:t>well.</w:t>
            </w:r>
            <w:r w:rsidR="00D90613" w:rsidRPr="00C31714">
              <w:rPr>
                <w:rStyle w:val="normaltextrun"/>
                <w:rFonts w:cs="Arial"/>
                <w:sz w:val="22"/>
                <w:szCs w:val="22"/>
              </w:rPr>
              <w:t xml:space="preserve"> The Evaluation Team noted that the shower was showing </w:t>
            </w:r>
            <w:r w:rsidR="00D90613" w:rsidRPr="00C31714">
              <w:rPr>
                <w:rStyle w:val="normaltextrun"/>
                <w:rFonts w:cs="Arial"/>
                <w:sz w:val="22"/>
                <w:szCs w:val="22"/>
              </w:rPr>
              <w:lastRenderedPageBreak/>
              <w:t>signs of disrepair and was difficult to clean.</w:t>
            </w:r>
            <w:r w:rsidR="00C66CE1" w:rsidRPr="00C31714">
              <w:rPr>
                <w:rStyle w:val="normaltextrun"/>
                <w:rFonts w:cs="Arial"/>
                <w:sz w:val="22"/>
                <w:szCs w:val="22"/>
              </w:rPr>
              <w:t xml:space="preserve"> </w:t>
            </w:r>
            <w:r w:rsidR="00093460" w:rsidRPr="00C31714">
              <w:rPr>
                <w:rStyle w:val="normaltextrun"/>
                <w:rFonts w:cs="Arial"/>
                <w:sz w:val="22"/>
                <w:szCs w:val="22"/>
              </w:rPr>
              <w:t>At</w:t>
            </w:r>
            <w:r w:rsidR="00093460">
              <w:rPr>
                <w:rStyle w:val="normaltextrun"/>
                <w:rFonts w:cs="Arial"/>
                <w:sz w:val="22"/>
                <w:szCs w:val="22"/>
              </w:rPr>
              <w:t xml:space="preserve"> the time of the evaluation, the People in this home were </w:t>
            </w:r>
            <w:r w:rsidR="001036C3">
              <w:rPr>
                <w:rStyle w:val="normaltextrun"/>
                <w:rFonts w:cs="Arial"/>
                <w:sz w:val="22"/>
                <w:szCs w:val="22"/>
              </w:rPr>
              <w:t xml:space="preserve">waiting to transition to the new </w:t>
            </w:r>
            <w:r w:rsidR="002631A4">
              <w:rPr>
                <w:rStyle w:val="normaltextrun"/>
                <w:rFonts w:cs="Arial"/>
                <w:sz w:val="22"/>
                <w:szCs w:val="22"/>
              </w:rPr>
              <w:t>E</w:t>
            </w:r>
            <w:r w:rsidR="0031589F">
              <w:rPr>
                <w:rStyle w:val="normaltextrun"/>
                <w:rFonts w:cs="Arial"/>
                <w:sz w:val="22"/>
                <w:szCs w:val="22"/>
              </w:rPr>
              <w:t>nabling Good Lives (EGL)</w:t>
            </w:r>
            <w:r w:rsidR="002631A4">
              <w:rPr>
                <w:rStyle w:val="normaltextrun"/>
                <w:rFonts w:cs="Arial"/>
                <w:sz w:val="22"/>
                <w:szCs w:val="22"/>
              </w:rPr>
              <w:t xml:space="preserve">-aligned </w:t>
            </w:r>
            <w:r w:rsidR="001036C3">
              <w:rPr>
                <w:rStyle w:val="normaltextrun"/>
                <w:rFonts w:cs="Arial"/>
                <w:sz w:val="22"/>
                <w:szCs w:val="22"/>
              </w:rPr>
              <w:t>goal-setting process</w:t>
            </w:r>
            <w:r w:rsidR="00E565AA">
              <w:rPr>
                <w:rStyle w:val="normaltextrun"/>
                <w:rFonts w:cs="Arial"/>
                <w:sz w:val="22"/>
                <w:szCs w:val="22"/>
              </w:rPr>
              <w:t xml:space="preserve">. </w:t>
            </w:r>
            <w:r w:rsidR="00A247DD">
              <w:rPr>
                <w:rStyle w:val="normaltextrun"/>
                <w:rFonts w:cs="Arial"/>
                <w:sz w:val="22"/>
                <w:szCs w:val="22"/>
              </w:rPr>
              <w:t xml:space="preserve">We observed </w:t>
            </w:r>
            <w:r w:rsidR="00A247DD" w:rsidRPr="003F7603">
              <w:rPr>
                <w:rStyle w:val="normaltextrun"/>
                <w:rFonts w:cs="Arial"/>
                <w:sz w:val="22"/>
                <w:szCs w:val="22"/>
              </w:rPr>
              <w:t xml:space="preserve">People </w:t>
            </w:r>
            <w:r w:rsidR="00414E2F" w:rsidRPr="003F7603">
              <w:rPr>
                <w:rStyle w:val="normaltextrun"/>
                <w:rFonts w:cs="Arial"/>
                <w:sz w:val="22"/>
                <w:szCs w:val="22"/>
              </w:rPr>
              <w:t xml:space="preserve">getting out and about </w:t>
            </w:r>
            <w:r w:rsidR="007351F6" w:rsidRPr="003F7603">
              <w:rPr>
                <w:rStyle w:val="normaltextrun"/>
                <w:rFonts w:cs="Arial"/>
                <w:sz w:val="22"/>
                <w:szCs w:val="22"/>
              </w:rPr>
              <w:t>i</w:t>
            </w:r>
            <w:r w:rsidR="007351F6" w:rsidRPr="003F7603">
              <w:rPr>
                <w:rStyle w:val="normaltextrun"/>
                <w:sz w:val="22"/>
                <w:szCs w:val="22"/>
              </w:rPr>
              <w:t xml:space="preserve">n </w:t>
            </w:r>
            <w:r w:rsidR="00A247DD" w:rsidRPr="003F7603">
              <w:rPr>
                <w:rStyle w:val="normaltextrun"/>
                <w:rFonts w:cs="Arial"/>
                <w:sz w:val="22"/>
                <w:szCs w:val="22"/>
              </w:rPr>
              <w:t>the nearby community</w:t>
            </w:r>
            <w:r w:rsidR="00917551" w:rsidRPr="003F7603">
              <w:rPr>
                <w:rStyle w:val="normaltextrun"/>
                <w:rFonts w:cs="Arial"/>
                <w:sz w:val="22"/>
                <w:szCs w:val="22"/>
              </w:rPr>
              <w:t>,</w:t>
            </w:r>
            <w:r w:rsidR="00A247DD" w:rsidRPr="003F7603">
              <w:rPr>
                <w:rStyle w:val="normaltextrun"/>
                <w:rFonts w:cs="Arial"/>
                <w:sz w:val="22"/>
                <w:szCs w:val="22"/>
              </w:rPr>
              <w:t xml:space="preserve"> </w:t>
            </w:r>
            <w:r w:rsidR="00F7538B" w:rsidRPr="003F7603">
              <w:rPr>
                <w:rStyle w:val="normaltextrun"/>
                <w:rFonts w:cs="Arial"/>
                <w:sz w:val="22"/>
                <w:szCs w:val="22"/>
              </w:rPr>
              <w:t>including</w:t>
            </w:r>
            <w:r w:rsidR="00A247DD" w:rsidRPr="003F7603">
              <w:rPr>
                <w:rStyle w:val="normaltextrun"/>
                <w:rFonts w:cs="Arial"/>
                <w:sz w:val="22"/>
                <w:szCs w:val="22"/>
              </w:rPr>
              <w:t xml:space="preserve"> popping into </w:t>
            </w:r>
            <w:r w:rsidR="007351F6" w:rsidRPr="003F7603">
              <w:rPr>
                <w:rStyle w:val="normaltextrun"/>
                <w:rFonts w:cs="Arial"/>
                <w:sz w:val="22"/>
                <w:szCs w:val="22"/>
              </w:rPr>
              <w:t>s</w:t>
            </w:r>
            <w:r w:rsidR="007351F6" w:rsidRPr="003F7603">
              <w:rPr>
                <w:rStyle w:val="normaltextrun"/>
                <w:sz w:val="22"/>
                <w:szCs w:val="22"/>
              </w:rPr>
              <w:t xml:space="preserve">ee </w:t>
            </w:r>
            <w:r w:rsidR="00A247DD" w:rsidRPr="003F7603">
              <w:rPr>
                <w:rStyle w:val="normaltextrun"/>
                <w:rFonts w:cs="Arial"/>
                <w:sz w:val="22"/>
                <w:szCs w:val="22"/>
              </w:rPr>
              <w:t>visit friends at the</w:t>
            </w:r>
            <w:r w:rsidR="00A247DD" w:rsidRPr="00A247DD">
              <w:rPr>
                <w:rStyle w:val="normaltextrun"/>
                <w:rFonts w:cs="Arial"/>
                <w:sz w:val="22"/>
                <w:szCs w:val="22"/>
              </w:rPr>
              <w:t xml:space="preserve"> Café </w:t>
            </w:r>
            <w:r w:rsidR="00F7538B">
              <w:rPr>
                <w:rStyle w:val="normaltextrun"/>
                <w:rFonts w:cs="Arial"/>
                <w:sz w:val="22"/>
                <w:szCs w:val="22"/>
              </w:rPr>
              <w:t>a</w:t>
            </w:r>
            <w:r w:rsidR="00A247DD" w:rsidRPr="00A247DD">
              <w:rPr>
                <w:rStyle w:val="normaltextrun"/>
                <w:rFonts w:cs="Arial"/>
                <w:sz w:val="22"/>
                <w:szCs w:val="22"/>
              </w:rPr>
              <w:t>nd attending activities.</w:t>
            </w:r>
          </w:p>
          <w:p w14:paraId="3FC0C800" w14:textId="77777777" w:rsidR="00834367" w:rsidRPr="001D7706" w:rsidRDefault="00834367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4D665DE4" w14:textId="5EE489FD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Connections / Te Ao Hurihuri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2A356EB3" w14:textId="579FDFD1" w:rsidR="00834367" w:rsidRPr="001D7706" w:rsidRDefault="003E5F24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The Evaluation Team heard that </w:t>
            </w:r>
            <w:r w:rsidR="00CC54D0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="00CC54D0" w:rsidRPr="00CC54D0">
              <w:rPr>
                <w:rFonts w:cs="Arial"/>
                <w:sz w:val="22"/>
                <w:szCs w:val="22"/>
                <w:lang w:eastAsia="en-NZ"/>
              </w:rPr>
              <w:t xml:space="preserve"> have a wide network of </w:t>
            </w:r>
            <w:r w:rsidR="00CC54D0" w:rsidRPr="00621E24">
              <w:rPr>
                <w:rFonts w:cs="Arial"/>
                <w:sz w:val="22"/>
                <w:szCs w:val="22"/>
                <w:lang w:eastAsia="en-NZ"/>
              </w:rPr>
              <w:t>support</w:t>
            </w:r>
            <w:r w:rsidR="00621E24" w:rsidRPr="00621E24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621E24" w:rsidRPr="00621E24">
              <w:rPr>
                <w:sz w:val="22"/>
                <w:szCs w:val="22"/>
                <w:lang w:eastAsia="en-NZ"/>
              </w:rPr>
              <w:t xml:space="preserve"> They </w:t>
            </w:r>
            <w:r w:rsidR="00CC54D0" w:rsidRPr="00621E24">
              <w:rPr>
                <w:rFonts w:cs="Arial"/>
                <w:sz w:val="22"/>
                <w:szCs w:val="22"/>
                <w:lang w:eastAsia="en-NZ"/>
              </w:rPr>
              <w:t xml:space="preserve">connect with </w:t>
            </w:r>
            <w:r w:rsidR="00471A74" w:rsidRPr="00621E24">
              <w:rPr>
                <w:rFonts w:cs="Arial"/>
                <w:sz w:val="22"/>
                <w:szCs w:val="22"/>
                <w:lang w:eastAsia="en-NZ"/>
              </w:rPr>
              <w:t>others</w:t>
            </w:r>
            <w:r w:rsidR="00CC54D0" w:rsidRPr="00621E24">
              <w:rPr>
                <w:rFonts w:cs="Arial"/>
                <w:sz w:val="22"/>
                <w:szCs w:val="22"/>
                <w:lang w:eastAsia="en-NZ"/>
              </w:rPr>
              <w:t xml:space="preserve"> as and when they choose</w:t>
            </w:r>
            <w:r w:rsidRPr="00621E24">
              <w:rPr>
                <w:rFonts w:cs="Arial"/>
                <w:sz w:val="22"/>
                <w:szCs w:val="22"/>
                <w:lang w:eastAsia="en-NZ"/>
              </w:rPr>
              <w:t xml:space="preserve">. This includes other People within </w:t>
            </w:r>
            <w:r w:rsidR="00CC54D0" w:rsidRPr="00621E24">
              <w:rPr>
                <w:rFonts w:cs="Arial"/>
                <w:sz w:val="22"/>
                <w:szCs w:val="22"/>
                <w:lang w:eastAsia="en-NZ"/>
              </w:rPr>
              <w:t xml:space="preserve">the </w:t>
            </w:r>
            <w:r w:rsidR="004E50BE" w:rsidRPr="00621E24">
              <w:rPr>
                <w:rFonts w:cs="Arial"/>
                <w:sz w:val="22"/>
                <w:szCs w:val="22"/>
                <w:lang w:eastAsia="en-NZ"/>
              </w:rPr>
              <w:t>close-knit</w:t>
            </w:r>
            <w:r w:rsidR="00CC54D0" w:rsidRPr="00621E24">
              <w:rPr>
                <w:rFonts w:cs="Arial"/>
                <w:sz w:val="22"/>
                <w:szCs w:val="22"/>
                <w:lang w:eastAsia="en-NZ"/>
              </w:rPr>
              <w:t xml:space="preserve"> Trust community</w:t>
            </w:r>
            <w:r w:rsidR="00FE0586" w:rsidRPr="00621E24">
              <w:rPr>
                <w:rFonts w:cs="Arial"/>
                <w:sz w:val="22"/>
                <w:szCs w:val="22"/>
                <w:lang w:eastAsia="en-NZ"/>
              </w:rPr>
              <w:t xml:space="preserve">, </w:t>
            </w:r>
            <w:r w:rsidR="00A73595" w:rsidRPr="00621E24">
              <w:rPr>
                <w:rFonts w:cs="Arial"/>
                <w:sz w:val="22"/>
                <w:szCs w:val="22"/>
                <w:lang w:eastAsia="en-NZ"/>
              </w:rPr>
              <w:t xml:space="preserve">the wider </w:t>
            </w:r>
            <w:r w:rsidR="003B6ED6" w:rsidRPr="00621E24">
              <w:rPr>
                <w:rFonts w:cs="Arial"/>
                <w:sz w:val="22"/>
                <w:szCs w:val="22"/>
                <w:lang w:eastAsia="en-NZ"/>
              </w:rPr>
              <w:t xml:space="preserve">team of </w:t>
            </w:r>
            <w:r w:rsidR="00A73595" w:rsidRPr="00621E24">
              <w:rPr>
                <w:rFonts w:cs="Arial"/>
                <w:sz w:val="22"/>
                <w:szCs w:val="22"/>
                <w:lang w:eastAsia="en-NZ"/>
              </w:rPr>
              <w:t>staff</w:t>
            </w:r>
            <w:r w:rsidR="003B6ED6" w:rsidRPr="00621E24">
              <w:rPr>
                <w:rFonts w:cs="Arial"/>
                <w:sz w:val="22"/>
                <w:szCs w:val="22"/>
                <w:lang w:eastAsia="en-NZ"/>
              </w:rPr>
              <w:t xml:space="preserve"> and </w:t>
            </w:r>
            <w:r w:rsidR="000555A4" w:rsidRPr="00621E24">
              <w:rPr>
                <w:rFonts w:cs="Arial"/>
                <w:sz w:val="22"/>
                <w:szCs w:val="22"/>
                <w:lang w:eastAsia="en-NZ"/>
              </w:rPr>
              <w:t xml:space="preserve">others </w:t>
            </w:r>
            <w:r w:rsidR="003C5E4D" w:rsidRPr="00621E24">
              <w:rPr>
                <w:rFonts w:cs="Arial"/>
                <w:sz w:val="22"/>
                <w:szCs w:val="22"/>
                <w:lang w:eastAsia="en-NZ"/>
              </w:rPr>
              <w:t>in the Thames community.</w:t>
            </w:r>
            <w:r w:rsidRPr="00621E24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A73595" w:rsidRPr="00621E24">
              <w:rPr>
                <w:rFonts w:cs="Arial"/>
                <w:sz w:val="22"/>
                <w:szCs w:val="22"/>
                <w:lang w:eastAsia="en-NZ"/>
              </w:rPr>
              <w:t>They</w:t>
            </w:r>
            <w:r w:rsidR="00A73595" w:rsidRPr="00A73595">
              <w:rPr>
                <w:rFonts w:cs="Arial"/>
                <w:sz w:val="22"/>
                <w:szCs w:val="22"/>
                <w:lang w:eastAsia="en-NZ"/>
              </w:rPr>
              <w:t xml:space="preserve"> attend community events and activities in line with their interests and preferences.</w:t>
            </w:r>
            <w:r w:rsidR="00621E24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</w:p>
          <w:p w14:paraId="6BF1FF9B" w14:textId="77777777" w:rsidR="00834367" w:rsidRPr="001D7706" w:rsidRDefault="00834367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6B2CC3A0" w14:textId="6A100507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Wellbeing / Hauora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5959EE18" w14:textId="0ABE45F1" w:rsidR="00834367" w:rsidRDefault="0091121C" w:rsidP="00761E26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We heard that People know what to do in an emergency</w:t>
            </w:r>
            <w:r w:rsidR="00A82861">
              <w:rPr>
                <w:rFonts w:cs="Arial"/>
                <w:sz w:val="22"/>
                <w:szCs w:val="22"/>
                <w:lang w:eastAsia="en-NZ"/>
              </w:rPr>
              <w:t xml:space="preserve"> and </w:t>
            </w:r>
            <w:r w:rsidR="007A4C4F">
              <w:rPr>
                <w:rFonts w:cs="Arial"/>
                <w:sz w:val="22"/>
                <w:szCs w:val="22"/>
                <w:lang w:eastAsia="en-NZ"/>
              </w:rPr>
              <w:t xml:space="preserve">have </w:t>
            </w:r>
            <w:r w:rsidR="008020E3">
              <w:rPr>
                <w:rFonts w:cs="Arial"/>
                <w:sz w:val="22"/>
                <w:szCs w:val="22"/>
                <w:lang w:eastAsia="en-NZ"/>
              </w:rPr>
              <w:t>well-stocked Grab and Go bags to take with them</w:t>
            </w:r>
            <w:r w:rsidR="00CB6EEF">
              <w:rPr>
                <w:rFonts w:cs="Arial"/>
                <w:sz w:val="22"/>
                <w:szCs w:val="22"/>
                <w:lang w:eastAsia="en-NZ"/>
              </w:rPr>
              <w:t xml:space="preserve">. </w:t>
            </w:r>
            <w:r w:rsidR="00EE312F">
              <w:rPr>
                <w:rFonts w:cs="Arial"/>
                <w:sz w:val="22"/>
                <w:szCs w:val="22"/>
                <w:lang w:eastAsia="en-NZ"/>
              </w:rPr>
              <w:t xml:space="preserve">They are supported by staff to </w:t>
            </w:r>
            <w:r w:rsidR="00EE312F" w:rsidRPr="00EE312F">
              <w:rPr>
                <w:rFonts w:cs="Arial"/>
                <w:sz w:val="22"/>
                <w:szCs w:val="22"/>
                <w:lang w:eastAsia="en-NZ"/>
              </w:rPr>
              <w:t>access doctors, dentists and other appointments in the community as required.</w:t>
            </w:r>
            <w:r w:rsidR="00600560">
              <w:rPr>
                <w:rFonts w:cs="Arial"/>
                <w:sz w:val="22"/>
                <w:szCs w:val="22"/>
                <w:lang w:eastAsia="en-NZ"/>
              </w:rPr>
              <w:t xml:space="preserve"> S</w:t>
            </w:r>
            <w:r w:rsidR="00EE1919" w:rsidRPr="00EE1919">
              <w:rPr>
                <w:rFonts w:cs="Arial"/>
                <w:sz w:val="22"/>
                <w:szCs w:val="22"/>
                <w:lang w:eastAsia="en-NZ"/>
              </w:rPr>
              <w:t>taff</w:t>
            </w:r>
            <w:r w:rsidR="00600560">
              <w:rPr>
                <w:rFonts w:cs="Arial"/>
                <w:sz w:val="22"/>
                <w:szCs w:val="22"/>
                <w:lang w:eastAsia="en-NZ"/>
              </w:rPr>
              <w:t xml:space="preserve"> also</w:t>
            </w:r>
            <w:r w:rsidR="00EE1919" w:rsidRPr="00EE1919">
              <w:rPr>
                <w:rFonts w:cs="Arial"/>
                <w:sz w:val="22"/>
                <w:szCs w:val="22"/>
                <w:lang w:eastAsia="en-NZ"/>
              </w:rPr>
              <w:t xml:space="preserve"> pay close attention to changes in their health</w:t>
            </w:r>
            <w:r w:rsidR="001D3EC1">
              <w:rPr>
                <w:rFonts w:cs="Arial"/>
                <w:sz w:val="22"/>
                <w:szCs w:val="22"/>
                <w:lang w:eastAsia="en-NZ"/>
              </w:rPr>
              <w:t xml:space="preserve"> and can </w:t>
            </w:r>
            <w:r w:rsidR="00F7134D">
              <w:rPr>
                <w:rFonts w:cs="Arial"/>
                <w:sz w:val="22"/>
                <w:szCs w:val="22"/>
                <w:lang w:eastAsia="en-NZ"/>
              </w:rPr>
              <w:t>refer People</w:t>
            </w:r>
            <w:r w:rsidR="00807561">
              <w:rPr>
                <w:rFonts w:cs="Arial"/>
                <w:sz w:val="22"/>
                <w:szCs w:val="22"/>
                <w:lang w:eastAsia="en-NZ"/>
              </w:rPr>
              <w:t xml:space="preserve"> to the </w:t>
            </w:r>
            <w:r w:rsidR="00EE1919" w:rsidRPr="00EE1919">
              <w:rPr>
                <w:rFonts w:cs="Arial"/>
                <w:sz w:val="22"/>
                <w:szCs w:val="22"/>
                <w:lang w:eastAsia="en-NZ"/>
              </w:rPr>
              <w:t xml:space="preserve">on-site Nursing Team </w:t>
            </w:r>
            <w:r w:rsidR="00807561">
              <w:rPr>
                <w:rFonts w:cs="Arial"/>
                <w:sz w:val="22"/>
                <w:szCs w:val="22"/>
                <w:lang w:eastAsia="en-NZ"/>
              </w:rPr>
              <w:t>if needed</w:t>
            </w:r>
            <w:r w:rsidR="00EE1919" w:rsidRPr="00EE1919">
              <w:rPr>
                <w:rFonts w:cs="Arial"/>
                <w:sz w:val="22"/>
                <w:szCs w:val="22"/>
                <w:lang w:eastAsia="en-NZ"/>
              </w:rPr>
              <w:t>. Appointments with specialist health professionals are accessed as required.</w:t>
            </w:r>
          </w:p>
          <w:p w14:paraId="52F66D79" w14:textId="77777777" w:rsidR="00A82EDF" w:rsidRPr="001D7706" w:rsidRDefault="00A82EDF" w:rsidP="00761E26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2F59BC20" w14:textId="2579808D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Contribution / Tāpaetanga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37AAEAF2" w14:textId="2A5DDFE7" w:rsidR="008A3AC3" w:rsidRDefault="00496BD4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People </w:t>
            </w:r>
            <w:r w:rsidRPr="00496BD4">
              <w:rPr>
                <w:rFonts w:cs="Arial"/>
                <w:sz w:val="22"/>
                <w:szCs w:val="22"/>
                <w:lang w:eastAsia="en-NZ"/>
              </w:rPr>
              <w:t>are involved in a range of community-based activities, some of which are provided by the Trust including Artsider, Music</w:t>
            </w:r>
            <w:r w:rsidR="006460DC">
              <w:rPr>
                <w:rFonts w:cs="Arial"/>
                <w:sz w:val="22"/>
                <w:szCs w:val="22"/>
                <w:lang w:eastAsia="en-NZ"/>
              </w:rPr>
              <w:t xml:space="preserve"> Monday</w:t>
            </w:r>
            <w:r w:rsidRPr="00496BD4">
              <w:rPr>
                <w:rFonts w:cs="Arial"/>
                <w:sz w:val="22"/>
                <w:szCs w:val="22"/>
                <w:lang w:eastAsia="en-NZ"/>
              </w:rPr>
              <w:t xml:space="preserve"> and OriginalWorx.</w:t>
            </w:r>
            <w:r w:rsidR="009311DD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8A3AC3">
              <w:rPr>
                <w:rFonts w:cs="Arial"/>
                <w:sz w:val="22"/>
                <w:szCs w:val="22"/>
                <w:lang w:eastAsia="en-NZ"/>
              </w:rPr>
              <w:t xml:space="preserve">We </w:t>
            </w:r>
            <w:r w:rsidR="008A3AC3" w:rsidRPr="008A3AC3">
              <w:rPr>
                <w:rFonts w:cs="Arial"/>
                <w:sz w:val="22"/>
                <w:szCs w:val="22"/>
                <w:lang w:eastAsia="en-NZ"/>
              </w:rPr>
              <w:t xml:space="preserve">heard that the Trust is developing some </w:t>
            </w:r>
            <w:r w:rsidR="00416EC6">
              <w:rPr>
                <w:rFonts w:cs="Arial"/>
                <w:sz w:val="22"/>
                <w:szCs w:val="22"/>
                <w:lang w:eastAsia="en-NZ"/>
              </w:rPr>
              <w:t>Easy Read</w:t>
            </w:r>
            <w:r w:rsidR="008A3AC3" w:rsidRPr="008A3AC3">
              <w:rPr>
                <w:rFonts w:cs="Arial"/>
                <w:sz w:val="22"/>
                <w:szCs w:val="22"/>
                <w:lang w:eastAsia="en-NZ"/>
              </w:rPr>
              <w:t xml:space="preserve"> information and resources </w:t>
            </w:r>
            <w:r w:rsidR="00416EC6" w:rsidRPr="008A3AC3">
              <w:rPr>
                <w:rFonts w:cs="Arial"/>
                <w:sz w:val="22"/>
                <w:szCs w:val="22"/>
                <w:lang w:eastAsia="en-NZ"/>
              </w:rPr>
              <w:t>to</w:t>
            </w:r>
            <w:r w:rsidR="008A3AC3" w:rsidRPr="008A3AC3">
              <w:rPr>
                <w:rFonts w:cs="Arial"/>
                <w:sz w:val="22"/>
                <w:szCs w:val="22"/>
                <w:lang w:eastAsia="en-NZ"/>
              </w:rPr>
              <w:t xml:space="preserve"> increase the involvement of </w:t>
            </w:r>
            <w:r w:rsidR="00663C91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="008A3AC3" w:rsidRPr="008A3AC3">
              <w:rPr>
                <w:rFonts w:cs="Arial"/>
                <w:sz w:val="22"/>
                <w:szCs w:val="22"/>
                <w:lang w:eastAsia="en-NZ"/>
              </w:rPr>
              <w:t xml:space="preserve"> they support. We encourage the service to prioritise this work.</w:t>
            </w:r>
            <w:r w:rsidR="004559DC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559DC" w:rsidRPr="004559DC">
              <w:rPr>
                <w:rFonts w:cs="Arial"/>
                <w:sz w:val="22"/>
                <w:szCs w:val="22"/>
                <w:lang w:eastAsia="en-NZ"/>
              </w:rPr>
              <w:t>We heard that staff ha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ve</w:t>
            </w:r>
            <w:r w:rsidR="004559DC" w:rsidRPr="004559DC">
              <w:rPr>
                <w:rFonts w:cs="Arial"/>
                <w:sz w:val="22"/>
                <w:szCs w:val="22"/>
                <w:lang w:eastAsia="en-NZ"/>
              </w:rPr>
              <w:t xml:space="preserve"> recently participated in EGL training, and this is being embedded within the ideology of the Wayfinder model</w:t>
            </w:r>
            <w:r w:rsidR="00CF1E1A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CB6078">
              <w:rPr>
                <w:rFonts w:cs="Arial"/>
                <w:sz w:val="22"/>
                <w:szCs w:val="22"/>
                <w:lang w:eastAsia="en-NZ"/>
              </w:rPr>
              <w:t xml:space="preserve">that incorporates </w:t>
            </w:r>
            <w:r w:rsidR="00EC5779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CB6078">
              <w:rPr>
                <w:rFonts w:cs="Arial"/>
                <w:sz w:val="22"/>
                <w:szCs w:val="22"/>
                <w:lang w:eastAsia="en-NZ"/>
              </w:rPr>
              <w:t xml:space="preserve">upport </w:t>
            </w:r>
            <w:r w:rsidR="00EC5779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CB6078">
              <w:rPr>
                <w:rFonts w:cs="Arial"/>
                <w:sz w:val="22"/>
                <w:szCs w:val="22"/>
                <w:lang w:eastAsia="en-NZ"/>
              </w:rPr>
              <w:t xml:space="preserve">lans </w:t>
            </w:r>
            <w:r w:rsidR="00F667F6">
              <w:rPr>
                <w:rFonts w:cs="Arial"/>
                <w:sz w:val="22"/>
                <w:szCs w:val="22"/>
                <w:lang w:eastAsia="en-NZ"/>
              </w:rPr>
              <w:t>and</w:t>
            </w:r>
            <w:r w:rsidR="00CB6078">
              <w:rPr>
                <w:rFonts w:cs="Arial"/>
                <w:sz w:val="22"/>
                <w:szCs w:val="22"/>
                <w:lang w:eastAsia="en-NZ"/>
              </w:rPr>
              <w:t xml:space="preserve"> the goal-setting process</w:t>
            </w:r>
            <w:r w:rsidR="004559DC" w:rsidRPr="004559DC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5801A6AE" w14:textId="77777777" w:rsidR="00834367" w:rsidRPr="001D7706" w:rsidRDefault="00834367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2092D9CA" w14:textId="036BA11E" w:rsidR="00834367" w:rsidRPr="001D7706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Support / Taupua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610CDA24" w14:textId="110A58EE" w:rsidR="00834367" w:rsidRPr="001D7706" w:rsidRDefault="00C949F8" w:rsidP="00761E26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People shared</w:t>
            </w:r>
            <w:r w:rsidRPr="00C949F8">
              <w:rPr>
                <w:rFonts w:cs="Arial"/>
                <w:sz w:val="22"/>
                <w:szCs w:val="22"/>
                <w:lang w:eastAsia="en-NZ"/>
              </w:rPr>
              <w:t xml:space="preserve"> that are happy with the support they receive and get on well with staff.</w:t>
            </w:r>
            <w:r w:rsidR="007B3F11">
              <w:rPr>
                <w:rFonts w:cs="Arial"/>
                <w:sz w:val="22"/>
                <w:szCs w:val="22"/>
                <w:lang w:eastAsia="en-NZ"/>
              </w:rPr>
              <w:t xml:space="preserve"> People and staff appreciate that </w:t>
            </w:r>
            <w:r w:rsidR="007B3F11" w:rsidRPr="007B3F11">
              <w:rPr>
                <w:rFonts w:cs="Arial"/>
                <w:sz w:val="22"/>
                <w:szCs w:val="22"/>
                <w:lang w:eastAsia="en-NZ"/>
              </w:rPr>
              <w:t xml:space="preserve">support </w:t>
            </w:r>
            <w:r w:rsidR="008236F5">
              <w:rPr>
                <w:rFonts w:cs="Arial"/>
                <w:sz w:val="22"/>
                <w:szCs w:val="22"/>
                <w:lang w:eastAsia="en-NZ"/>
              </w:rPr>
              <w:t>is</w:t>
            </w:r>
            <w:r w:rsidR="007B3F11" w:rsidRPr="007B3F11">
              <w:rPr>
                <w:rFonts w:cs="Arial"/>
                <w:sz w:val="22"/>
                <w:szCs w:val="22"/>
                <w:lang w:eastAsia="en-NZ"/>
              </w:rPr>
              <w:t xml:space="preserve"> flexible</w:t>
            </w:r>
            <w:r w:rsidR="006E499D">
              <w:rPr>
                <w:rFonts w:cs="Arial"/>
                <w:sz w:val="22"/>
                <w:szCs w:val="22"/>
                <w:lang w:eastAsia="en-NZ"/>
              </w:rPr>
              <w:t>,</w:t>
            </w:r>
            <w:r w:rsidR="007B3F11" w:rsidRPr="007B3F11">
              <w:rPr>
                <w:rFonts w:cs="Arial"/>
                <w:sz w:val="22"/>
                <w:szCs w:val="22"/>
                <w:lang w:eastAsia="en-NZ"/>
              </w:rPr>
              <w:t xml:space="preserve"> allowing them to have choice </w:t>
            </w:r>
            <w:r w:rsidR="001B4D01">
              <w:rPr>
                <w:rFonts w:cs="Arial"/>
                <w:sz w:val="22"/>
                <w:szCs w:val="22"/>
                <w:lang w:eastAsia="en-NZ"/>
              </w:rPr>
              <w:t xml:space="preserve">and </w:t>
            </w:r>
            <w:r w:rsidR="007B3F11" w:rsidRPr="007B3F11">
              <w:rPr>
                <w:rFonts w:cs="Arial"/>
                <w:sz w:val="22"/>
                <w:szCs w:val="22"/>
                <w:lang w:eastAsia="en-NZ"/>
              </w:rPr>
              <w:t>make changes.</w:t>
            </w:r>
            <w:r w:rsidR="00BB3319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We heard that </w:t>
            </w:r>
            <w:r w:rsidR="005A0D18">
              <w:rPr>
                <w:rFonts w:cs="Arial"/>
                <w:sz w:val="22"/>
                <w:szCs w:val="22"/>
                <w:lang w:eastAsia="en-NZ"/>
              </w:rPr>
              <w:t xml:space="preserve">People </w:t>
            </w:r>
            <w:r w:rsidR="00917551">
              <w:rPr>
                <w:rFonts w:cs="Arial"/>
                <w:sz w:val="22"/>
                <w:szCs w:val="22"/>
                <w:lang w:eastAsia="en-NZ"/>
              </w:rPr>
              <w:t>can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 express their views and kn</w:t>
            </w:r>
            <w:r w:rsidR="001B4D01">
              <w:rPr>
                <w:rFonts w:cs="Arial"/>
                <w:sz w:val="22"/>
                <w:szCs w:val="22"/>
                <w:lang w:eastAsia="en-NZ"/>
              </w:rPr>
              <w:t>o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>w who to talk to if they ha</w:t>
            </w:r>
            <w:r w:rsidR="006E499D">
              <w:rPr>
                <w:rFonts w:cs="Arial"/>
                <w:sz w:val="22"/>
                <w:szCs w:val="22"/>
                <w:lang w:eastAsia="en-NZ"/>
              </w:rPr>
              <w:t>ve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 any complaints or concerns.</w:t>
            </w:r>
            <w:r w:rsidR="005A0D1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We heard from staff that house meetings were not as regular as they could </w:t>
            </w:r>
            <w:r w:rsidR="005C508B" w:rsidRPr="00AC5D34">
              <w:rPr>
                <w:rFonts w:cs="Arial"/>
                <w:sz w:val="22"/>
                <w:szCs w:val="22"/>
                <w:lang w:eastAsia="en-NZ"/>
              </w:rPr>
              <w:t>be</w:t>
            </w:r>
            <w:r w:rsidR="0084767F">
              <w:rPr>
                <w:rFonts w:cs="Arial"/>
                <w:sz w:val="22"/>
                <w:szCs w:val="22"/>
                <w:lang w:eastAsia="en-NZ"/>
              </w:rPr>
              <w:t xml:space="preserve">. </w:t>
            </w:r>
            <w:r w:rsidR="004C1844">
              <w:rPr>
                <w:rFonts w:cs="Arial"/>
                <w:sz w:val="22"/>
                <w:szCs w:val="22"/>
                <w:lang w:eastAsia="en-NZ"/>
              </w:rPr>
              <w:t>Instead,</w:t>
            </w:r>
            <w:r w:rsidR="005C508B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C506FB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 would have individual </w:t>
            </w:r>
            <w:r w:rsidR="00A319D2" w:rsidRPr="00AC5D34">
              <w:rPr>
                <w:rFonts w:cs="Arial"/>
                <w:sz w:val="22"/>
                <w:szCs w:val="22"/>
                <w:lang w:eastAsia="en-NZ"/>
              </w:rPr>
              <w:t>catch</w:t>
            </w:r>
            <w:r w:rsidR="007351F6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A319D2" w:rsidRPr="00AC5D34">
              <w:rPr>
                <w:rFonts w:cs="Arial"/>
                <w:sz w:val="22"/>
                <w:szCs w:val="22"/>
                <w:lang w:eastAsia="en-NZ"/>
              </w:rPr>
              <w:t>ups</w:t>
            </w:r>
            <w:r w:rsidR="00AC5D34" w:rsidRPr="00AC5D34">
              <w:rPr>
                <w:rFonts w:cs="Arial"/>
                <w:sz w:val="22"/>
                <w:szCs w:val="22"/>
                <w:lang w:eastAsia="en-NZ"/>
              </w:rPr>
              <w:t xml:space="preserve"> and conversations with support staff and the Team Leader.</w:t>
            </w:r>
          </w:p>
          <w:p w14:paraId="7A720661" w14:textId="77777777" w:rsidR="00834367" w:rsidRPr="001D7706" w:rsidRDefault="00834367" w:rsidP="00761E26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675CDB37" w14:textId="64A4285F" w:rsidR="00834367" w:rsidRPr="00C506FB" w:rsidRDefault="00834367" w:rsidP="00761E26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Resources / Nga Tūhonohono</w:t>
            </w:r>
          </w:p>
          <w:p w14:paraId="07E2D165" w14:textId="56F23AFC" w:rsidR="00C506FB" w:rsidRPr="001D7706" w:rsidRDefault="002154B1" w:rsidP="00761E26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The Evaluation Team heard that the Trust fully utilises the resources available to provide the supports identified for </w:t>
            </w:r>
            <w:r w:rsidR="00052A8A">
              <w:rPr>
                <w:rFonts w:cs="Arial"/>
                <w:sz w:val="22"/>
                <w:szCs w:val="22"/>
                <w:lang w:eastAsia="en-NZ"/>
              </w:rPr>
              <w:t>People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 in their </w:t>
            </w:r>
            <w:r w:rsidR="007351F6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E73B95">
              <w:rPr>
                <w:rFonts w:cs="Arial"/>
                <w:sz w:val="22"/>
                <w:szCs w:val="22"/>
                <w:lang w:eastAsia="en-NZ"/>
              </w:rPr>
              <w:t>upport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7351F6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>lans.</w:t>
            </w:r>
            <w:r w:rsidR="00052A8A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Management shared that People First </w:t>
            </w:r>
            <w:r w:rsidR="004259BD">
              <w:rPr>
                <w:rFonts w:cs="Arial"/>
                <w:sz w:val="22"/>
                <w:szCs w:val="22"/>
                <w:lang w:eastAsia="en-NZ"/>
              </w:rPr>
              <w:t>delivered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259BD">
              <w:rPr>
                <w:rFonts w:cs="Arial"/>
                <w:sz w:val="22"/>
                <w:szCs w:val="22"/>
                <w:lang w:eastAsia="en-NZ"/>
              </w:rPr>
              <w:t>‘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>Money Smart</w:t>
            </w:r>
            <w:r w:rsidR="004259BD">
              <w:rPr>
                <w:rFonts w:cs="Arial"/>
                <w:sz w:val="22"/>
                <w:szCs w:val="22"/>
                <w:lang w:eastAsia="en-NZ"/>
              </w:rPr>
              <w:t>’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 training for </w:t>
            </w:r>
            <w:r w:rsidR="004259BD">
              <w:rPr>
                <w:rFonts w:cs="Arial"/>
                <w:sz w:val="22"/>
                <w:szCs w:val="22"/>
                <w:lang w:eastAsia="en-NZ"/>
              </w:rPr>
              <w:t xml:space="preserve">People two years ago. We were told that they </w:t>
            </w:r>
            <w:r w:rsidR="0017467A">
              <w:rPr>
                <w:rFonts w:cs="Arial"/>
                <w:sz w:val="22"/>
                <w:szCs w:val="22"/>
                <w:lang w:eastAsia="en-NZ"/>
              </w:rPr>
              <w:t>received positive</w:t>
            </w:r>
            <w:r w:rsidR="004259BD">
              <w:rPr>
                <w:rFonts w:cs="Arial"/>
                <w:sz w:val="22"/>
                <w:szCs w:val="22"/>
                <w:lang w:eastAsia="en-NZ"/>
              </w:rPr>
              <w:t xml:space="preserve"> feedback </w:t>
            </w:r>
            <w:r w:rsidR="0017467A">
              <w:rPr>
                <w:rFonts w:cs="Arial"/>
                <w:sz w:val="22"/>
                <w:szCs w:val="22"/>
                <w:lang w:eastAsia="en-NZ"/>
              </w:rPr>
              <w:t>on</w:t>
            </w:r>
            <w:r w:rsidR="00BF31C4">
              <w:rPr>
                <w:rFonts w:cs="Arial"/>
                <w:sz w:val="22"/>
                <w:szCs w:val="22"/>
                <w:lang w:eastAsia="en-NZ"/>
              </w:rPr>
              <w:t xml:space="preserve"> the training. 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We encourage the </w:t>
            </w:r>
            <w:r w:rsidR="00BF31C4">
              <w:rPr>
                <w:rFonts w:cs="Arial"/>
                <w:sz w:val="22"/>
                <w:szCs w:val="22"/>
                <w:lang w:eastAsia="en-NZ"/>
              </w:rPr>
              <w:t>Trust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 xml:space="preserve"> to explore </w:t>
            </w:r>
            <w:r w:rsidR="005B7327">
              <w:rPr>
                <w:rFonts w:cs="Arial"/>
                <w:sz w:val="22"/>
                <w:szCs w:val="22"/>
                <w:lang w:eastAsia="en-NZ"/>
              </w:rPr>
              <w:t xml:space="preserve">the possibility 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>of accessing this training</w:t>
            </w:r>
            <w:r w:rsidR="00C96374">
              <w:rPr>
                <w:rFonts w:cs="Arial"/>
                <w:sz w:val="22"/>
                <w:szCs w:val="22"/>
                <w:lang w:eastAsia="en-NZ"/>
              </w:rPr>
              <w:t xml:space="preserve"> again</w:t>
            </w:r>
            <w:r w:rsidRPr="002154B1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2E7550CA" w14:textId="1FC1C2DA" w:rsidR="00834367" w:rsidRPr="001D7706" w:rsidRDefault="00834367" w:rsidP="00834367">
            <w:p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</w:p>
        </w:tc>
      </w:tr>
    </w:tbl>
    <w:p w14:paraId="24018C5A" w14:textId="77777777" w:rsidR="00F4793D" w:rsidRPr="001D7706" w:rsidRDefault="00F4793D" w:rsidP="00E72912">
      <w:pPr>
        <w:pStyle w:val="Heading2"/>
        <w:rPr>
          <w:rFonts w:ascii="Arial" w:hAnsi="Arial" w:cs="Arial"/>
        </w:rPr>
      </w:pPr>
    </w:p>
    <w:p w14:paraId="6A720E1E" w14:textId="77777777" w:rsidR="00C24A80" w:rsidRPr="001D7706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Outline of requirements and recommendations (not including those relevant to support for specific individuals)</w:t>
      </w:r>
      <w:r w:rsidR="00FE7D9F" w:rsidRPr="001D7706">
        <w:rPr>
          <w:rStyle w:val="FootnoteReference"/>
          <w:rFonts w:ascii="Arial" w:hAnsi="Arial" w:cs="Arial"/>
        </w:rPr>
        <w:footnoteReference w:id="1"/>
      </w:r>
      <w:r w:rsidR="00F71041" w:rsidRPr="001D7706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40575894" w14:textId="77777777" w:rsidTr="00B86AF5">
        <w:tc>
          <w:tcPr>
            <w:tcW w:w="10314" w:type="dxa"/>
            <w:shd w:val="clear" w:color="auto" w:fill="auto"/>
          </w:tcPr>
          <w:p w14:paraId="3494824B" w14:textId="207C5459" w:rsidR="00C24A80" w:rsidRPr="001D7706" w:rsidRDefault="005F7566" w:rsidP="00F4793D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There </w:t>
            </w:r>
            <w:r w:rsidR="003E0128">
              <w:rPr>
                <w:rFonts w:cs="Arial"/>
                <w:sz w:val="22"/>
                <w:szCs w:val="22"/>
                <w:lang w:eastAsia="en-NZ"/>
              </w:rPr>
              <w:t>we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re no requirements associated with this evaluation. </w:t>
            </w:r>
          </w:p>
        </w:tc>
      </w:tr>
    </w:tbl>
    <w:p w14:paraId="71EDFDBB" w14:textId="77777777" w:rsidR="00C24A80" w:rsidRPr="001D7706" w:rsidRDefault="00C24A80" w:rsidP="00C24A80">
      <w:pPr>
        <w:rPr>
          <w:rFonts w:cs="Arial"/>
          <w:b/>
          <w:sz w:val="22"/>
          <w:szCs w:val="22"/>
          <w:u w:val="single"/>
        </w:rPr>
      </w:pPr>
    </w:p>
    <w:p w14:paraId="522BD236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lastRenderedPageBreak/>
        <w:t>Recommendations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F4793D" w:rsidRPr="001D7706" w14:paraId="1DD45C6E" w14:textId="77777777" w:rsidTr="00D42396">
        <w:tc>
          <w:tcPr>
            <w:tcW w:w="10314" w:type="dxa"/>
            <w:shd w:val="clear" w:color="auto" w:fill="auto"/>
          </w:tcPr>
          <w:p w14:paraId="321336CF" w14:textId="77777777" w:rsidR="004F553F" w:rsidRDefault="004F553F" w:rsidP="00C22BE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4F553F">
              <w:rPr>
                <w:rFonts w:cs="Arial"/>
                <w:sz w:val="22"/>
                <w:szCs w:val="22"/>
                <w:lang w:eastAsia="en-NZ"/>
              </w:rPr>
              <w:t>My Authority / Te Rangatiratanga</w:t>
            </w:r>
          </w:p>
          <w:p w14:paraId="21DF3A8F" w14:textId="77777777" w:rsidR="0070665F" w:rsidRPr="0070665F" w:rsidRDefault="00CC2C7C" w:rsidP="003C1F0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Style w:val="normaltextrun"/>
                <w:rFonts w:cs="Arial"/>
                <w:b/>
                <w:bCs/>
                <w:sz w:val="22"/>
                <w:szCs w:val="22"/>
              </w:rPr>
            </w:pPr>
            <w:r w:rsidRPr="0070665F">
              <w:rPr>
                <w:rStyle w:val="normaltextrun"/>
                <w:rFonts w:cs="Arial"/>
                <w:sz w:val="22"/>
                <w:szCs w:val="22"/>
              </w:rPr>
              <w:t>Consideration be given to upgrading the bathroom facilities to better meet the needs of the</w:t>
            </w:r>
            <w:r w:rsidR="009C4086" w:rsidRPr="0070665F">
              <w:rPr>
                <w:rStyle w:val="normaltextrun"/>
                <w:rFonts w:cs="Arial"/>
                <w:sz w:val="22"/>
                <w:szCs w:val="22"/>
              </w:rPr>
              <w:t xml:space="preserve"> </w:t>
            </w:r>
            <w:r w:rsidR="009C4086" w:rsidRPr="0070665F">
              <w:rPr>
                <w:rStyle w:val="normaltextrun"/>
                <w:sz w:val="22"/>
                <w:szCs w:val="22"/>
              </w:rPr>
              <w:t>People</w:t>
            </w:r>
            <w:r w:rsidRPr="0070665F">
              <w:rPr>
                <w:rStyle w:val="normaltextrun"/>
                <w:rFonts w:cs="Arial"/>
                <w:sz w:val="22"/>
                <w:szCs w:val="22"/>
              </w:rPr>
              <w:t>.</w:t>
            </w:r>
          </w:p>
          <w:p w14:paraId="1E1D2610" w14:textId="77777777" w:rsidR="0070665F" w:rsidRPr="0070665F" w:rsidRDefault="00CC2C7C" w:rsidP="003C1F0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70665F">
              <w:rPr>
                <w:rFonts w:cs="Arial"/>
                <w:sz w:val="22"/>
                <w:szCs w:val="22"/>
              </w:rPr>
              <w:t xml:space="preserve">Continue to be vigilant in supporting the </w:t>
            </w:r>
            <w:r w:rsidR="009C4086" w:rsidRPr="0070665F">
              <w:rPr>
                <w:rFonts w:cs="Arial"/>
                <w:sz w:val="22"/>
                <w:szCs w:val="22"/>
              </w:rPr>
              <w:t>People</w:t>
            </w:r>
            <w:r w:rsidRPr="0070665F">
              <w:rPr>
                <w:rFonts w:cs="Arial"/>
                <w:sz w:val="22"/>
                <w:szCs w:val="22"/>
              </w:rPr>
              <w:t xml:space="preserve"> to remain active in participating in the tasks required in the running of their home as part of their ordinary daily life.</w:t>
            </w:r>
          </w:p>
          <w:p w14:paraId="6AB73B71" w14:textId="4692138A" w:rsidR="00CC2C7C" w:rsidRPr="0070665F" w:rsidRDefault="00CC2C7C" w:rsidP="003C1F0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Style w:val="normaltextrun"/>
                <w:rFonts w:cs="Arial"/>
                <w:b/>
                <w:bCs/>
                <w:sz w:val="22"/>
                <w:szCs w:val="22"/>
              </w:rPr>
            </w:pPr>
            <w:r w:rsidRPr="0070665F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Prioritise the roll</w:t>
            </w:r>
            <w:r w:rsidR="006E499D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-</w:t>
            </w:r>
            <w:r w:rsidRPr="0070665F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out of new Home Agreement format </w:t>
            </w:r>
            <w:r w:rsidR="00D948B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‘</w:t>
            </w:r>
            <w:r w:rsidRPr="004A5A03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Entry to Service</w:t>
            </w:r>
            <w:r w:rsidR="00D948B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’</w:t>
            </w:r>
            <w:r w:rsidRPr="0070665F"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GB"/>
              </w:rPr>
              <w:t>.</w:t>
            </w:r>
          </w:p>
          <w:p w14:paraId="2F69E737" w14:textId="77777777" w:rsidR="00F4793D" w:rsidRDefault="00CE03A4" w:rsidP="00C22BE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CE03A4">
              <w:rPr>
                <w:rFonts w:cs="Arial"/>
                <w:sz w:val="22"/>
                <w:szCs w:val="22"/>
                <w:lang w:eastAsia="en-NZ"/>
              </w:rPr>
              <w:t>My Contribution / Tāpaetanga</w:t>
            </w:r>
          </w:p>
          <w:p w14:paraId="174E581B" w14:textId="77777777" w:rsidR="003C1F03" w:rsidRDefault="003C6CDC" w:rsidP="00C22BE7">
            <w:pPr>
              <w:pStyle w:val="Header"/>
              <w:numPr>
                <w:ilvl w:val="0"/>
                <w:numId w:val="16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C1F03">
              <w:rPr>
                <w:rFonts w:cs="Arial"/>
                <w:sz w:val="22"/>
                <w:szCs w:val="22"/>
                <w:lang w:eastAsia="en-NZ"/>
              </w:rPr>
              <w:t>Share information early and in multiple formats so that it is accessible to all</w:t>
            </w:r>
            <w:r w:rsidR="00D3101C" w:rsidRPr="003C1F03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379E6201" w14:textId="5366516B" w:rsidR="003C6CDC" w:rsidRPr="003C1F03" w:rsidRDefault="003C6CDC" w:rsidP="00C22BE7">
            <w:pPr>
              <w:pStyle w:val="Header"/>
              <w:numPr>
                <w:ilvl w:val="0"/>
                <w:numId w:val="16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C1F03">
              <w:rPr>
                <w:rFonts w:cs="Arial"/>
                <w:sz w:val="22"/>
                <w:szCs w:val="22"/>
                <w:lang w:eastAsia="en-NZ"/>
              </w:rPr>
              <w:t xml:space="preserve">Prioritise work in developing </w:t>
            </w:r>
            <w:r w:rsidR="0090495E" w:rsidRPr="003C1F03">
              <w:rPr>
                <w:rFonts w:cs="Arial"/>
                <w:sz w:val="22"/>
                <w:szCs w:val="22"/>
                <w:lang w:eastAsia="en-NZ"/>
              </w:rPr>
              <w:t>Easy Read</w:t>
            </w:r>
            <w:r w:rsidRPr="003C1F03">
              <w:rPr>
                <w:rFonts w:cs="Arial"/>
                <w:sz w:val="22"/>
                <w:szCs w:val="22"/>
                <w:lang w:eastAsia="en-NZ"/>
              </w:rPr>
              <w:t xml:space="preserve"> information and resources.</w:t>
            </w:r>
          </w:p>
          <w:p w14:paraId="4E96644C" w14:textId="77777777" w:rsidR="000A1A47" w:rsidRDefault="000A1A47" w:rsidP="00C22BE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0A1A47">
              <w:rPr>
                <w:rFonts w:cs="Arial"/>
                <w:sz w:val="22"/>
                <w:szCs w:val="22"/>
                <w:lang w:eastAsia="en-NZ"/>
              </w:rPr>
              <w:t>My Support / Taupua</w:t>
            </w:r>
          </w:p>
          <w:p w14:paraId="5D1346E2" w14:textId="77777777" w:rsidR="00D3101C" w:rsidRDefault="00340E66" w:rsidP="00C22BE7">
            <w:pPr>
              <w:pStyle w:val="Header"/>
              <w:numPr>
                <w:ilvl w:val="0"/>
                <w:numId w:val="19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E66">
              <w:rPr>
                <w:rFonts w:cs="Arial"/>
                <w:sz w:val="22"/>
                <w:szCs w:val="22"/>
                <w:lang w:eastAsia="en-NZ"/>
              </w:rPr>
              <w:t>House meetings need to be consistently regular</w:t>
            </w:r>
            <w:r w:rsidR="00D3101C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4195D890" w14:textId="6AE720AA" w:rsidR="00340E66" w:rsidRPr="00D3101C" w:rsidRDefault="00340E66" w:rsidP="00C22BE7">
            <w:pPr>
              <w:pStyle w:val="Header"/>
              <w:numPr>
                <w:ilvl w:val="0"/>
                <w:numId w:val="19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D3101C">
              <w:rPr>
                <w:rFonts w:cs="Arial"/>
                <w:sz w:val="22"/>
                <w:szCs w:val="22"/>
                <w:lang w:eastAsia="en-NZ"/>
              </w:rPr>
              <w:t>Reflect on the ways to build on developing communication pathways outside of the main administration office</w:t>
            </w:r>
            <w:r w:rsidR="007351F6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D3101C">
              <w:rPr>
                <w:rFonts w:cs="Arial"/>
                <w:sz w:val="22"/>
                <w:szCs w:val="22"/>
                <w:lang w:eastAsia="en-NZ"/>
              </w:rPr>
              <w:t xml:space="preserve"> and keep </w:t>
            </w:r>
            <w:r w:rsidR="0090495E">
              <w:rPr>
                <w:rFonts w:cs="Arial"/>
                <w:sz w:val="22"/>
                <w:szCs w:val="22"/>
                <w:lang w:eastAsia="en-NZ"/>
              </w:rPr>
              <w:t>People, whānau</w:t>
            </w:r>
            <w:r w:rsidRPr="00D3101C">
              <w:rPr>
                <w:rFonts w:cs="Arial"/>
                <w:sz w:val="22"/>
                <w:szCs w:val="22"/>
                <w:lang w:eastAsia="en-NZ"/>
              </w:rPr>
              <w:t xml:space="preserve"> and staff informed of actions in response to issues raised.</w:t>
            </w:r>
          </w:p>
          <w:p w14:paraId="7615EB7E" w14:textId="77777777" w:rsidR="00CE03A4" w:rsidRDefault="00340E66" w:rsidP="00C22BE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E66">
              <w:rPr>
                <w:rFonts w:cs="Arial"/>
                <w:sz w:val="22"/>
                <w:szCs w:val="22"/>
                <w:lang w:eastAsia="en-NZ"/>
              </w:rPr>
              <w:t>My Resources / Nga Tūhonohono</w:t>
            </w:r>
          </w:p>
          <w:p w14:paraId="378FCDE3" w14:textId="14558EF2" w:rsidR="00340E66" w:rsidRDefault="000E4E3A" w:rsidP="00C22BE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0E4E3A">
              <w:rPr>
                <w:rFonts w:cs="Arial"/>
                <w:sz w:val="22"/>
                <w:szCs w:val="22"/>
                <w:lang w:eastAsia="en-NZ"/>
              </w:rPr>
              <w:t xml:space="preserve">Explore the availability of accessing a repeat of the </w:t>
            </w:r>
            <w:r w:rsidR="0090495E">
              <w:rPr>
                <w:rFonts w:cs="Arial"/>
                <w:sz w:val="22"/>
                <w:szCs w:val="22"/>
                <w:lang w:eastAsia="en-NZ"/>
              </w:rPr>
              <w:t>‘</w:t>
            </w:r>
            <w:r w:rsidRPr="000E4E3A">
              <w:rPr>
                <w:rFonts w:cs="Arial"/>
                <w:sz w:val="22"/>
                <w:szCs w:val="22"/>
                <w:lang w:eastAsia="en-NZ"/>
              </w:rPr>
              <w:t>Money Smart</w:t>
            </w:r>
            <w:r w:rsidR="0090495E">
              <w:rPr>
                <w:rFonts w:cs="Arial"/>
                <w:sz w:val="22"/>
                <w:szCs w:val="22"/>
                <w:lang w:eastAsia="en-NZ"/>
              </w:rPr>
              <w:t>’</w:t>
            </w:r>
            <w:r w:rsidRPr="000E4E3A">
              <w:rPr>
                <w:rFonts w:cs="Arial"/>
                <w:sz w:val="22"/>
                <w:szCs w:val="22"/>
                <w:lang w:eastAsia="en-NZ"/>
              </w:rPr>
              <w:t xml:space="preserve"> training.</w:t>
            </w:r>
          </w:p>
          <w:p w14:paraId="762C5561" w14:textId="76699B23" w:rsidR="000E4E3A" w:rsidRPr="000E4E3A" w:rsidRDefault="000E4E3A" w:rsidP="000E4E3A">
            <w:pPr>
              <w:rPr>
                <w:rFonts w:cs="Arial"/>
                <w:sz w:val="22"/>
                <w:szCs w:val="22"/>
                <w:lang w:eastAsia="en-NZ"/>
              </w:rPr>
            </w:pPr>
          </w:p>
        </w:tc>
      </w:tr>
    </w:tbl>
    <w:p w14:paraId="76EABAE7" w14:textId="77777777" w:rsidR="00C24A80" w:rsidRPr="001D7706" w:rsidRDefault="00C24A80" w:rsidP="00C24A80">
      <w:pPr>
        <w:rPr>
          <w:rFonts w:cs="Arial"/>
        </w:rPr>
      </w:pPr>
    </w:p>
    <w:p w14:paraId="2611330B" w14:textId="77777777" w:rsidR="00B31472" w:rsidRPr="001D7706" w:rsidRDefault="00B31472">
      <w:pPr>
        <w:rPr>
          <w:rFonts w:cs="Arial"/>
        </w:rPr>
      </w:pPr>
    </w:p>
    <w:sectPr w:rsidR="00B31472" w:rsidRPr="001D7706" w:rsidSect="002E69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849" w:bottom="709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FCCB" w14:textId="77777777" w:rsidR="00505F2F" w:rsidRDefault="00505F2F" w:rsidP="005F7312">
      <w:r>
        <w:separator/>
      </w:r>
    </w:p>
  </w:endnote>
  <w:endnote w:type="continuationSeparator" w:id="0">
    <w:p w14:paraId="7606180E" w14:textId="77777777" w:rsidR="00505F2F" w:rsidRDefault="00505F2F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6"/>
        <w:szCs w:val="16"/>
      </w:rPr>
      <w:id w:val="-1590147336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4B5CFF" w14:textId="77777777" w:rsidR="00194E7F" w:rsidRPr="00194E7F" w:rsidRDefault="00194E7F">
            <w:pPr>
              <w:pStyle w:val="Footer"/>
              <w:jc w:val="right"/>
              <w:rPr>
                <w:rFonts w:ascii="Georgia" w:hAnsi="Georgia"/>
                <w:sz w:val="16"/>
                <w:szCs w:val="16"/>
              </w:rPr>
            </w:pPr>
            <w:r w:rsidRPr="00194E7F">
              <w:rPr>
                <w:rFonts w:ascii="Georgia" w:hAnsi="Georgia"/>
                <w:sz w:val="16"/>
                <w:szCs w:val="16"/>
              </w:rPr>
              <w:t xml:space="preserve">Page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046BAD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194E7F">
              <w:rPr>
                <w:rFonts w:ascii="Georgia" w:hAnsi="Georgia"/>
                <w:sz w:val="16"/>
                <w:szCs w:val="16"/>
              </w:rPr>
              <w:t xml:space="preserve"> of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046BAD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3B7C66" w14:textId="77777777" w:rsidR="00194E7F" w:rsidRDefault="0019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4606" w14:textId="77777777" w:rsidR="00505F2F" w:rsidRDefault="00505F2F" w:rsidP="005F7312">
      <w:r>
        <w:separator/>
      </w:r>
    </w:p>
  </w:footnote>
  <w:footnote w:type="continuationSeparator" w:id="0">
    <w:p w14:paraId="3D2AA6E6" w14:textId="77777777" w:rsidR="00505F2F" w:rsidRDefault="00505F2F" w:rsidP="005F7312">
      <w:r>
        <w:continuationSeparator/>
      </w:r>
    </w:p>
  </w:footnote>
  <w:footnote w:id="1">
    <w:p w14:paraId="3EDA89A7" w14:textId="0E4425FE" w:rsidR="00FE7D9F" w:rsidRPr="00FE7D9F" w:rsidRDefault="00FE7D9F">
      <w:pPr>
        <w:pStyle w:val="FootnoteText"/>
        <w:rPr>
          <w:rFonts w:ascii="Georgia" w:hAnsi="Georgia"/>
        </w:rPr>
      </w:pPr>
      <w:r w:rsidRPr="00FE7D9F">
        <w:rPr>
          <w:rStyle w:val="FootnoteReference"/>
          <w:rFonts w:ascii="Georgia" w:hAnsi="Georgia"/>
        </w:rPr>
        <w:footnoteRef/>
      </w:r>
      <w:r w:rsidRPr="00FE7D9F">
        <w:rPr>
          <w:rFonts w:ascii="Georgia" w:hAnsi="Georgia"/>
        </w:rPr>
        <w:t xml:space="preserve"> Please see the </w:t>
      </w:r>
      <w:hyperlink r:id="rId1" w:history="1">
        <w:r w:rsidRPr="00FE7D9F">
          <w:rPr>
            <w:rStyle w:val="Hyperlink"/>
            <w:rFonts w:ascii="Georgia" w:hAnsi="Georgia"/>
          </w:rPr>
          <w:t>evaluation tool</w:t>
        </w:r>
      </w:hyperlink>
      <w:r w:rsidRPr="00FE7D9F">
        <w:rPr>
          <w:rFonts w:ascii="Georgia" w:hAnsi="Georgia"/>
        </w:rPr>
        <w:t xml:space="preserve"> for reference</w:t>
      </w:r>
      <w:r w:rsidR="007351F6">
        <w:rPr>
          <w:rFonts w:ascii="Georgia" w:hAnsi="Georg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D052" w14:textId="77777777" w:rsidR="009E71FE" w:rsidRDefault="009E7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8A1E" w14:textId="77777777" w:rsidR="009E71FE" w:rsidRDefault="009E7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B459" w14:textId="77777777" w:rsidR="009E71FE" w:rsidRDefault="009E7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FB5"/>
    <w:multiLevelType w:val="hybridMultilevel"/>
    <w:tmpl w:val="E202E0D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25A5B"/>
    <w:multiLevelType w:val="hybridMultilevel"/>
    <w:tmpl w:val="3DBA94F2"/>
    <w:lvl w:ilvl="0" w:tplc="5F3AA300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A7AA5"/>
    <w:multiLevelType w:val="hybridMultilevel"/>
    <w:tmpl w:val="AF96B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F56"/>
    <w:multiLevelType w:val="hybridMultilevel"/>
    <w:tmpl w:val="CEA29A9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B698F"/>
    <w:multiLevelType w:val="hybridMultilevel"/>
    <w:tmpl w:val="1CDC7696"/>
    <w:lvl w:ilvl="0" w:tplc="308859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E38F3"/>
    <w:multiLevelType w:val="hybridMultilevel"/>
    <w:tmpl w:val="5B621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57D99"/>
    <w:multiLevelType w:val="hybridMultilevel"/>
    <w:tmpl w:val="DFE27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869C9"/>
    <w:multiLevelType w:val="hybridMultilevel"/>
    <w:tmpl w:val="193A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5769"/>
    <w:multiLevelType w:val="hybridMultilevel"/>
    <w:tmpl w:val="C2F832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1534"/>
    <w:multiLevelType w:val="hybridMultilevel"/>
    <w:tmpl w:val="A7A62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B3E8B"/>
    <w:multiLevelType w:val="hybridMultilevel"/>
    <w:tmpl w:val="5456E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2A6C"/>
    <w:multiLevelType w:val="hybridMultilevel"/>
    <w:tmpl w:val="3538231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6123C"/>
    <w:multiLevelType w:val="hybridMultilevel"/>
    <w:tmpl w:val="65A02A1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B7696"/>
    <w:multiLevelType w:val="hybridMultilevel"/>
    <w:tmpl w:val="836EA00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501BF"/>
    <w:multiLevelType w:val="hybridMultilevel"/>
    <w:tmpl w:val="76BC836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A39BD"/>
    <w:multiLevelType w:val="hybridMultilevel"/>
    <w:tmpl w:val="7AD0E4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D7002"/>
    <w:multiLevelType w:val="hybridMultilevel"/>
    <w:tmpl w:val="AED6D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6D7B"/>
    <w:multiLevelType w:val="hybridMultilevel"/>
    <w:tmpl w:val="AF025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A0C28"/>
    <w:multiLevelType w:val="hybridMultilevel"/>
    <w:tmpl w:val="1F64973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38349">
    <w:abstractNumId w:val="1"/>
  </w:num>
  <w:num w:numId="2" w16cid:durableId="967012521">
    <w:abstractNumId w:val="7"/>
  </w:num>
  <w:num w:numId="3" w16cid:durableId="1879050385">
    <w:abstractNumId w:val="18"/>
  </w:num>
  <w:num w:numId="4" w16cid:durableId="285745669">
    <w:abstractNumId w:val="12"/>
  </w:num>
  <w:num w:numId="5" w16cid:durableId="1532839910">
    <w:abstractNumId w:val="0"/>
  </w:num>
  <w:num w:numId="6" w16cid:durableId="1411734355">
    <w:abstractNumId w:val="15"/>
  </w:num>
  <w:num w:numId="7" w16cid:durableId="1733314593">
    <w:abstractNumId w:val="13"/>
  </w:num>
  <w:num w:numId="8" w16cid:durableId="815806493">
    <w:abstractNumId w:val="3"/>
  </w:num>
  <w:num w:numId="9" w16cid:durableId="387077005">
    <w:abstractNumId w:val="14"/>
  </w:num>
  <w:num w:numId="10" w16cid:durableId="266935413">
    <w:abstractNumId w:val="9"/>
  </w:num>
  <w:num w:numId="11" w16cid:durableId="519125121">
    <w:abstractNumId w:val="6"/>
  </w:num>
  <w:num w:numId="12" w16cid:durableId="2118913995">
    <w:abstractNumId w:val="5"/>
  </w:num>
  <w:num w:numId="13" w16cid:durableId="1792286558">
    <w:abstractNumId w:val="4"/>
  </w:num>
  <w:num w:numId="14" w16cid:durableId="1145851669">
    <w:abstractNumId w:val="8"/>
  </w:num>
  <w:num w:numId="15" w16cid:durableId="1125319282">
    <w:abstractNumId w:val="2"/>
  </w:num>
  <w:num w:numId="16" w16cid:durableId="467211966">
    <w:abstractNumId w:val="10"/>
  </w:num>
  <w:num w:numId="17" w16cid:durableId="1332683279">
    <w:abstractNumId w:val="11"/>
  </w:num>
  <w:num w:numId="18" w16cid:durableId="474952806">
    <w:abstractNumId w:val="17"/>
  </w:num>
  <w:num w:numId="19" w16cid:durableId="729113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80"/>
    <w:rsid w:val="00001F32"/>
    <w:rsid w:val="0000530C"/>
    <w:rsid w:val="00035E16"/>
    <w:rsid w:val="00036D2C"/>
    <w:rsid w:val="0004436B"/>
    <w:rsid w:val="000460E6"/>
    <w:rsid w:val="00046BAD"/>
    <w:rsid w:val="00052A8A"/>
    <w:rsid w:val="000555A4"/>
    <w:rsid w:val="00072EB6"/>
    <w:rsid w:val="00091808"/>
    <w:rsid w:val="00093460"/>
    <w:rsid w:val="000A1A47"/>
    <w:rsid w:val="000C6F3C"/>
    <w:rsid w:val="000E4E3A"/>
    <w:rsid w:val="001036C3"/>
    <w:rsid w:val="00125280"/>
    <w:rsid w:val="0014565D"/>
    <w:rsid w:val="00151510"/>
    <w:rsid w:val="00153C1F"/>
    <w:rsid w:val="00166FDF"/>
    <w:rsid w:val="0017467A"/>
    <w:rsid w:val="00183601"/>
    <w:rsid w:val="00194E7F"/>
    <w:rsid w:val="001B1586"/>
    <w:rsid w:val="001B4D01"/>
    <w:rsid w:val="001D2BBF"/>
    <w:rsid w:val="001D3EC1"/>
    <w:rsid w:val="001D7706"/>
    <w:rsid w:val="001F1061"/>
    <w:rsid w:val="002050FB"/>
    <w:rsid w:val="002154B1"/>
    <w:rsid w:val="002301A8"/>
    <w:rsid w:val="0024136E"/>
    <w:rsid w:val="00246C20"/>
    <w:rsid w:val="002631A4"/>
    <w:rsid w:val="002E32C3"/>
    <w:rsid w:val="00305508"/>
    <w:rsid w:val="0031589F"/>
    <w:rsid w:val="00340E66"/>
    <w:rsid w:val="0035387C"/>
    <w:rsid w:val="00354449"/>
    <w:rsid w:val="00382C3B"/>
    <w:rsid w:val="003B6ED6"/>
    <w:rsid w:val="003C1F03"/>
    <w:rsid w:val="003C23C2"/>
    <w:rsid w:val="003C5E4D"/>
    <w:rsid w:val="003C6CDC"/>
    <w:rsid w:val="003E0128"/>
    <w:rsid w:val="003E5F24"/>
    <w:rsid w:val="003E6DA6"/>
    <w:rsid w:val="003E6F90"/>
    <w:rsid w:val="003F7603"/>
    <w:rsid w:val="00414E2F"/>
    <w:rsid w:val="00416EC6"/>
    <w:rsid w:val="0042231C"/>
    <w:rsid w:val="004259BD"/>
    <w:rsid w:val="004273B9"/>
    <w:rsid w:val="00427446"/>
    <w:rsid w:val="00427DA8"/>
    <w:rsid w:val="00444296"/>
    <w:rsid w:val="00453C59"/>
    <w:rsid w:val="004559DC"/>
    <w:rsid w:val="00471A74"/>
    <w:rsid w:val="00490DC4"/>
    <w:rsid w:val="00496BD4"/>
    <w:rsid w:val="004A3B1A"/>
    <w:rsid w:val="004A5A03"/>
    <w:rsid w:val="004B4C54"/>
    <w:rsid w:val="004C1844"/>
    <w:rsid w:val="004D3547"/>
    <w:rsid w:val="004D54E0"/>
    <w:rsid w:val="004E50BE"/>
    <w:rsid w:val="004E527B"/>
    <w:rsid w:val="004E666C"/>
    <w:rsid w:val="004F553F"/>
    <w:rsid w:val="004F5E3C"/>
    <w:rsid w:val="00505F2F"/>
    <w:rsid w:val="00512368"/>
    <w:rsid w:val="00514C7B"/>
    <w:rsid w:val="00516FB6"/>
    <w:rsid w:val="005235FB"/>
    <w:rsid w:val="00527B82"/>
    <w:rsid w:val="00534E84"/>
    <w:rsid w:val="00542819"/>
    <w:rsid w:val="005A0D18"/>
    <w:rsid w:val="005B41F4"/>
    <w:rsid w:val="005B7327"/>
    <w:rsid w:val="005C1F2E"/>
    <w:rsid w:val="005C508B"/>
    <w:rsid w:val="005D6BC0"/>
    <w:rsid w:val="005F03E7"/>
    <w:rsid w:val="005F7312"/>
    <w:rsid w:val="005F7566"/>
    <w:rsid w:val="00600560"/>
    <w:rsid w:val="00621E24"/>
    <w:rsid w:val="0062265F"/>
    <w:rsid w:val="006460DC"/>
    <w:rsid w:val="00663C91"/>
    <w:rsid w:val="006736D2"/>
    <w:rsid w:val="006770B8"/>
    <w:rsid w:val="00683D0B"/>
    <w:rsid w:val="00691BEE"/>
    <w:rsid w:val="006A1744"/>
    <w:rsid w:val="006B5B71"/>
    <w:rsid w:val="006C6AC9"/>
    <w:rsid w:val="006C72CC"/>
    <w:rsid w:val="006E33D8"/>
    <w:rsid w:val="006E499D"/>
    <w:rsid w:val="0070665F"/>
    <w:rsid w:val="007351F6"/>
    <w:rsid w:val="00747A56"/>
    <w:rsid w:val="0075078D"/>
    <w:rsid w:val="00761E26"/>
    <w:rsid w:val="00762563"/>
    <w:rsid w:val="0076595F"/>
    <w:rsid w:val="007A4C4F"/>
    <w:rsid w:val="007B3F11"/>
    <w:rsid w:val="008020E3"/>
    <w:rsid w:val="00807561"/>
    <w:rsid w:val="008236F5"/>
    <w:rsid w:val="00834367"/>
    <w:rsid w:val="0084767F"/>
    <w:rsid w:val="00852B3B"/>
    <w:rsid w:val="00853338"/>
    <w:rsid w:val="00854405"/>
    <w:rsid w:val="00860CB5"/>
    <w:rsid w:val="00885005"/>
    <w:rsid w:val="008855E8"/>
    <w:rsid w:val="008856CF"/>
    <w:rsid w:val="008A3AC3"/>
    <w:rsid w:val="008C5608"/>
    <w:rsid w:val="008C6B02"/>
    <w:rsid w:val="008D783F"/>
    <w:rsid w:val="0090495E"/>
    <w:rsid w:val="0091112F"/>
    <w:rsid w:val="0091121C"/>
    <w:rsid w:val="00917551"/>
    <w:rsid w:val="00930109"/>
    <w:rsid w:val="009311DD"/>
    <w:rsid w:val="00975798"/>
    <w:rsid w:val="009B7EB9"/>
    <w:rsid w:val="009C0638"/>
    <w:rsid w:val="009C4086"/>
    <w:rsid w:val="009E71FE"/>
    <w:rsid w:val="00A247DD"/>
    <w:rsid w:val="00A319D2"/>
    <w:rsid w:val="00A41118"/>
    <w:rsid w:val="00A52B49"/>
    <w:rsid w:val="00A55D2E"/>
    <w:rsid w:val="00A71D70"/>
    <w:rsid w:val="00A73595"/>
    <w:rsid w:val="00A82861"/>
    <w:rsid w:val="00A82EDF"/>
    <w:rsid w:val="00AC3981"/>
    <w:rsid w:val="00AC5D34"/>
    <w:rsid w:val="00B12C40"/>
    <w:rsid w:val="00B17BFC"/>
    <w:rsid w:val="00B2442F"/>
    <w:rsid w:val="00B31472"/>
    <w:rsid w:val="00B552C3"/>
    <w:rsid w:val="00B60403"/>
    <w:rsid w:val="00BA017B"/>
    <w:rsid w:val="00BA4792"/>
    <w:rsid w:val="00BB3319"/>
    <w:rsid w:val="00BF13BF"/>
    <w:rsid w:val="00BF31C4"/>
    <w:rsid w:val="00BF6D76"/>
    <w:rsid w:val="00BF7163"/>
    <w:rsid w:val="00C0673B"/>
    <w:rsid w:val="00C22BE7"/>
    <w:rsid w:val="00C24A80"/>
    <w:rsid w:val="00C31714"/>
    <w:rsid w:val="00C506FB"/>
    <w:rsid w:val="00C66CE1"/>
    <w:rsid w:val="00C918B8"/>
    <w:rsid w:val="00C91F96"/>
    <w:rsid w:val="00C949F8"/>
    <w:rsid w:val="00C96374"/>
    <w:rsid w:val="00CA370E"/>
    <w:rsid w:val="00CA6D6F"/>
    <w:rsid w:val="00CB6078"/>
    <w:rsid w:val="00CB6EEF"/>
    <w:rsid w:val="00CC2C7C"/>
    <w:rsid w:val="00CC54D0"/>
    <w:rsid w:val="00CD4359"/>
    <w:rsid w:val="00CE03A4"/>
    <w:rsid w:val="00CF0E19"/>
    <w:rsid w:val="00CF1E1A"/>
    <w:rsid w:val="00D13EFC"/>
    <w:rsid w:val="00D3101C"/>
    <w:rsid w:val="00D35DC5"/>
    <w:rsid w:val="00D5756E"/>
    <w:rsid w:val="00D818FA"/>
    <w:rsid w:val="00D90613"/>
    <w:rsid w:val="00D9234D"/>
    <w:rsid w:val="00D948BE"/>
    <w:rsid w:val="00D9540B"/>
    <w:rsid w:val="00D96A0B"/>
    <w:rsid w:val="00DA3A33"/>
    <w:rsid w:val="00E04B61"/>
    <w:rsid w:val="00E118D0"/>
    <w:rsid w:val="00E31BD3"/>
    <w:rsid w:val="00E36BA6"/>
    <w:rsid w:val="00E565AA"/>
    <w:rsid w:val="00E70D80"/>
    <w:rsid w:val="00E72912"/>
    <w:rsid w:val="00E73B95"/>
    <w:rsid w:val="00EB52DD"/>
    <w:rsid w:val="00EC420B"/>
    <w:rsid w:val="00EC4749"/>
    <w:rsid w:val="00EC5779"/>
    <w:rsid w:val="00ED5BAE"/>
    <w:rsid w:val="00EE068E"/>
    <w:rsid w:val="00EE1919"/>
    <w:rsid w:val="00EE312F"/>
    <w:rsid w:val="00F346EE"/>
    <w:rsid w:val="00F4793D"/>
    <w:rsid w:val="00F667F6"/>
    <w:rsid w:val="00F67403"/>
    <w:rsid w:val="00F71041"/>
    <w:rsid w:val="00F7134D"/>
    <w:rsid w:val="00F7538B"/>
    <w:rsid w:val="00F847EC"/>
    <w:rsid w:val="00F9331C"/>
    <w:rsid w:val="00FB67E1"/>
    <w:rsid w:val="00FD3271"/>
    <w:rsid w:val="00FE0586"/>
    <w:rsid w:val="00FE7D9F"/>
    <w:rsid w:val="0D7EC2F7"/>
    <w:rsid w:val="18639074"/>
    <w:rsid w:val="7B7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6760"/>
  <w15:docId w15:val="{8B0FDA2D-CE21-4A5D-BDBA-DE39F6F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80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12"/>
    <w:pPr>
      <w:pBdr>
        <w:bottom w:val="single" w:sz="8" w:space="4" w:color="4F81BD"/>
      </w:pBdr>
      <w:contextualSpacing/>
      <w:outlineLvl w:val="0"/>
    </w:pPr>
    <w:rPr>
      <w:rFonts w:asciiTheme="minorHAnsi" w:hAnsiTheme="minorHAnsi"/>
      <w:color w:val="17365D"/>
      <w:spacing w:val="5"/>
      <w:kern w:val="28"/>
      <w:sz w:val="36"/>
      <w:szCs w:val="36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12"/>
    <w:pPr>
      <w:keepNext/>
      <w:keepLines/>
      <w:spacing w:before="120"/>
      <w:outlineLvl w:val="1"/>
    </w:pPr>
    <w:rPr>
      <w:rFonts w:asciiTheme="minorHAnsi" w:hAnsiTheme="minorHAnsi"/>
      <w:b/>
      <w:bCs/>
      <w:color w:val="1F497D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912"/>
    <w:pPr>
      <w:outlineLvl w:val="2"/>
    </w:pPr>
    <w:rPr>
      <w:rFonts w:asciiTheme="minorHAnsi" w:hAnsiTheme="minorHAnsi"/>
      <w:b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A80"/>
    <w:rPr>
      <w:rFonts w:ascii="Arial" w:eastAsia="Times New Roman" w:hAnsi="Arial" w:cs="Times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72912"/>
    <w:rPr>
      <w:rFonts w:eastAsia="Times New Roman" w:cs="Times"/>
      <w:color w:val="17365D"/>
      <w:spacing w:val="5"/>
      <w:kern w:val="28"/>
      <w:sz w:val="36"/>
      <w:szCs w:val="36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72912"/>
    <w:rPr>
      <w:rFonts w:eastAsia="Times New Roman" w:cs="Times"/>
      <w:b/>
      <w:bCs/>
      <w:color w:val="1F497D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72912"/>
    <w:rPr>
      <w:rFonts w:eastAsia="Times New Roman" w:cs="Times"/>
      <w:b/>
      <w:sz w:val="20"/>
      <w:szCs w:val="20"/>
      <w:lang w:eastAsia="en-NZ"/>
    </w:rPr>
  </w:style>
  <w:style w:type="paragraph" w:styleId="NoSpacing">
    <w:name w:val="No Spacing"/>
    <w:uiPriority w:val="1"/>
    <w:qFormat/>
    <w:rsid w:val="00F4793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3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312"/>
    <w:rPr>
      <w:rFonts w:ascii="Arial" w:eastAsia="Times New Roman" w:hAnsi="Arial" w:cs="Times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731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94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7F"/>
    <w:rPr>
      <w:rFonts w:ascii="Arial" w:eastAsia="Times New Roman" w:hAnsi="Arial" w:cs="Time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7D9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343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2301A8"/>
  </w:style>
  <w:style w:type="character" w:customStyle="1" w:styleId="ListParagraphChar">
    <w:name w:val="List Paragraph Char"/>
    <w:link w:val="ListParagraph"/>
    <w:uiPriority w:val="34"/>
    <w:locked/>
    <w:rsid w:val="00CC2C7C"/>
    <w:rPr>
      <w:rFonts w:ascii="Arial" w:eastAsia="Times New Roman" w:hAnsi="Arial" w:cs="Times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17551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t.nz/our-work/disability-services/contracting-disability-support-services/developmental-evaluation-disability-suppor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5" ma:contentTypeDescription="Create a new document." ma:contentTypeScope="" ma:versionID="7817a69feecd0306ab94ecefcfe6f500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a8df42821d06eb4ab6f5fbeb0c31ab93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ce1f8-0a95-4318-99f6-d0097a0989e8">
      <Terms xmlns="http://schemas.microsoft.com/office/infopath/2007/PartnerControls"/>
    </lcf76f155ced4ddcb4097134ff3c332f>
    <TaxCatchAll xmlns="d93b70d6-a9c8-49ba-afbf-866fb35e6d2f" xsi:nil="true"/>
    <SharedWithUsers xmlns="d93b70d6-a9c8-49ba-afbf-866fb35e6d2f">
      <UserInfo>
        <DisplayName>Moemoe Muliaumasealii</DisplayName>
        <AccountId>62</AccountId>
        <AccountType/>
      </UserInfo>
      <UserInfo>
        <DisplayName>Lisa Willey</DisplayName>
        <AccountId>403</AccountId>
        <AccountType/>
      </UserInfo>
      <UserInfo>
        <DisplayName>LianneC</DisplayName>
        <AccountId>661</AccountId>
        <AccountType/>
      </UserInfo>
      <UserInfo>
        <DisplayName>Delia Nolan</DisplayName>
        <AccountId>600</AccountId>
        <AccountType/>
      </UserInfo>
      <UserInfo>
        <DisplayName>Sandi Charles</DisplayName>
        <AccountId>65</AccountId>
        <AccountType/>
      </UserInfo>
      <UserInfo>
        <DisplayName>Siobhan Vaccarino</DisplayName>
        <AccountId>80</AccountId>
        <AccountType/>
      </UserInfo>
      <UserInfo>
        <DisplayName>Neum Muliaumasealii</DisplayName>
        <AccountId>59</AccountId>
        <AccountType/>
      </UserInfo>
      <UserInfo>
        <DisplayName>Logan McMullen</DisplayName>
        <AccountId>693</AccountId>
        <AccountType/>
      </UserInfo>
      <UserInfo>
        <DisplayName>Georgia Tawharu</DisplayName>
        <AccountId>411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0CFB89-47AC-4509-880D-B9A7C1060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2128D-4CC1-45C3-9EBF-B0CF4746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96002-2607-4629-9B61-5E174047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40A8A-29C5-44E7-B2BF-0EA73225877D}">
  <ds:schemaRefs>
    <ds:schemaRef ds:uri="http://schemas.microsoft.com/office/2006/metadata/properties"/>
    <ds:schemaRef ds:uri="http://schemas.microsoft.com/office/infopath/2007/PartnerControls"/>
    <ds:schemaRef ds:uri="3fdce1f8-0a95-4318-99f6-d0097a0989e8"/>
    <ds:schemaRef ds:uri="d93b70d6-a9c8-49ba-afbf-866fb35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5884</Characters>
  <Application>Microsoft Office Word</Application>
  <DocSecurity>4</DocSecurity>
  <Lines>49</Lines>
  <Paragraphs>13</Paragraphs>
  <ScaleCrop>false</ScaleCrop>
  <Company>Ministry of Health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Evaluation Report Summary</dc:title>
  <dc:creator>Ministry of Health</dc:creator>
  <cp:lastModifiedBy>Susan Fernandes</cp:lastModifiedBy>
  <cp:revision>2</cp:revision>
  <dcterms:created xsi:type="dcterms:W3CDTF">2025-05-04T22:12:00Z</dcterms:created>
  <dcterms:modified xsi:type="dcterms:W3CDTF">2025-05-04T22:12:00Z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MediaServiceImageTags">
    <vt:lpwstr/>
  </property>
  <property fmtid="{D5CDD505-2E9C-101B-9397-08002B2CF9AE}" pid="4" name="MSIP_Label_f43e46a9-9901-46e9-bfae-bb6189d4cb66_Enabled">
    <vt:lpwstr>true</vt:lpwstr>
  </property>
  <property fmtid="{D5CDD505-2E9C-101B-9397-08002B2CF9AE}" pid="5" name="MSIP_Label_f43e46a9-9901-46e9-bfae-bb6189d4cb66_SetDate">
    <vt:lpwstr>2025-05-04T22:12:21Z</vt:lpwstr>
  </property>
  <property fmtid="{D5CDD505-2E9C-101B-9397-08002B2CF9AE}" pid="6" name="MSIP_Label_f43e46a9-9901-46e9-bfae-bb6189d4cb66_Method">
    <vt:lpwstr>Standard</vt:lpwstr>
  </property>
  <property fmtid="{D5CDD505-2E9C-101B-9397-08002B2CF9AE}" pid="7" name="MSIP_Label_f43e46a9-9901-46e9-bfae-bb6189d4cb66_Name">
    <vt:lpwstr>In-confidence</vt:lpwstr>
  </property>
  <property fmtid="{D5CDD505-2E9C-101B-9397-08002B2CF9AE}" pid="8" name="MSIP_Label_f43e46a9-9901-46e9-bfae-bb6189d4cb66_SiteId">
    <vt:lpwstr>e40c4f52-99bd-4d4f-bf7e-d001a2ca6556</vt:lpwstr>
  </property>
  <property fmtid="{D5CDD505-2E9C-101B-9397-08002B2CF9AE}" pid="9" name="MSIP_Label_f43e46a9-9901-46e9-bfae-bb6189d4cb66_ActionId">
    <vt:lpwstr>32efbc35-3e02-41eb-a6ea-639910355dce</vt:lpwstr>
  </property>
  <property fmtid="{D5CDD505-2E9C-101B-9397-08002B2CF9AE}" pid="10" name="MSIP_Label_f43e46a9-9901-46e9-bfae-bb6189d4cb66_ContentBits">
    <vt:lpwstr>1</vt:lpwstr>
  </property>
</Properties>
</file>