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1EF08B9F" w14:textId="089FB8AB" w:rsidR="00C95918" w:rsidRDefault="00CE7C59" w:rsidP="00C95918">
      <w:r w:rsidRPr="00C95918">
        <w:rPr>
          <w:color w:val="000000"/>
          <w:szCs w:val="22"/>
        </w:rPr>
        <w:t>D</w:t>
      </w:r>
      <w:r w:rsidR="00317FB6">
        <w:rPr>
          <w:color w:val="000000"/>
          <w:szCs w:val="22"/>
        </w:rPr>
        <w:t xml:space="preserve">isability </w:t>
      </w:r>
      <w:r w:rsidRPr="00C95918">
        <w:rPr>
          <w:color w:val="000000"/>
          <w:szCs w:val="22"/>
        </w:rPr>
        <w:t>S</w:t>
      </w:r>
      <w:r w:rsidR="00317FB6">
        <w:rPr>
          <w:color w:val="000000"/>
          <w:szCs w:val="22"/>
        </w:rPr>
        <w:t xml:space="preserve">upport </w:t>
      </w:r>
      <w:r w:rsidRPr="00C95918">
        <w:rPr>
          <w:color w:val="000000"/>
          <w:szCs w:val="22"/>
        </w:rPr>
        <w:t>S</w:t>
      </w:r>
      <w:r w:rsidR="00317FB6">
        <w:rPr>
          <w:color w:val="000000"/>
          <w:szCs w:val="22"/>
        </w:rPr>
        <w:t>ervices (DSS) in the Ministry of Social Development (</w:t>
      </w:r>
      <w:r w:rsidRPr="00C95918">
        <w:rPr>
          <w:color w:val="000000"/>
          <w:szCs w:val="22"/>
        </w:rPr>
        <w:t>MSD</w:t>
      </w:r>
      <w:r w:rsidR="00317FB6">
        <w:rPr>
          <w:color w:val="000000"/>
          <w:szCs w:val="22"/>
        </w:rPr>
        <w:t xml:space="preserve">) </w:t>
      </w:r>
      <w:r w:rsidRPr="00C95918">
        <w:rPr>
          <w:color w:val="000000"/>
          <w:szCs w:val="22"/>
        </w:rPr>
        <w:t xml:space="preserve">contracted </w:t>
      </w:r>
      <w:r w:rsidR="00C95918">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sidR="0022251D">
        <w:rPr>
          <w:color w:val="000000"/>
          <w:szCs w:val="22"/>
        </w:rPr>
        <w:t xml:space="preserve">. </w:t>
      </w:r>
    </w:p>
    <w:p w14:paraId="666FE27B" w14:textId="74D56B03" w:rsidR="0022251D" w:rsidRDefault="002C0D7F" w:rsidP="00E93079">
      <w:r w:rsidRPr="00C95918">
        <w:rPr>
          <w:szCs w:val="22"/>
        </w:rPr>
        <w:t xml:space="preserve">This </w:t>
      </w:r>
      <w:r w:rsidR="002E670D" w:rsidRPr="00C95918">
        <w:rPr>
          <w:szCs w:val="22"/>
        </w:rPr>
        <w:t xml:space="preserve">document summarises </w:t>
      </w:r>
      <w:r w:rsidR="00C95918">
        <w:rPr>
          <w:szCs w:val="22"/>
        </w:rPr>
        <w:t>a</w:t>
      </w:r>
      <w:r w:rsidR="00C95918" w:rsidRPr="00C95918">
        <w:rPr>
          <w:szCs w:val="22"/>
        </w:rPr>
        <w:t xml:space="preserve"> </w:t>
      </w:r>
      <w:r w:rsidR="002E670D" w:rsidRPr="00C95918">
        <w:rPr>
          <w:szCs w:val="22"/>
        </w:rPr>
        <w:t xml:space="preserve">report for a developmental evaluation of a </w:t>
      </w:r>
      <w:r w:rsidR="006D5AA6" w:rsidRPr="00C95918">
        <w:rPr>
          <w:szCs w:val="22"/>
        </w:rPr>
        <w:t>DSS</w:t>
      </w:r>
      <w:r w:rsidR="002E670D" w:rsidRPr="00C95918">
        <w:rPr>
          <w:szCs w:val="22"/>
        </w:rPr>
        <w:t xml:space="preserve"> contracted </w:t>
      </w:r>
      <w:r w:rsidR="006D5AA6" w:rsidRPr="00C95918">
        <w:rPr>
          <w:szCs w:val="22"/>
        </w:rPr>
        <w:t>provider</w:t>
      </w:r>
      <w:r w:rsidR="002E670D" w:rsidRPr="00C95918">
        <w:rPr>
          <w:szCs w:val="22"/>
        </w:rPr>
        <w:t xml:space="preserve">. </w:t>
      </w:r>
      <w:r w:rsidR="00C95918">
        <w:t xml:space="preserve">It provides information </w:t>
      </w:r>
      <w:r w:rsidR="004612D6" w:rsidRPr="004612D6">
        <w:t>about the quality and effectiveness of</w:t>
      </w:r>
      <w:r w:rsidR="00C95918">
        <w:t xml:space="preserve"> th</w:t>
      </w:r>
      <w:r w:rsidR="0022251D">
        <w:t>e</w:t>
      </w:r>
      <w:r w:rsidR="004612D6" w:rsidRPr="004612D6">
        <w:t xml:space="preserve"> service</w:t>
      </w:r>
      <w:r w:rsidR="0022251D">
        <w:t xml:space="preserve">, and </w:t>
      </w:r>
      <w:r w:rsidR="00945112">
        <w:t xml:space="preserve">its </w:t>
      </w:r>
      <w:r w:rsidR="0022251D">
        <w:t xml:space="preserve">progress </w:t>
      </w:r>
      <w:r w:rsidR="00C770E6">
        <w:t>towards making</w:t>
      </w:r>
      <w:r w:rsidR="0022251D">
        <w:t xml:space="preserve"> its</w:t>
      </w:r>
      <w:r w:rsidR="00C770E6">
        <w:t xml:space="preserve"> services more accessible and inclusive, and </w:t>
      </w:r>
      <w:r w:rsidR="0022251D">
        <w:t>giving</w:t>
      </w:r>
      <w:r w:rsidR="0022251D" w:rsidRPr="004612D6">
        <w:t xml:space="preserve"> </w:t>
      </w:r>
      <w:r w:rsidR="004612D6" w:rsidRPr="004612D6">
        <w:t xml:space="preserve">disabled people more choice and control. </w:t>
      </w:r>
    </w:p>
    <w:p w14:paraId="34B72008" w14:textId="1EC14FB0" w:rsidR="004166C9" w:rsidRPr="00E93079" w:rsidRDefault="0022251D" w:rsidP="00E93079">
      <w:r>
        <w:t>S</w:t>
      </w:r>
      <w:r w:rsidR="00C95918">
        <w:t>ummary reports are published on the DSS website</w:t>
      </w:r>
      <w:r>
        <w:t xml:space="preserve">. </w:t>
      </w:r>
      <w:r w:rsidR="002E670D">
        <w:t>I</w:t>
      </w:r>
      <w:r w:rsidR="002C0D7F">
        <w:t xml:space="preserve">dentifiable </w:t>
      </w:r>
      <w:r w:rsidR="002E670D">
        <w:t xml:space="preserve">and personal </w:t>
      </w:r>
      <w:r w:rsidR="002C0D7F">
        <w:t xml:space="preserve">information </w:t>
      </w:r>
      <w:r w:rsidR="00C95918">
        <w:t>is</w:t>
      </w:r>
      <w:r w:rsidR="002E670D">
        <w:t xml:space="preserve"> </w:t>
      </w:r>
      <w:r w:rsidR="002C0D7F">
        <w:t>removed to protect individuals</w:t>
      </w:r>
      <w:r w:rsidR="006D5AA6">
        <w:t xml:space="preserve">’ </w:t>
      </w:r>
      <w:r w:rsidR="002C0D7F">
        <w:t xml:space="preserve">privacy. If you require the full report, please email </w:t>
      </w:r>
      <w:hyperlink r:id="rId12" w:history="1">
        <w:r w:rsidR="00C770E6" w:rsidRPr="00C770E6">
          <w:rPr>
            <w:rStyle w:val="Hyperlink"/>
            <w:u w:val="none"/>
          </w:rPr>
          <w:t>OIA_Request@msd.govt.nz</w:t>
        </w:r>
      </w:hyperlink>
      <w:r w:rsidR="00C770E6">
        <w:t xml:space="preserve"> </w:t>
      </w:r>
      <w:r w:rsidR="002C0D7F" w:rsidRPr="002C0D7F">
        <w:t xml:space="preserve">and request it under the </w:t>
      </w:r>
      <w:r w:rsidR="002E670D">
        <w:t>Official Information Act (</w:t>
      </w:r>
      <w:r w:rsidR="002C0D7F" w:rsidRPr="002C0D7F">
        <w:t>OIA</w:t>
      </w:r>
      <w:r w:rsidR="002E670D">
        <w:t>)</w:t>
      </w:r>
      <w:r w:rsidR="002C0D7F"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B261ED" w:rsidRDefault="009F6538" w:rsidP="00317FB6">
      <w:pPr>
        <w:pStyle w:val="Heading2"/>
        <w:rPr>
          <w:sz w:val="24"/>
          <w:szCs w:val="24"/>
        </w:rPr>
      </w:pPr>
      <w:r w:rsidRPr="00B261ED">
        <w:lastRenderedPageBreak/>
        <w:t>G</w:t>
      </w:r>
      <w:r w:rsidR="00DB11FB" w:rsidRPr="00B261ED">
        <w:t>eneral information</w:t>
      </w:r>
    </w:p>
    <w:tbl>
      <w:tblPr>
        <w:tblStyle w:val="TableGrid"/>
        <w:tblW w:w="0" w:type="auto"/>
        <w:tblLook w:val="04A0" w:firstRow="1" w:lastRow="0" w:firstColumn="1" w:lastColumn="0" w:noHBand="0" w:noVBand="1"/>
      </w:tblPr>
      <w:tblGrid>
        <w:gridCol w:w="3539"/>
        <w:gridCol w:w="5477"/>
      </w:tblGrid>
      <w:tr w:rsidR="00DB11FB" w:rsidRPr="00B92F97" w14:paraId="51BA43A2" w14:textId="77777777" w:rsidTr="002E670D">
        <w:trPr>
          <w:trHeight w:val="296"/>
        </w:trPr>
        <w:tc>
          <w:tcPr>
            <w:tcW w:w="3539" w:type="dxa"/>
          </w:tcPr>
          <w:p w14:paraId="5233443C" w14:textId="48F80809" w:rsidR="00DB11FB" w:rsidRPr="00B92F97" w:rsidRDefault="00DB11FB" w:rsidP="002E670D">
            <w:pPr>
              <w:spacing w:before="0" w:line="240" w:lineRule="auto"/>
              <w:rPr>
                <w:b/>
                <w:bCs/>
                <w:szCs w:val="22"/>
              </w:rPr>
            </w:pPr>
            <w:r w:rsidRPr="00B92F97">
              <w:rPr>
                <w:b/>
                <w:bCs/>
                <w:szCs w:val="22"/>
              </w:rPr>
              <w:t xml:space="preserve">Evaluation </w:t>
            </w:r>
            <w:r w:rsidR="002E670D">
              <w:rPr>
                <w:b/>
                <w:bCs/>
                <w:szCs w:val="22"/>
              </w:rPr>
              <w:t>Information</w:t>
            </w:r>
          </w:p>
        </w:tc>
        <w:tc>
          <w:tcPr>
            <w:tcW w:w="5477" w:type="dxa"/>
          </w:tcPr>
          <w:p w14:paraId="13CD9AD9" w14:textId="1F678F6E" w:rsidR="00DB11FB" w:rsidRPr="00B261ED" w:rsidRDefault="00E37EED" w:rsidP="002E670D">
            <w:pPr>
              <w:spacing w:before="0" w:line="240" w:lineRule="auto"/>
              <w:rPr>
                <w:b/>
                <w:bCs/>
                <w:szCs w:val="22"/>
              </w:rPr>
            </w:pPr>
            <w:r w:rsidRPr="00B261ED">
              <w:rPr>
                <w:b/>
                <w:bCs/>
                <w:szCs w:val="22"/>
              </w:rPr>
              <w:t>Description</w:t>
            </w:r>
          </w:p>
        </w:tc>
      </w:tr>
      <w:tr w:rsidR="00DB11FB" w:rsidRPr="00B92F97" w14:paraId="4DBCABC1" w14:textId="77777777" w:rsidTr="002E670D">
        <w:tc>
          <w:tcPr>
            <w:tcW w:w="3539" w:type="dxa"/>
          </w:tcPr>
          <w:p w14:paraId="71C17EA8" w14:textId="4295DDAE" w:rsidR="00DB11FB" w:rsidRPr="00AF5319" w:rsidRDefault="00DB11FB" w:rsidP="002E670D">
            <w:pPr>
              <w:spacing w:before="0" w:line="240" w:lineRule="auto"/>
              <w:rPr>
                <w:szCs w:val="22"/>
              </w:rPr>
            </w:pPr>
            <w:r w:rsidRPr="00AF5319">
              <w:rPr>
                <w:szCs w:val="22"/>
              </w:rPr>
              <w:t xml:space="preserve">Name of </w:t>
            </w:r>
            <w:r w:rsidR="00E37EED">
              <w:rPr>
                <w:szCs w:val="22"/>
              </w:rPr>
              <w:t xml:space="preserve">the </w:t>
            </w:r>
            <w:r w:rsidR="00E849A6">
              <w:rPr>
                <w:szCs w:val="22"/>
              </w:rPr>
              <w:t>service provider</w:t>
            </w:r>
          </w:p>
        </w:tc>
        <w:tc>
          <w:tcPr>
            <w:tcW w:w="5477" w:type="dxa"/>
          </w:tcPr>
          <w:p w14:paraId="2724E6F2" w14:textId="125A228F" w:rsidR="00DB11FB" w:rsidRPr="00B92F97" w:rsidRDefault="00692A53" w:rsidP="002E670D">
            <w:pPr>
              <w:spacing w:before="0" w:line="240" w:lineRule="auto"/>
              <w:rPr>
                <w:szCs w:val="22"/>
              </w:rPr>
            </w:pPr>
            <w:r>
              <w:rPr>
                <w:szCs w:val="22"/>
              </w:rPr>
              <w:t>Community Care Trust Aotearoa</w:t>
            </w:r>
          </w:p>
        </w:tc>
      </w:tr>
      <w:tr w:rsidR="00DB11FB" w:rsidRPr="00B92F97" w14:paraId="5D1E5E5E" w14:textId="77777777" w:rsidTr="002E670D">
        <w:trPr>
          <w:trHeight w:val="481"/>
        </w:trPr>
        <w:tc>
          <w:tcPr>
            <w:tcW w:w="3539" w:type="dxa"/>
          </w:tcPr>
          <w:p w14:paraId="5A15DCC9" w14:textId="77777777" w:rsidR="00DB11FB" w:rsidRPr="00AF5319" w:rsidRDefault="00DB11FB" w:rsidP="002E670D">
            <w:pPr>
              <w:spacing w:before="0" w:line="240" w:lineRule="auto"/>
              <w:rPr>
                <w:szCs w:val="22"/>
              </w:rPr>
            </w:pPr>
            <w:r w:rsidRPr="00AF5319">
              <w:rPr>
                <w:szCs w:val="22"/>
              </w:rPr>
              <w:t>Date evaluation completed</w:t>
            </w:r>
          </w:p>
        </w:tc>
        <w:tc>
          <w:tcPr>
            <w:tcW w:w="5477" w:type="dxa"/>
          </w:tcPr>
          <w:p w14:paraId="13C3E469" w14:textId="33DED4DC" w:rsidR="00DB11FB" w:rsidRPr="00B92F97" w:rsidRDefault="00692A53" w:rsidP="002E670D">
            <w:pPr>
              <w:spacing w:before="0" w:line="240" w:lineRule="auto"/>
              <w:rPr>
                <w:szCs w:val="22"/>
              </w:rPr>
            </w:pPr>
            <w:r>
              <w:rPr>
                <w:szCs w:val="22"/>
              </w:rPr>
              <w:t>9</w:t>
            </w:r>
            <w:r w:rsidRPr="00692A53">
              <w:rPr>
                <w:szCs w:val="22"/>
                <w:vertAlign w:val="superscript"/>
              </w:rPr>
              <w:t>th</w:t>
            </w:r>
            <w:r>
              <w:rPr>
                <w:szCs w:val="22"/>
              </w:rPr>
              <w:t xml:space="preserve"> May 2025</w:t>
            </w:r>
          </w:p>
        </w:tc>
      </w:tr>
      <w:tr w:rsidR="00217C23" w:rsidRPr="00B92F97" w14:paraId="79AFC114" w14:textId="77777777" w:rsidTr="002E670D">
        <w:trPr>
          <w:trHeight w:val="481"/>
        </w:trPr>
        <w:tc>
          <w:tcPr>
            <w:tcW w:w="3539" w:type="dxa"/>
          </w:tcPr>
          <w:p w14:paraId="1F2CE11E" w14:textId="072E3DC0" w:rsidR="00217C23" w:rsidRPr="00AF5319" w:rsidRDefault="00217C23" w:rsidP="002E670D">
            <w:pPr>
              <w:spacing w:before="0" w:line="240" w:lineRule="auto"/>
              <w:rPr>
                <w:szCs w:val="22"/>
              </w:rPr>
            </w:pPr>
            <w:r w:rsidRPr="00AF5319">
              <w:rPr>
                <w:szCs w:val="22"/>
              </w:rPr>
              <w:t xml:space="preserve">Type of evaluation </w:t>
            </w:r>
          </w:p>
        </w:tc>
        <w:tc>
          <w:tcPr>
            <w:tcW w:w="5477" w:type="dxa"/>
          </w:tcPr>
          <w:p w14:paraId="17C4F320" w14:textId="4E631D9F" w:rsidR="00217C23" w:rsidRPr="00692A53" w:rsidRDefault="00692A53" w:rsidP="002E670D">
            <w:pPr>
              <w:spacing w:before="0" w:line="240" w:lineRule="auto"/>
              <w:rPr>
                <w:szCs w:val="22"/>
              </w:rPr>
            </w:pPr>
            <w:r w:rsidRPr="00692A53">
              <w:rPr>
                <w:szCs w:val="22"/>
              </w:rPr>
              <w:t xml:space="preserve">Routine </w:t>
            </w:r>
          </w:p>
        </w:tc>
      </w:tr>
      <w:tr w:rsidR="00217C23" w:rsidRPr="00B92F97" w14:paraId="1BCE6758" w14:textId="77777777" w:rsidTr="002E670D">
        <w:trPr>
          <w:trHeight w:val="515"/>
        </w:trPr>
        <w:tc>
          <w:tcPr>
            <w:tcW w:w="3539" w:type="dxa"/>
          </w:tcPr>
          <w:p w14:paraId="54E79EBC" w14:textId="77777777" w:rsidR="00217C23" w:rsidRPr="00AF5319" w:rsidRDefault="00217C23" w:rsidP="002E670D">
            <w:pPr>
              <w:spacing w:before="0" w:line="240" w:lineRule="auto"/>
              <w:rPr>
                <w:szCs w:val="22"/>
              </w:rPr>
            </w:pPr>
            <w:r w:rsidRPr="00AF5319">
              <w:rPr>
                <w:szCs w:val="22"/>
              </w:rPr>
              <w:t>Service type</w:t>
            </w:r>
          </w:p>
        </w:tc>
        <w:tc>
          <w:tcPr>
            <w:tcW w:w="5477" w:type="dxa"/>
          </w:tcPr>
          <w:p w14:paraId="54C16F0F" w14:textId="5E040528" w:rsidR="00217C23" w:rsidRPr="00692A53" w:rsidRDefault="00692A53" w:rsidP="002E670D">
            <w:pPr>
              <w:spacing w:before="0" w:line="240" w:lineRule="auto"/>
              <w:rPr>
                <w:szCs w:val="22"/>
              </w:rPr>
            </w:pPr>
            <w:r w:rsidRPr="00692A53">
              <w:rPr>
                <w:szCs w:val="22"/>
              </w:rPr>
              <w:t>Community Residential</w:t>
            </w:r>
          </w:p>
        </w:tc>
      </w:tr>
      <w:tr w:rsidR="00217C23" w:rsidRPr="00B92F97" w14:paraId="498A62CE" w14:textId="77777777" w:rsidTr="002E670D">
        <w:trPr>
          <w:trHeight w:val="515"/>
        </w:trPr>
        <w:tc>
          <w:tcPr>
            <w:tcW w:w="3539" w:type="dxa"/>
          </w:tcPr>
          <w:p w14:paraId="76F2D88A" w14:textId="6764BA9A" w:rsidR="00217C23" w:rsidRPr="00AF5319" w:rsidRDefault="00217C23" w:rsidP="002E670D">
            <w:pPr>
              <w:spacing w:before="0" w:line="240" w:lineRule="auto"/>
              <w:rPr>
                <w:szCs w:val="22"/>
              </w:rPr>
            </w:pPr>
            <w:r>
              <w:rPr>
                <w:szCs w:val="22"/>
              </w:rPr>
              <w:t xml:space="preserve">Region or city </w:t>
            </w:r>
          </w:p>
        </w:tc>
        <w:tc>
          <w:tcPr>
            <w:tcW w:w="5477" w:type="dxa"/>
          </w:tcPr>
          <w:p w14:paraId="5D6A13E7" w14:textId="62361C91" w:rsidR="00217C23" w:rsidRPr="00692A53" w:rsidRDefault="00E0541B" w:rsidP="002E670D">
            <w:pPr>
              <w:spacing w:before="0" w:line="240" w:lineRule="auto"/>
              <w:rPr>
                <w:szCs w:val="22"/>
              </w:rPr>
            </w:pPr>
            <w:r w:rsidRPr="00E0541B">
              <w:rPr>
                <w:szCs w:val="22"/>
              </w:rPr>
              <w:t>Dunedin</w:t>
            </w:r>
            <w:r w:rsidR="009B79DA">
              <w:rPr>
                <w:szCs w:val="22"/>
              </w:rPr>
              <w:t xml:space="preserve"> </w:t>
            </w:r>
          </w:p>
        </w:tc>
      </w:tr>
      <w:tr w:rsidR="00217C23" w:rsidRPr="00B92F97" w14:paraId="05207BAB" w14:textId="77777777" w:rsidTr="002E670D">
        <w:tc>
          <w:tcPr>
            <w:tcW w:w="3539" w:type="dxa"/>
          </w:tcPr>
          <w:p w14:paraId="585F6D17" w14:textId="117AB1E2" w:rsidR="00217C23" w:rsidRPr="00AF5319" w:rsidRDefault="00217C23" w:rsidP="002E670D">
            <w:pPr>
              <w:spacing w:before="0" w:line="240" w:lineRule="auto"/>
              <w:rPr>
                <w:szCs w:val="22"/>
              </w:rPr>
            </w:pPr>
            <w:r w:rsidRPr="00AF5319">
              <w:rPr>
                <w:szCs w:val="22"/>
              </w:rPr>
              <w:t xml:space="preserve">Brief description of the </w:t>
            </w:r>
            <w:r>
              <w:rPr>
                <w:szCs w:val="22"/>
              </w:rPr>
              <w:t xml:space="preserve">organisation providing the </w:t>
            </w:r>
            <w:r w:rsidRPr="00AF5319">
              <w:rPr>
                <w:szCs w:val="22"/>
              </w:rPr>
              <w:t>service</w:t>
            </w:r>
            <w:r>
              <w:rPr>
                <w:szCs w:val="22"/>
              </w:rPr>
              <w:t xml:space="preserve"> being</w:t>
            </w:r>
            <w:r w:rsidRPr="00AF5319">
              <w:rPr>
                <w:szCs w:val="22"/>
              </w:rPr>
              <w:t xml:space="preserve"> evaluated </w:t>
            </w:r>
            <w:r>
              <w:rPr>
                <w:szCs w:val="22"/>
              </w:rPr>
              <w:t>and their vision and approach to disability support</w:t>
            </w:r>
          </w:p>
        </w:tc>
        <w:tc>
          <w:tcPr>
            <w:tcW w:w="5477" w:type="dxa"/>
          </w:tcPr>
          <w:p w14:paraId="5FE8E831" w14:textId="0ACF6AD4" w:rsidR="00217C23" w:rsidRPr="00692A53" w:rsidRDefault="00692A53" w:rsidP="002E670D">
            <w:pPr>
              <w:spacing w:before="0" w:line="240" w:lineRule="auto"/>
              <w:rPr>
                <w:szCs w:val="22"/>
              </w:rPr>
            </w:pPr>
            <w:r w:rsidRPr="00692A53">
              <w:rPr>
                <w:szCs w:val="22"/>
              </w:rPr>
              <w:t>The Community Care Trust provides support to individuals in homes rented through an external landlord.  The service specialises in supporting people with high behaviour support needs and maintains its own specialists as well as utilising organisations such as Explore.</w:t>
            </w:r>
          </w:p>
        </w:tc>
      </w:tr>
      <w:tr w:rsidR="006D5AA6" w:rsidRPr="00B92F97" w14:paraId="27ADAD44" w14:textId="77777777" w:rsidTr="002E670D">
        <w:tc>
          <w:tcPr>
            <w:tcW w:w="3539" w:type="dxa"/>
          </w:tcPr>
          <w:p w14:paraId="1525014A" w14:textId="3DC22332" w:rsidR="006D5AA6" w:rsidRPr="00AF5319" w:rsidRDefault="006D5AA6" w:rsidP="002E670D">
            <w:pPr>
              <w:spacing w:before="0" w:line="240" w:lineRule="auto"/>
              <w:rPr>
                <w:szCs w:val="22"/>
              </w:rPr>
            </w:pPr>
            <w:r>
              <w:rPr>
                <w:szCs w:val="22"/>
              </w:rPr>
              <w:t xml:space="preserve">Number of services/houses visited as part of this evaluation </w:t>
            </w:r>
          </w:p>
        </w:tc>
        <w:tc>
          <w:tcPr>
            <w:tcW w:w="5477" w:type="dxa"/>
          </w:tcPr>
          <w:p w14:paraId="47AF35BF" w14:textId="666FF188" w:rsidR="006D5AA6" w:rsidRPr="00692A53" w:rsidRDefault="00692A53" w:rsidP="002E670D">
            <w:pPr>
              <w:spacing w:before="0" w:line="240" w:lineRule="auto"/>
              <w:rPr>
                <w:szCs w:val="22"/>
              </w:rPr>
            </w:pPr>
            <w:r w:rsidRPr="00692A53">
              <w:rPr>
                <w:szCs w:val="22"/>
              </w:rPr>
              <w:t>One</w:t>
            </w:r>
          </w:p>
        </w:tc>
      </w:tr>
      <w:tr w:rsidR="00217C23" w:rsidRPr="00B92F97" w14:paraId="1A103148" w14:textId="77777777" w:rsidTr="002E670D">
        <w:tc>
          <w:tcPr>
            <w:tcW w:w="3539" w:type="dxa"/>
          </w:tcPr>
          <w:p w14:paraId="4A34F6C2" w14:textId="60F2F5A9" w:rsidR="00217C23" w:rsidRPr="00AF5319" w:rsidRDefault="006D5AA6" w:rsidP="002E670D">
            <w:pPr>
              <w:spacing w:before="0" w:line="240" w:lineRule="auto"/>
              <w:rPr>
                <w:szCs w:val="22"/>
              </w:rPr>
            </w:pPr>
            <w:r>
              <w:rPr>
                <w:szCs w:val="22"/>
              </w:rPr>
              <w:t>The evaluation</w:t>
            </w:r>
            <w:r w:rsidR="00217C23" w:rsidRPr="00AF5319">
              <w:rPr>
                <w:szCs w:val="22"/>
              </w:rPr>
              <w:t xml:space="preserve"> </w:t>
            </w:r>
            <w:r w:rsidR="00AD7EA3">
              <w:rPr>
                <w:szCs w:val="22"/>
              </w:rPr>
              <w:t xml:space="preserve">was </w:t>
            </w:r>
            <w:r w:rsidR="00B261ED">
              <w:rPr>
                <w:szCs w:val="22"/>
              </w:rPr>
              <w:t>done</w:t>
            </w:r>
            <w:r w:rsidR="00217C23">
              <w:rPr>
                <w:szCs w:val="22"/>
              </w:rPr>
              <w:t xml:space="preserve"> by</w:t>
            </w:r>
          </w:p>
        </w:tc>
        <w:tc>
          <w:tcPr>
            <w:tcW w:w="5477" w:type="dxa"/>
          </w:tcPr>
          <w:p w14:paraId="6CEB4DAF" w14:textId="6238ECA8" w:rsidR="00217C23" w:rsidRPr="00692A53" w:rsidRDefault="00692A53" w:rsidP="002E670D">
            <w:pPr>
              <w:spacing w:before="0" w:line="240" w:lineRule="auto"/>
              <w:rPr>
                <w:szCs w:val="22"/>
              </w:rPr>
            </w:pPr>
            <w:r w:rsidRPr="00692A53">
              <w:rPr>
                <w:szCs w:val="22"/>
              </w:rPr>
              <w:t>Whakanui: Elevate Learn Transform Ltd</w:t>
            </w:r>
            <w:r w:rsidR="00217C23" w:rsidRPr="00692A53">
              <w:rPr>
                <w:szCs w:val="22"/>
              </w:rPr>
              <w:t xml:space="preserve"> </w:t>
            </w:r>
          </w:p>
        </w:tc>
      </w:tr>
    </w:tbl>
    <w:p w14:paraId="0BAB86F0" w14:textId="77777777" w:rsidR="00DB11FB" w:rsidRDefault="00DB11FB" w:rsidP="00DB11FB">
      <w:pPr>
        <w:rPr>
          <w:b/>
          <w:bCs/>
        </w:rPr>
      </w:pPr>
    </w:p>
    <w:p w14:paraId="055DA8E9" w14:textId="77777777" w:rsidR="006D5AA6" w:rsidRDefault="006D5AA6" w:rsidP="00DB11FB">
      <w:pPr>
        <w:rPr>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14:paraId="7948B355" w14:textId="77777777" w:rsidTr="001936D2">
        <w:tc>
          <w:tcPr>
            <w:tcW w:w="4508" w:type="dxa"/>
            <w:gridSpan w:val="2"/>
          </w:tcPr>
          <w:p w14:paraId="0E6F15AB" w14:textId="77777777" w:rsidR="00317FB6" w:rsidRPr="00242272" w:rsidRDefault="00317FB6" w:rsidP="001E1278">
            <w:pPr>
              <w:jc w:val="center"/>
              <w:rPr>
                <w:b/>
                <w:bCs/>
              </w:rPr>
            </w:pPr>
            <w:r w:rsidRPr="00242272">
              <w:rPr>
                <w:b/>
                <w:bCs/>
              </w:rPr>
              <w:t>Number of people interviewed</w:t>
            </w:r>
          </w:p>
        </w:tc>
        <w:tc>
          <w:tcPr>
            <w:tcW w:w="4508" w:type="dxa"/>
            <w:gridSpan w:val="3"/>
          </w:tcPr>
          <w:p w14:paraId="4E644F72" w14:textId="430ABFDB" w:rsidR="00317FB6" w:rsidRPr="00242272" w:rsidRDefault="00317FB6" w:rsidP="001E1278">
            <w:pPr>
              <w:jc w:val="center"/>
              <w:rPr>
                <w:b/>
                <w:bCs/>
              </w:rPr>
            </w:pPr>
          </w:p>
        </w:tc>
      </w:tr>
      <w:tr w:rsidR="00DB11FB" w:rsidRPr="008F1B50" w14:paraId="35E28825" w14:textId="77777777" w:rsidTr="00CC442D">
        <w:tc>
          <w:tcPr>
            <w:tcW w:w="2263" w:type="dxa"/>
          </w:tcPr>
          <w:p w14:paraId="7514CBCC" w14:textId="77777777" w:rsidR="00DB11FB" w:rsidRPr="008F1B50" w:rsidRDefault="00DB11FB" w:rsidP="001E1278">
            <w:r w:rsidRPr="008F1B50">
              <w:t xml:space="preserve">Disabled people </w:t>
            </w:r>
          </w:p>
        </w:tc>
        <w:tc>
          <w:tcPr>
            <w:tcW w:w="2694" w:type="dxa"/>
            <w:gridSpan w:val="2"/>
          </w:tcPr>
          <w:p w14:paraId="39DB3E21" w14:textId="724F775E" w:rsidR="00DB11FB" w:rsidRPr="008F1B50" w:rsidRDefault="00DB11FB" w:rsidP="001E1278">
            <w:r w:rsidRPr="008F1B50">
              <w:t>Families/Whānau</w:t>
            </w:r>
          </w:p>
        </w:tc>
        <w:tc>
          <w:tcPr>
            <w:tcW w:w="1842" w:type="dxa"/>
          </w:tcPr>
          <w:p w14:paraId="2AEB5CEB" w14:textId="77777777" w:rsidR="00DB11FB" w:rsidRPr="008F1B50" w:rsidRDefault="00DB11FB" w:rsidP="001E1278">
            <w:r w:rsidRPr="008F1B50">
              <w:t xml:space="preserve">Staff </w:t>
            </w:r>
          </w:p>
        </w:tc>
        <w:tc>
          <w:tcPr>
            <w:tcW w:w="2217" w:type="dxa"/>
          </w:tcPr>
          <w:p w14:paraId="2258708D" w14:textId="77777777" w:rsidR="00DB11FB" w:rsidRPr="008F1B50" w:rsidRDefault="00DB11FB" w:rsidP="001E1278">
            <w:r w:rsidRPr="008F1B50">
              <w:t xml:space="preserve">Management </w:t>
            </w:r>
          </w:p>
        </w:tc>
      </w:tr>
      <w:tr w:rsidR="00DB11FB" w:rsidRPr="00692A53" w14:paraId="408E486B" w14:textId="77777777" w:rsidTr="00CC442D">
        <w:tc>
          <w:tcPr>
            <w:tcW w:w="2263" w:type="dxa"/>
          </w:tcPr>
          <w:p w14:paraId="4E8DD2C0" w14:textId="74A28FB6" w:rsidR="00DB11FB" w:rsidRPr="00692A53" w:rsidRDefault="00692A53" w:rsidP="00692A53">
            <w:pPr>
              <w:jc w:val="center"/>
            </w:pPr>
            <w:r w:rsidRPr="00692A53">
              <w:t>1</w:t>
            </w:r>
          </w:p>
        </w:tc>
        <w:tc>
          <w:tcPr>
            <w:tcW w:w="2694" w:type="dxa"/>
            <w:gridSpan w:val="2"/>
          </w:tcPr>
          <w:p w14:paraId="31DAEB63" w14:textId="001BF1E5" w:rsidR="00DB11FB" w:rsidRPr="00692A53" w:rsidRDefault="00692A53" w:rsidP="00692A53">
            <w:pPr>
              <w:jc w:val="center"/>
            </w:pPr>
            <w:r w:rsidRPr="00692A53">
              <w:t>1*</w:t>
            </w:r>
          </w:p>
        </w:tc>
        <w:tc>
          <w:tcPr>
            <w:tcW w:w="1842" w:type="dxa"/>
          </w:tcPr>
          <w:p w14:paraId="3685146D" w14:textId="30AD0BE4" w:rsidR="00DB11FB" w:rsidRPr="00692A53" w:rsidRDefault="00692A53" w:rsidP="00692A53">
            <w:pPr>
              <w:jc w:val="center"/>
            </w:pPr>
            <w:r w:rsidRPr="00692A53">
              <w:t>1</w:t>
            </w:r>
          </w:p>
        </w:tc>
        <w:tc>
          <w:tcPr>
            <w:tcW w:w="2217" w:type="dxa"/>
          </w:tcPr>
          <w:p w14:paraId="2A6D5CCF" w14:textId="097E2D2B" w:rsidR="00DB11FB" w:rsidRPr="00692A53" w:rsidRDefault="00692A53" w:rsidP="00692A53">
            <w:pPr>
              <w:jc w:val="center"/>
            </w:pPr>
            <w:r w:rsidRPr="00692A53">
              <w:t>3**</w:t>
            </w:r>
          </w:p>
        </w:tc>
      </w:tr>
    </w:tbl>
    <w:p w14:paraId="4610DCAD" w14:textId="77777777" w:rsidR="00692A53" w:rsidRDefault="00692A53" w:rsidP="00692A53">
      <w:pPr>
        <w:pStyle w:val="Heading2"/>
        <w:spacing w:before="0" w:after="0" w:line="240" w:lineRule="auto"/>
        <w:rPr>
          <w:b w:val="0"/>
          <w:bCs w:val="0"/>
          <w:sz w:val="18"/>
          <w:szCs w:val="18"/>
        </w:rPr>
      </w:pPr>
      <w:r w:rsidRPr="00C76748">
        <w:rPr>
          <w:sz w:val="18"/>
          <w:szCs w:val="18"/>
        </w:rPr>
        <w:t>*</w:t>
      </w:r>
      <w:r>
        <w:rPr>
          <w:sz w:val="18"/>
          <w:szCs w:val="18"/>
        </w:rPr>
        <w:t xml:space="preserve"> </w:t>
      </w:r>
      <w:r>
        <w:rPr>
          <w:b w:val="0"/>
          <w:sz w:val="18"/>
          <w:szCs w:val="18"/>
        </w:rPr>
        <w:t>By Telephone</w:t>
      </w:r>
    </w:p>
    <w:p w14:paraId="0FEEB4B7" w14:textId="77777777" w:rsidR="00692A53" w:rsidRPr="00C76748" w:rsidRDefault="00692A53" w:rsidP="00692A53">
      <w:pPr>
        <w:pStyle w:val="Heading2"/>
        <w:spacing w:before="0" w:after="0" w:line="240" w:lineRule="auto"/>
        <w:rPr>
          <w:b w:val="0"/>
          <w:bCs w:val="0"/>
          <w:sz w:val="18"/>
          <w:szCs w:val="18"/>
        </w:rPr>
      </w:pPr>
      <w:r>
        <w:rPr>
          <w:b w:val="0"/>
          <w:sz w:val="18"/>
          <w:szCs w:val="18"/>
        </w:rPr>
        <w:t xml:space="preserve">** </w:t>
      </w:r>
      <w:r w:rsidRPr="00C76748">
        <w:rPr>
          <w:b w:val="0"/>
          <w:sz w:val="18"/>
          <w:szCs w:val="18"/>
        </w:rPr>
        <w:t>Including the Service Manager, Team Leader and Behaviour Support Specialist</w:t>
      </w:r>
    </w:p>
    <w:p w14:paraId="02A5F769" w14:textId="77777777" w:rsidR="00317FB6" w:rsidRDefault="00317FB6">
      <w:pPr>
        <w:suppressAutoHyphens w:val="0"/>
        <w:autoSpaceDE/>
        <w:autoSpaceDN/>
        <w:adjustRightInd/>
        <w:spacing w:before="0" w:after="0" w:line="240" w:lineRule="auto"/>
        <w:textAlignment w:val="auto"/>
        <w:rPr>
          <w:b/>
          <w:bCs/>
        </w:rPr>
      </w:pPr>
      <w:r>
        <w:rPr>
          <w:b/>
          <w:bCs/>
        </w:rPr>
        <w:br w:type="page"/>
      </w:r>
    </w:p>
    <w:p w14:paraId="21638BB3" w14:textId="30F2231E" w:rsidR="00DB11FB" w:rsidRPr="00B261ED" w:rsidRDefault="00D25F9B" w:rsidP="00B261ED">
      <w:pPr>
        <w:pStyle w:val="ListParagraph"/>
        <w:numPr>
          <w:ilvl w:val="0"/>
          <w:numId w:val="39"/>
        </w:numPr>
        <w:rPr>
          <w:b/>
          <w:bCs/>
        </w:rPr>
      </w:pPr>
      <w:r w:rsidRPr="00B261ED">
        <w:rPr>
          <w:b/>
          <w:bCs/>
        </w:rPr>
        <w:lastRenderedPageBreak/>
        <w:t>Outcomes for disabled people</w:t>
      </w:r>
      <w:r w:rsidR="00E849A6" w:rsidRPr="00B261ED">
        <w:rPr>
          <w:b/>
          <w:bCs/>
        </w:rPr>
        <w:t xml:space="preserve"> </w:t>
      </w:r>
    </w:p>
    <w:p w14:paraId="45039F89" w14:textId="110EDB5E" w:rsidR="00DB11FB" w:rsidRPr="00B261ED" w:rsidRDefault="002C0D7F" w:rsidP="00DB11FB">
      <w:r w:rsidRPr="00B261ED">
        <w:t xml:space="preserve">This evaluation is based on the findings and information provided by disabled people, </w:t>
      </w:r>
      <w:r w:rsidR="00AD7EA3" w:rsidRPr="00AD7EA3">
        <w:t>tāngata whaikaha Māori</w:t>
      </w:r>
      <w:r w:rsidR="00AD7EA3">
        <w:t xml:space="preserve">, </w:t>
      </w:r>
      <w:r w:rsidRPr="00B261ED">
        <w:t>their families</w:t>
      </w:r>
      <w:r w:rsidR="00217C23">
        <w:t>/whānau</w:t>
      </w:r>
      <w:r w:rsidRPr="00B261ED">
        <w:t>, staff and management</w:t>
      </w:r>
      <w:r w:rsidR="003E5EF9">
        <w:t>, review of</w:t>
      </w:r>
      <w:r w:rsidRPr="00B261ED">
        <w:t xml:space="preserve"> documentation and </w:t>
      </w:r>
      <w:r w:rsidR="003E5EF9">
        <w:t xml:space="preserve">through </w:t>
      </w:r>
      <w:r w:rsidRPr="00B261ED">
        <w:t>observations made by the Evaluation team</w:t>
      </w:r>
      <w:r>
        <w:t>.</w:t>
      </w:r>
      <w:r w:rsidR="006D5AA6">
        <w:t xml:space="preserve"> The outcomes evaluated below are based on the</w:t>
      </w:r>
      <w:r w:rsidR="00BA5F7F">
        <w:t xml:space="preserve"> outcomes identified in the</w:t>
      </w:r>
      <w:r w:rsidR="006D5AA6">
        <w:t xml:space="preserve"> </w:t>
      </w:r>
      <w:r w:rsidR="00BA5F7F">
        <w:t>Outcome-Focused Evaluation Tool.</w:t>
      </w:r>
      <w:r w:rsidR="006D5AA6">
        <w:t xml:space="preserve"> </w:t>
      </w:r>
    </w:p>
    <w:tbl>
      <w:tblPr>
        <w:tblStyle w:val="TableGrid"/>
        <w:tblW w:w="0" w:type="auto"/>
        <w:tblLook w:val="04A0" w:firstRow="1" w:lastRow="0" w:firstColumn="1" w:lastColumn="0" w:noHBand="0" w:noVBand="1"/>
      </w:tblPr>
      <w:tblGrid>
        <w:gridCol w:w="7465"/>
        <w:gridCol w:w="1461"/>
        <w:gridCol w:w="283"/>
        <w:gridCol w:w="236"/>
      </w:tblGrid>
      <w:tr w:rsidR="00A526D5" w14:paraId="12117317" w14:textId="7FAE074F" w:rsidTr="00B261ED">
        <w:tc>
          <w:tcPr>
            <w:tcW w:w="7465" w:type="dxa"/>
          </w:tcPr>
          <w:p w14:paraId="370C36D2" w14:textId="46AEA216" w:rsidR="00A526D5" w:rsidRDefault="00A526D5" w:rsidP="001E1278">
            <w:pPr>
              <w:rPr>
                <w:b/>
                <w:bCs/>
              </w:rPr>
            </w:pPr>
            <w:r>
              <w:rPr>
                <w:b/>
                <w:bCs/>
              </w:rPr>
              <w:t>Outcomes for disabled people</w:t>
            </w:r>
          </w:p>
        </w:tc>
        <w:tc>
          <w:tcPr>
            <w:tcW w:w="1980" w:type="dxa"/>
            <w:gridSpan w:val="3"/>
          </w:tcPr>
          <w:p w14:paraId="525B571C" w14:textId="6A072BE5" w:rsidR="00A526D5" w:rsidRDefault="00A526D5" w:rsidP="001E1278">
            <w:pPr>
              <w:rPr>
                <w:b/>
                <w:bCs/>
              </w:rPr>
            </w:pPr>
            <w:r>
              <w:rPr>
                <w:b/>
                <w:bCs/>
              </w:rPr>
              <w:t>Rating</w:t>
            </w:r>
            <w:r>
              <w:rPr>
                <w:b/>
                <w:bCs/>
                <w:vertAlign w:val="superscript"/>
              </w:rPr>
              <w:t>*</w:t>
            </w:r>
          </w:p>
        </w:tc>
      </w:tr>
      <w:tr w:rsidR="00A526D5" w14:paraId="687831F9" w14:textId="1529BF4A" w:rsidTr="00692A53">
        <w:tc>
          <w:tcPr>
            <w:tcW w:w="7465" w:type="dxa"/>
          </w:tcPr>
          <w:p w14:paraId="4278F05A" w14:textId="77777777" w:rsidR="00A526D5" w:rsidRPr="00DC10F4" w:rsidRDefault="00A526D5" w:rsidP="001E1278">
            <w:r w:rsidRPr="00DC10F4">
              <w:t xml:space="preserve">My identity / </w:t>
            </w:r>
            <w:proofErr w:type="spellStart"/>
            <w:r w:rsidRPr="00DC10F4">
              <w:t>Tuakiri</w:t>
            </w:r>
            <w:proofErr w:type="spellEnd"/>
          </w:p>
        </w:tc>
        <w:tc>
          <w:tcPr>
            <w:tcW w:w="1980" w:type="dxa"/>
            <w:gridSpan w:val="3"/>
            <w:shd w:val="clear" w:color="auto" w:fill="92D050"/>
          </w:tcPr>
          <w:p w14:paraId="7D9C45DB" w14:textId="77777777" w:rsidR="00A526D5" w:rsidRDefault="00A526D5" w:rsidP="001E1278">
            <w:pPr>
              <w:rPr>
                <w:b/>
                <w:bCs/>
              </w:rPr>
            </w:pPr>
          </w:p>
        </w:tc>
      </w:tr>
      <w:tr w:rsidR="00692A53" w14:paraId="0DC7EACD" w14:textId="6F30E9CD" w:rsidTr="00692A53">
        <w:tc>
          <w:tcPr>
            <w:tcW w:w="7465" w:type="dxa"/>
          </w:tcPr>
          <w:p w14:paraId="6621FD4A" w14:textId="77777777" w:rsidR="00692A53" w:rsidRPr="00DC10F4" w:rsidRDefault="00692A53" w:rsidP="001E1278">
            <w:r w:rsidRPr="00DC10F4">
              <w:t>My authority / Te Rangatiratanga</w:t>
            </w:r>
          </w:p>
        </w:tc>
        <w:tc>
          <w:tcPr>
            <w:tcW w:w="1461" w:type="dxa"/>
            <w:shd w:val="clear" w:color="auto" w:fill="92D050"/>
          </w:tcPr>
          <w:p w14:paraId="1F376E1B" w14:textId="77777777" w:rsidR="00692A53" w:rsidRDefault="00692A53" w:rsidP="001E1278">
            <w:pPr>
              <w:rPr>
                <w:b/>
                <w:bCs/>
              </w:rPr>
            </w:pPr>
          </w:p>
        </w:tc>
        <w:tc>
          <w:tcPr>
            <w:tcW w:w="519" w:type="dxa"/>
            <w:gridSpan w:val="2"/>
            <w:shd w:val="clear" w:color="auto" w:fill="00B0F0"/>
          </w:tcPr>
          <w:p w14:paraId="4286586E" w14:textId="1642E427" w:rsidR="00692A53" w:rsidRDefault="00692A53" w:rsidP="001E1278">
            <w:pPr>
              <w:rPr>
                <w:b/>
                <w:bCs/>
              </w:rPr>
            </w:pPr>
          </w:p>
        </w:tc>
      </w:tr>
      <w:tr w:rsidR="00A526D5" w14:paraId="5E069EE1" w14:textId="36FB50A6" w:rsidTr="00692A53">
        <w:tc>
          <w:tcPr>
            <w:tcW w:w="7465" w:type="dxa"/>
          </w:tcPr>
          <w:p w14:paraId="4987804E" w14:textId="77777777" w:rsidR="00A526D5" w:rsidRPr="00DC10F4" w:rsidRDefault="00A526D5" w:rsidP="001E1278">
            <w:r w:rsidRPr="00DC10F4">
              <w:t xml:space="preserve">My connections / Te Ao </w:t>
            </w:r>
            <w:proofErr w:type="spellStart"/>
            <w:r w:rsidRPr="00DC10F4">
              <w:t>Hurihuri</w:t>
            </w:r>
            <w:proofErr w:type="spellEnd"/>
          </w:p>
        </w:tc>
        <w:tc>
          <w:tcPr>
            <w:tcW w:w="1980" w:type="dxa"/>
            <w:gridSpan w:val="3"/>
            <w:shd w:val="clear" w:color="auto" w:fill="92D050"/>
          </w:tcPr>
          <w:p w14:paraId="6251BE3A" w14:textId="77777777" w:rsidR="00A526D5" w:rsidRDefault="00A526D5" w:rsidP="001E1278">
            <w:pPr>
              <w:rPr>
                <w:b/>
                <w:bCs/>
              </w:rPr>
            </w:pPr>
          </w:p>
        </w:tc>
      </w:tr>
      <w:tr w:rsidR="00692A53" w14:paraId="79100ED3" w14:textId="74FBB3AC" w:rsidTr="00692A53">
        <w:tc>
          <w:tcPr>
            <w:tcW w:w="7465" w:type="dxa"/>
          </w:tcPr>
          <w:p w14:paraId="3F09FB2D" w14:textId="77777777" w:rsidR="00692A53" w:rsidRPr="00DC10F4" w:rsidRDefault="00692A53" w:rsidP="001E1278">
            <w:r w:rsidRPr="00DC10F4">
              <w:t>My wellbeing / Hauora</w:t>
            </w:r>
          </w:p>
        </w:tc>
        <w:tc>
          <w:tcPr>
            <w:tcW w:w="1461" w:type="dxa"/>
            <w:shd w:val="clear" w:color="auto" w:fill="92D050"/>
          </w:tcPr>
          <w:p w14:paraId="0C2A6231" w14:textId="77777777" w:rsidR="00692A53" w:rsidRDefault="00692A53" w:rsidP="001E1278">
            <w:pPr>
              <w:rPr>
                <w:b/>
                <w:bCs/>
              </w:rPr>
            </w:pPr>
          </w:p>
        </w:tc>
        <w:tc>
          <w:tcPr>
            <w:tcW w:w="519" w:type="dxa"/>
            <w:gridSpan w:val="2"/>
            <w:shd w:val="clear" w:color="auto" w:fill="00B0F0"/>
          </w:tcPr>
          <w:p w14:paraId="7728D04E" w14:textId="0077BA15" w:rsidR="00692A53" w:rsidRDefault="00692A53" w:rsidP="001E1278">
            <w:pPr>
              <w:rPr>
                <w:b/>
                <w:bCs/>
              </w:rPr>
            </w:pPr>
          </w:p>
        </w:tc>
      </w:tr>
      <w:tr w:rsidR="00A526D5" w14:paraId="6774AE5D" w14:textId="73CC463B" w:rsidTr="00692A53">
        <w:tc>
          <w:tcPr>
            <w:tcW w:w="7465" w:type="dxa"/>
          </w:tcPr>
          <w:p w14:paraId="7815BB4C" w14:textId="77777777" w:rsidR="00A526D5" w:rsidRPr="00DC10F4" w:rsidRDefault="00A526D5" w:rsidP="001E1278">
            <w:r w:rsidRPr="00DC10F4">
              <w:t xml:space="preserve">My contribution / </w:t>
            </w:r>
            <w:proofErr w:type="spellStart"/>
            <w:r w:rsidRPr="00DC10F4">
              <w:t>Tāpaetanga</w:t>
            </w:r>
            <w:proofErr w:type="spellEnd"/>
          </w:p>
        </w:tc>
        <w:tc>
          <w:tcPr>
            <w:tcW w:w="1980" w:type="dxa"/>
            <w:gridSpan w:val="3"/>
            <w:shd w:val="clear" w:color="auto" w:fill="92D050"/>
          </w:tcPr>
          <w:p w14:paraId="7EAF360C" w14:textId="77777777" w:rsidR="00A526D5" w:rsidRDefault="00A526D5" w:rsidP="001E1278">
            <w:pPr>
              <w:rPr>
                <w:b/>
                <w:bCs/>
              </w:rPr>
            </w:pPr>
          </w:p>
        </w:tc>
      </w:tr>
      <w:tr w:rsidR="00A526D5" w14:paraId="4CAD432B" w14:textId="22B96ADD" w:rsidTr="00692A53">
        <w:tc>
          <w:tcPr>
            <w:tcW w:w="7465" w:type="dxa"/>
          </w:tcPr>
          <w:p w14:paraId="02521728" w14:textId="77777777" w:rsidR="00A526D5" w:rsidRPr="00DC10F4" w:rsidRDefault="00A526D5" w:rsidP="001E1278">
            <w:r w:rsidRPr="00DC10F4">
              <w:t xml:space="preserve">My support / </w:t>
            </w:r>
            <w:proofErr w:type="spellStart"/>
            <w:r w:rsidRPr="00DC10F4">
              <w:t>Taupua</w:t>
            </w:r>
            <w:proofErr w:type="spellEnd"/>
          </w:p>
        </w:tc>
        <w:tc>
          <w:tcPr>
            <w:tcW w:w="1980" w:type="dxa"/>
            <w:gridSpan w:val="3"/>
            <w:shd w:val="clear" w:color="auto" w:fill="92D050"/>
          </w:tcPr>
          <w:p w14:paraId="3E45678B" w14:textId="77777777" w:rsidR="00A526D5" w:rsidRDefault="00A526D5" w:rsidP="001E1278">
            <w:pPr>
              <w:rPr>
                <w:b/>
                <w:bCs/>
              </w:rPr>
            </w:pPr>
          </w:p>
        </w:tc>
      </w:tr>
      <w:tr w:rsidR="00A526D5" w14:paraId="259E2930" w14:textId="07A20F60" w:rsidTr="00692A53">
        <w:tc>
          <w:tcPr>
            <w:tcW w:w="7465" w:type="dxa"/>
          </w:tcPr>
          <w:p w14:paraId="2DF6B066" w14:textId="77777777" w:rsidR="00A526D5" w:rsidRPr="00DC10F4" w:rsidRDefault="00A526D5" w:rsidP="001E1278">
            <w:r w:rsidRPr="00DC10F4">
              <w:t xml:space="preserve">My resources / Nga </w:t>
            </w:r>
            <w:proofErr w:type="spellStart"/>
            <w:r w:rsidRPr="00DC10F4">
              <w:t>Tūhonohono</w:t>
            </w:r>
            <w:proofErr w:type="spellEnd"/>
          </w:p>
        </w:tc>
        <w:tc>
          <w:tcPr>
            <w:tcW w:w="1980" w:type="dxa"/>
            <w:gridSpan w:val="3"/>
            <w:shd w:val="clear" w:color="auto" w:fill="92D050"/>
          </w:tcPr>
          <w:p w14:paraId="6F347B1D" w14:textId="77777777" w:rsidR="00A526D5" w:rsidRDefault="00A526D5" w:rsidP="001E1278">
            <w:pPr>
              <w:rPr>
                <w:b/>
                <w:bCs/>
              </w:rPr>
            </w:pPr>
          </w:p>
        </w:tc>
      </w:tr>
      <w:tr w:rsidR="00A526D5" w14:paraId="74C60ABC" w14:textId="4B63EBF0" w:rsidTr="00692A53">
        <w:tc>
          <w:tcPr>
            <w:tcW w:w="7465" w:type="dxa"/>
          </w:tcPr>
          <w:p w14:paraId="3F9EDDB2" w14:textId="77777777" w:rsidR="00A526D5" w:rsidRPr="00DC10F4" w:rsidRDefault="00A526D5" w:rsidP="001E1278">
            <w:r w:rsidRPr="00DC10F4">
              <w:t>Organisational health</w:t>
            </w:r>
          </w:p>
        </w:tc>
        <w:tc>
          <w:tcPr>
            <w:tcW w:w="1980" w:type="dxa"/>
            <w:gridSpan w:val="3"/>
            <w:shd w:val="clear" w:color="auto" w:fill="92D050"/>
          </w:tcPr>
          <w:p w14:paraId="535F3F50" w14:textId="77777777" w:rsidR="00A526D5" w:rsidRDefault="00A526D5" w:rsidP="001E1278">
            <w:pPr>
              <w:rPr>
                <w:b/>
                <w:bCs/>
              </w:rPr>
            </w:pPr>
          </w:p>
        </w:tc>
      </w:tr>
      <w:tr w:rsidR="00A526D5" w14:paraId="3025BA04" w14:textId="080CB3D6" w:rsidTr="00692A53">
        <w:tc>
          <w:tcPr>
            <w:tcW w:w="7465" w:type="dxa"/>
          </w:tcPr>
          <w:p w14:paraId="6C96B2B3" w14:textId="77777777" w:rsidR="00A526D5" w:rsidRPr="00DC10F4" w:rsidRDefault="00A526D5" w:rsidP="001E1278">
            <w:r w:rsidRPr="00DC10F4">
              <w:t>Value for money</w:t>
            </w:r>
          </w:p>
        </w:tc>
        <w:tc>
          <w:tcPr>
            <w:tcW w:w="1980" w:type="dxa"/>
            <w:gridSpan w:val="3"/>
            <w:shd w:val="clear" w:color="auto" w:fill="92D050"/>
          </w:tcPr>
          <w:p w14:paraId="6A5BCF10" w14:textId="77777777" w:rsidR="00A526D5" w:rsidRDefault="00A526D5" w:rsidP="001E1278">
            <w:pPr>
              <w:rPr>
                <w:b/>
                <w:bCs/>
              </w:rPr>
            </w:pPr>
          </w:p>
        </w:tc>
      </w:tr>
      <w:tr w:rsidR="00A526D5" w14:paraId="04FEE550" w14:textId="5F238D1A" w:rsidTr="00692A53">
        <w:tc>
          <w:tcPr>
            <w:tcW w:w="7465" w:type="dxa"/>
          </w:tcPr>
          <w:p w14:paraId="325DE8D2" w14:textId="54C432E2" w:rsidR="00A526D5" w:rsidRPr="00DC10F4" w:rsidRDefault="00A526D5" w:rsidP="001E1278">
            <w:r w:rsidRPr="00DC10F4">
              <w:t>Equity</w:t>
            </w:r>
            <w:r>
              <w:t xml:space="preserve"> (including service responsiveness to </w:t>
            </w:r>
            <w:proofErr w:type="spellStart"/>
            <w:r>
              <w:t>te</w:t>
            </w:r>
            <w:proofErr w:type="spellEnd"/>
            <w:r>
              <w:t xml:space="preserve"> </w:t>
            </w:r>
            <w:proofErr w:type="spellStart"/>
            <w:r>
              <w:t>ao</w:t>
            </w:r>
            <w:proofErr w:type="spellEnd"/>
            <w:r>
              <w:t xml:space="preserve"> Māori)</w:t>
            </w:r>
          </w:p>
        </w:tc>
        <w:tc>
          <w:tcPr>
            <w:tcW w:w="1980" w:type="dxa"/>
            <w:gridSpan w:val="3"/>
            <w:shd w:val="clear" w:color="auto" w:fill="92D050"/>
          </w:tcPr>
          <w:p w14:paraId="71E8F4AF" w14:textId="77777777" w:rsidR="00A526D5" w:rsidRDefault="00A526D5" w:rsidP="001E1278">
            <w:pPr>
              <w:rPr>
                <w:b/>
                <w:bCs/>
              </w:rPr>
            </w:pPr>
          </w:p>
        </w:tc>
      </w:tr>
      <w:tr w:rsidR="00A526D5" w14:paraId="36789EFE" w14:textId="10FFE067" w:rsidTr="00692A53">
        <w:tc>
          <w:tcPr>
            <w:tcW w:w="7465" w:type="dxa"/>
          </w:tcPr>
          <w:p w14:paraId="41AFE104" w14:textId="77777777" w:rsidR="00A526D5" w:rsidRPr="00DC10F4" w:rsidRDefault="00A526D5" w:rsidP="001E1278">
            <w:r w:rsidRPr="00DC10F4">
              <w:t>Enabling Good Lives</w:t>
            </w:r>
          </w:p>
        </w:tc>
        <w:tc>
          <w:tcPr>
            <w:tcW w:w="1980" w:type="dxa"/>
            <w:gridSpan w:val="3"/>
            <w:shd w:val="clear" w:color="auto" w:fill="92D050"/>
          </w:tcPr>
          <w:p w14:paraId="43508897" w14:textId="77777777" w:rsidR="00A526D5" w:rsidRDefault="00A526D5" w:rsidP="001E1278">
            <w:pPr>
              <w:rPr>
                <w:b/>
                <w:bCs/>
              </w:rPr>
            </w:pPr>
          </w:p>
        </w:tc>
      </w:tr>
      <w:tr w:rsidR="00692A53" w14:paraId="31D1456B" w14:textId="0394D30A" w:rsidTr="00ED0CB6">
        <w:tc>
          <w:tcPr>
            <w:tcW w:w="7465" w:type="dxa"/>
          </w:tcPr>
          <w:p w14:paraId="4C7841E0" w14:textId="5329EF71" w:rsidR="00692A53" w:rsidRPr="00812661" w:rsidRDefault="00692A53" w:rsidP="002E670D">
            <w:pPr>
              <w:rPr>
                <w:b/>
                <w:bCs/>
              </w:rPr>
            </w:pPr>
            <w:r w:rsidRPr="00812661">
              <w:rPr>
                <w:b/>
                <w:bCs/>
              </w:rPr>
              <w:t xml:space="preserve">Overall rating </w:t>
            </w:r>
          </w:p>
        </w:tc>
        <w:tc>
          <w:tcPr>
            <w:tcW w:w="1744" w:type="dxa"/>
            <w:gridSpan w:val="2"/>
            <w:shd w:val="clear" w:color="auto" w:fill="92D050"/>
          </w:tcPr>
          <w:p w14:paraId="52C9BF5E" w14:textId="77777777" w:rsidR="00692A53" w:rsidRDefault="00692A53" w:rsidP="00A526D5">
            <w:pPr>
              <w:rPr>
                <w:b/>
                <w:bCs/>
              </w:rPr>
            </w:pPr>
          </w:p>
        </w:tc>
        <w:tc>
          <w:tcPr>
            <w:tcW w:w="236" w:type="dxa"/>
            <w:shd w:val="clear" w:color="auto" w:fill="00B0F0"/>
          </w:tcPr>
          <w:p w14:paraId="7F70D35D" w14:textId="1A1FD8B8" w:rsidR="00692A53" w:rsidRDefault="00692A53" w:rsidP="00A526D5">
            <w:pPr>
              <w:rPr>
                <w:b/>
                <w:bCs/>
              </w:rPr>
            </w:pPr>
          </w:p>
        </w:tc>
      </w:tr>
    </w:tbl>
    <w:p w14:paraId="55898943" w14:textId="779AB4D1" w:rsidR="00DB11FB" w:rsidRPr="002E670D" w:rsidRDefault="00C305DA" w:rsidP="00DB11FB">
      <w:r w:rsidRPr="002E670D">
        <w:t xml:space="preserve">* Rating </w:t>
      </w:r>
      <w:r w:rsidR="00AD7EA3" w:rsidRPr="00BA5F7F">
        <w:t>guidance</w:t>
      </w:r>
      <w:r w:rsidRPr="00BA5F7F">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2B316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6636CFE7" w:rsidR="00673B16" w:rsidRPr="002B3161" w:rsidRDefault="00A20DBC" w:rsidP="001E1278">
            <w:pPr>
              <w:spacing w:after="60"/>
              <w:rPr>
                <w:rFonts w:ascii="Arial" w:hAnsi="Arial"/>
                <w:sz w:val="20"/>
              </w:rPr>
            </w:pPr>
            <w:r w:rsidRPr="00A20DBC">
              <w:rPr>
                <w:rFonts w:ascii="Arial" w:hAnsi="Arial"/>
                <w:sz w:val="20"/>
              </w:rPr>
              <w:t>Best/Good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6086DF1A" w:rsidR="00673B16" w:rsidRPr="001954E2" w:rsidRDefault="00A20DBC" w:rsidP="001E1278">
            <w:pPr>
              <w:rPr>
                <w:rFonts w:ascii="Arial" w:hAnsi="Arial"/>
                <w:sz w:val="18"/>
                <w:szCs w:val="18"/>
              </w:rPr>
            </w:pPr>
            <w:r w:rsidRPr="00A20DBC">
              <w:rPr>
                <w:rFonts w:ascii="Arial" w:hAnsi="Arial"/>
                <w:sz w:val="18"/>
                <w:szCs w:val="18"/>
              </w:rPr>
              <w:t>Best practice or many examples of Good practice evident</w:t>
            </w:r>
          </w:p>
        </w:tc>
      </w:tr>
      <w:tr w:rsidR="00673B16" w:rsidRPr="002B316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526CF5F1" w:rsidR="00673B16" w:rsidRPr="002B3161" w:rsidRDefault="00A20DBC" w:rsidP="001E1278">
            <w:pPr>
              <w:rPr>
                <w:rFonts w:ascii="Arial" w:hAnsi="Arial"/>
                <w:sz w:val="20"/>
              </w:rPr>
            </w:pPr>
            <w:r w:rsidRPr="00A20DBC">
              <w:rPr>
                <w:rFonts w:ascii="Arial" w:hAnsi="Arial"/>
                <w:sz w:val="20"/>
              </w:rPr>
              <w:t>Development desirable</w:t>
            </w:r>
            <w:r>
              <w:rPr>
                <w:rFonts w:ascii="Arial" w:hAnsi="Arial"/>
                <w:sz w:val="20"/>
              </w:rPr>
              <w:t xml:space="preserve"> </w:t>
            </w:r>
            <w:r w:rsidRPr="00A20DBC">
              <w:rPr>
                <w:rFonts w:ascii="Arial" w:hAnsi="Arial"/>
                <w:sz w:val="20"/>
              </w:rPr>
              <w:t>/</w:t>
            </w:r>
            <w:r>
              <w:rPr>
                <w:rFonts w:ascii="Arial" w:hAnsi="Arial"/>
                <w:sz w:val="20"/>
              </w:rPr>
              <w:t xml:space="preserve"> </w:t>
            </w:r>
            <w:r w:rsidRPr="00A20DBC">
              <w:rPr>
                <w:rFonts w:ascii="Arial" w:hAnsi="Arial"/>
                <w:sz w:val="20"/>
              </w:rPr>
              <w:t>recommended</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5EA322D1" w:rsidR="00673B16" w:rsidRPr="001954E2" w:rsidRDefault="00A20DBC" w:rsidP="001E1278">
            <w:pPr>
              <w:rPr>
                <w:rFonts w:ascii="Arial" w:hAnsi="Arial"/>
                <w:sz w:val="18"/>
                <w:szCs w:val="18"/>
              </w:rPr>
            </w:pPr>
            <w:r w:rsidRPr="00A20DBC">
              <w:rPr>
                <w:rFonts w:ascii="Arial" w:hAnsi="Arial"/>
                <w:sz w:val="18"/>
                <w:szCs w:val="18"/>
              </w:rPr>
              <w:t>some examples of Good practice evident; development is desirable or recommended</w:t>
            </w:r>
          </w:p>
        </w:tc>
      </w:tr>
      <w:tr w:rsidR="00673B16" w:rsidRPr="002B316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2B3161" w:rsidRDefault="00673B16" w:rsidP="001E1278">
            <w:pPr>
              <w:rPr>
                <w:rFonts w:ascii="Arial" w:hAnsi="Arial"/>
                <w:sz w:val="20"/>
              </w:rPr>
            </w:pPr>
            <w:r w:rsidRPr="002B316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5637E31A" w:rsidR="00673B16" w:rsidRPr="001954E2" w:rsidRDefault="00673B16" w:rsidP="001E1278">
            <w:pPr>
              <w:rPr>
                <w:rFonts w:ascii="Arial" w:hAnsi="Arial"/>
                <w:sz w:val="18"/>
                <w:szCs w:val="18"/>
              </w:rPr>
            </w:pPr>
            <w:r w:rsidRPr="001954E2">
              <w:rPr>
                <w:rFonts w:ascii="Arial" w:hAnsi="Arial"/>
                <w:sz w:val="18"/>
                <w:szCs w:val="18"/>
              </w:rPr>
              <w:t xml:space="preserve">Immediate </w:t>
            </w:r>
            <w:r w:rsidR="00A20DBC">
              <w:rPr>
                <w:rFonts w:ascii="Arial" w:hAnsi="Arial"/>
                <w:sz w:val="18"/>
                <w:szCs w:val="18"/>
              </w:rPr>
              <w:t>or</w:t>
            </w:r>
            <w:r w:rsidRPr="001954E2">
              <w:rPr>
                <w:rFonts w:ascii="Arial" w:hAnsi="Arial"/>
                <w:sz w:val="18"/>
                <w:szCs w:val="18"/>
              </w:rPr>
              <w:t xml:space="preserve"> significant action </w:t>
            </w:r>
            <w:r w:rsidR="00A20DBC">
              <w:rPr>
                <w:rFonts w:ascii="Arial" w:hAnsi="Arial"/>
                <w:sz w:val="18"/>
                <w:szCs w:val="18"/>
              </w:rPr>
              <w:t xml:space="preserve">is </w:t>
            </w:r>
            <w:r w:rsidRPr="001954E2">
              <w:rPr>
                <w:rFonts w:ascii="Arial" w:hAnsi="Arial"/>
                <w:sz w:val="18"/>
                <w:szCs w:val="18"/>
              </w:rPr>
              <w:t>required for at least one component</w:t>
            </w:r>
          </w:p>
        </w:tc>
      </w:tr>
    </w:tbl>
    <w:p w14:paraId="66219F76" w14:textId="77777777" w:rsidR="00A526D5" w:rsidRPr="00B261ED" w:rsidRDefault="00A526D5" w:rsidP="002E670D">
      <w:pPr>
        <w:rPr>
          <w:b/>
          <w:bCs/>
        </w:rPr>
      </w:pPr>
    </w:p>
    <w:p w14:paraId="12889CD6" w14:textId="77777777" w:rsidR="00317FB6" w:rsidRDefault="00317FB6">
      <w:pPr>
        <w:suppressAutoHyphens w:val="0"/>
        <w:autoSpaceDE/>
        <w:autoSpaceDN/>
        <w:adjustRightInd/>
        <w:spacing w:before="0" w:after="0" w:line="240" w:lineRule="auto"/>
        <w:textAlignment w:val="auto"/>
        <w:rPr>
          <w:b/>
          <w:bCs/>
        </w:rPr>
      </w:pPr>
      <w:r>
        <w:rPr>
          <w:b/>
          <w:bCs/>
        </w:rPr>
        <w:br w:type="page"/>
      </w:r>
    </w:p>
    <w:p w14:paraId="73C6F05C" w14:textId="585D9B8D" w:rsidR="00B82E3D" w:rsidRPr="00B261ED" w:rsidRDefault="00B82E3D" w:rsidP="00B261ED">
      <w:pPr>
        <w:pStyle w:val="ListParagraph"/>
        <w:numPr>
          <w:ilvl w:val="0"/>
          <w:numId w:val="39"/>
        </w:numPr>
        <w:rPr>
          <w:b/>
          <w:bCs/>
        </w:rPr>
      </w:pPr>
      <w:r w:rsidRPr="00B261ED">
        <w:rPr>
          <w:b/>
          <w:bCs/>
        </w:rPr>
        <w:lastRenderedPageBreak/>
        <w:t xml:space="preserve">Is this service certified under </w:t>
      </w:r>
      <w:hyperlink r:id="rId13" w:history="1">
        <w:r w:rsidRPr="00B261ED">
          <w:rPr>
            <w:rStyle w:val="Hyperlink"/>
            <w:b/>
            <w:bCs/>
          </w:rPr>
          <w:t xml:space="preserve">Ngā </w:t>
        </w:r>
        <w:proofErr w:type="spellStart"/>
        <w:r w:rsidRPr="00B261ED">
          <w:rPr>
            <w:rStyle w:val="Hyperlink"/>
            <w:b/>
            <w:bCs/>
          </w:rPr>
          <w:t>Paerewa</w:t>
        </w:r>
        <w:proofErr w:type="spellEnd"/>
      </w:hyperlink>
      <w:r w:rsidR="00247DC1">
        <w:rPr>
          <w:b/>
          <w:bCs/>
        </w:rPr>
        <w:t xml:space="preserve"> (</w:t>
      </w:r>
      <w:r w:rsidR="00247DC1" w:rsidRPr="00247DC1">
        <w:rPr>
          <w:b/>
          <w:bCs/>
        </w:rPr>
        <w:t>Health and Disability Services Standard NZS 8134:2021</w:t>
      </w:r>
      <w:r w:rsidR="00247DC1">
        <w:rPr>
          <w:b/>
          <w:bCs/>
        </w:rPr>
        <w:t>)</w:t>
      </w:r>
      <w:r w:rsidRPr="00B261ED">
        <w:rPr>
          <w:b/>
          <w:bCs/>
        </w:rPr>
        <w:t>?</w:t>
      </w:r>
    </w:p>
    <w:p w14:paraId="6F41B16C" w14:textId="68ECC026" w:rsidR="00B261ED" w:rsidRDefault="002E670D" w:rsidP="00772C9B">
      <w:r>
        <w:t xml:space="preserve">Select one option: </w:t>
      </w:r>
      <w:r w:rsidR="00247DC1" w:rsidRPr="00ED0CB6">
        <w:rPr>
          <w:strike/>
        </w:rPr>
        <w:t>Y</w:t>
      </w:r>
      <w:r w:rsidR="00B82E3D" w:rsidRPr="00ED0CB6">
        <w:rPr>
          <w:strike/>
        </w:rPr>
        <w:t>es</w:t>
      </w:r>
      <w:r>
        <w:t xml:space="preserve"> </w:t>
      </w:r>
      <w:r w:rsidR="00247DC1">
        <w:t>/</w:t>
      </w:r>
      <w:r>
        <w:t xml:space="preserve"> </w:t>
      </w:r>
      <w:r w:rsidR="00247DC1" w:rsidRPr="00ED0CB6">
        <w:rPr>
          <w:b/>
          <w:bCs/>
        </w:rPr>
        <w:t>No</w:t>
      </w:r>
    </w:p>
    <w:p w14:paraId="5BB377B3" w14:textId="77777777" w:rsidR="00ED0CB6" w:rsidRDefault="00772C9B" w:rsidP="00ED0CB6">
      <w:r>
        <w:t>If yes,</w:t>
      </w:r>
      <w:r w:rsidR="002E670D">
        <w:t xml:space="preserve"> </w:t>
      </w:r>
      <w:r w:rsidR="00875355" w:rsidRPr="00B261ED">
        <w:t xml:space="preserve">summary </w:t>
      </w:r>
      <w:r w:rsidR="00ED6A77">
        <w:t xml:space="preserve">of </w:t>
      </w:r>
      <w:r w:rsidR="00875355" w:rsidRPr="00B261ED">
        <w:t xml:space="preserve">progress </w:t>
      </w:r>
      <w:r w:rsidR="009453AD">
        <w:t>to meet</w:t>
      </w:r>
      <w:r w:rsidR="006C4DD7" w:rsidRPr="00B261ED">
        <w:t xml:space="preserve"> the most recent certification audit </w:t>
      </w:r>
      <w:r w:rsidR="0094089E">
        <w:t>findings:</w:t>
      </w:r>
      <w:r w:rsidR="0094089E" w:rsidRPr="00B261ED">
        <w:t xml:space="preserve"> </w:t>
      </w:r>
    </w:p>
    <w:p w14:paraId="26FC5DA1" w14:textId="54F71EC8" w:rsidR="00ED0CB6" w:rsidRPr="00ED0CB6" w:rsidRDefault="00ED0CB6" w:rsidP="00ED0CB6">
      <w:pPr>
        <w:jc w:val="right"/>
        <w:rPr>
          <w:b/>
          <w:bCs/>
        </w:rPr>
      </w:pPr>
      <w:r w:rsidRPr="00ED0CB6">
        <w:rPr>
          <w:b/>
          <w:bCs/>
        </w:rPr>
        <w:t>n/a</w:t>
      </w:r>
    </w:p>
    <w:p w14:paraId="216773D5" w14:textId="0F03FC8D" w:rsidR="00A526D5" w:rsidRPr="00772C9B" w:rsidRDefault="00B82E3D" w:rsidP="00ED0CB6">
      <w:pPr>
        <w:rPr>
          <w:b/>
          <w:bCs/>
        </w:rPr>
      </w:pPr>
      <w:r w:rsidRPr="00B261ED">
        <w:rPr>
          <w:b/>
          <w:bCs/>
        </w:rPr>
        <w:t>Recommendations and requirements</w:t>
      </w:r>
    </w:p>
    <w:p w14:paraId="07B4529F" w14:textId="7D04F141" w:rsidR="001F3B66" w:rsidRDefault="001F3B66" w:rsidP="001F3B66">
      <w:pPr>
        <w:pStyle w:val="ListParagraph"/>
        <w:numPr>
          <w:ilvl w:val="1"/>
          <w:numId w:val="39"/>
        </w:numPr>
        <w:rPr>
          <w:b/>
          <w:bCs/>
        </w:rPr>
      </w:pPr>
      <w:r>
        <w:rPr>
          <w:b/>
          <w:bCs/>
        </w:rPr>
        <w:t>Recommendations for a</w:t>
      </w:r>
      <w:r w:rsidR="00DB11FB" w:rsidRPr="00B93012">
        <w:rPr>
          <w:b/>
          <w:bCs/>
        </w:rPr>
        <w:t>reas of development</w:t>
      </w:r>
    </w:p>
    <w:p w14:paraId="19CDB2DB" w14:textId="77777777" w:rsidR="00ED0CB6" w:rsidRDefault="00ED0CB6" w:rsidP="00ED0CB6">
      <w:pPr>
        <w:pStyle w:val="ListParagraph"/>
        <w:numPr>
          <w:ilvl w:val="0"/>
          <w:numId w:val="43"/>
        </w:numPr>
        <w:suppressAutoHyphens w:val="0"/>
        <w:autoSpaceDE/>
        <w:autoSpaceDN/>
        <w:adjustRightInd/>
        <w:spacing w:before="0" w:after="160" w:line="259" w:lineRule="auto"/>
        <w:contextualSpacing w:val="0"/>
        <w:textAlignment w:val="auto"/>
        <w:rPr>
          <w:rFonts w:ascii="Arial" w:hAnsi="Arial"/>
        </w:rPr>
      </w:pPr>
      <w:r>
        <w:rPr>
          <w:rFonts w:ascii="Arial" w:hAnsi="Arial"/>
        </w:rPr>
        <w:t>The service reviews the personal plan and integrates the Explore suggestions.  Planning and review of goals ideally involves all stakeholders.  See Section 2.2 for further details. (Section 2.2, 2.1).</w:t>
      </w:r>
    </w:p>
    <w:p w14:paraId="03534837" w14:textId="77777777" w:rsidR="00ED0CB6" w:rsidRPr="00142FE0" w:rsidRDefault="00ED0CB6" w:rsidP="00ED0CB6">
      <w:pPr>
        <w:pStyle w:val="ListParagraph"/>
        <w:numPr>
          <w:ilvl w:val="0"/>
          <w:numId w:val="43"/>
        </w:numPr>
        <w:suppressAutoHyphens w:val="0"/>
        <w:autoSpaceDE/>
        <w:autoSpaceDN/>
        <w:adjustRightInd/>
        <w:spacing w:before="0" w:after="160" w:line="259" w:lineRule="auto"/>
        <w:contextualSpacing w:val="0"/>
        <w:textAlignment w:val="auto"/>
        <w:rPr>
          <w:rFonts w:ascii="Arial" w:hAnsi="Arial"/>
        </w:rPr>
      </w:pPr>
      <w:r>
        <w:rPr>
          <w:rFonts w:ascii="Arial" w:hAnsi="Arial"/>
        </w:rPr>
        <w:t>The service review diverse documentation to develop a single home agreement that is easily accessible and signed annually by Welfare Guardians or the people who use residential (supported living) services. (Section 2.3).</w:t>
      </w:r>
    </w:p>
    <w:p w14:paraId="2D06127D" w14:textId="77777777" w:rsidR="00ED0CB6" w:rsidRDefault="00ED0CB6" w:rsidP="00ED0CB6">
      <w:pPr>
        <w:pStyle w:val="ListParagraph"/>
        <w:numPr>
          <w:ilvl w:val="0"/>
          <w:numId w:val="43"/>
        </w:numPr>
        <w:suppressAutoHyphens w:val="0"/>
        <w:autoSpaceDE/>
        <w:autoSpaceDN/>
        <w:adjustRightInd/>
        <w:spacing w:before="0" w:after="160" w:line="259" w:lineRule="auto"/>
        <w:contextualSpacing w:val="0"/>
        <w:textAlignment w:val="auto"/>
        <w:rPr>
          <w:rFonts w:ascii="Arial" w:hAnsi="Arial"/>
        </w:rPr>
      </w:pPr>
      <w:r>
        <w:rPr>
          <w:rFonts w:ascii="Arial" w:hAnsi="Arial"/>
        </w:rPr>
        <w:t>The service considers restrictive practice protocols as environmental restraint as they review Restraint policies and procedures.  (Section 4.1).</w:t>
      </w:r>
    </w:p>
    <w:p w14:paraId="5D001B34" w14:textId="77777777" w:rsidR="00ED0CB6" w:rsidRPr="003A1633" w:rsidRDefault="00ED0CB6" w:rsidP="00ED0CB6">
      <w:pPr>
        <w:pStyle w:val="ListParagraph"/>
        <w:numPr>
          <w:ilvl w:val="0"/>
          <w:numId w:val="43"/>
        </w:numPr>
        <w:suppressAutoHyphens w:val="0"/>
        <w:autoSpaceDE/>
        <w:autoSpaceDN/>
        <w:adjustRightInd/>
        <w:spacing w:before="0" w:after="160" w:line="259" w:lineRule="auto"/>
        <w:textAlignment w:val="auto"/>
        <w:rPr>
          <w:rFonts w:ascii="Arial" w:hAnsi="Arial"/>
        </w:rPr>
      </w:pPr>
      <w:r>
        <w:rPr>
          <w:rFonts w:ascii="Arial" w:hAnsi="Arial"/>
        </w:rPr>
        <w:t>The service encourages the use of the staff communication book as a source of permanent record of appointments, communications between staff, actual consumed meals and timed reviews. (Section 4.2).</w:t>
      </w:r>
    </w:p>
    <w:p w14:paraId="33CA3CD0" w14:textId="77777777" w:rsidR="00B261ED" w:rsidRPr="00772C9B" w:rsidRDefault="00B261ED" w:rsidP="00772C9B">
      <w:pPr>
        <w:rPr>
          <w:b/>
          <w:bCs/>
        </w:rPr>
      </w:pPr>
    </w:p>
    <w:p w14:paraId="5A3813DF" w14:textId="4134510A" w:rsidR="00DB11FB" w:rsidRDefault="00E849A6">
      <w:pPr>
        <w:pStyle w:val="ListParagraph"/>
        <w:numPr>
          <w:ilvl w:val="1"/>
          <w:numId w:val="39"/>
        </w:numPr>
        <w:rPr>
          <w:b/>
          <w:bCs/>
        </w:rPr>
      </w:pPr>
      <w:r w:rsidRPr="00B93012">
        <w:rPr>
          <w:b/>
          <w:bCs/>
        </w:rPr>
        <w:t>Requirements</w:t>
      </w:r>
      <w:r w:rsidR="00DB11FB" w:rsidRPr="00B93012">
        <w:rPr>
          <w:b/>
          <w:bCs/>
        </w:rPr>
        <w:t xml:space="preserve"> </w:t>
      </w:r>
      <w:r w:rsidR="00B82E3D">
        <w:rPr>
          <w:b/>
          <w:bCs/>
        </w:rPr>
        <w:t>(contractually required)</w:t>
      </w:r>
    </w:p>
    <w:p w14:paraId="0388711A" w14:textId="77777777" w:rsidR="00ED0CB6" w:rsidRDefault="00A542FD" w:rsidP="00ED0CB6">
      <w:pPr>
        <w:pStyle w:val="ListParagraph"/>
        <w:ind w:left="1080"/>
      </w:pPr>
      <w:r>
        <w:t>The requirements listed in the table below are</w:t>
      </w:r>
      <w:r w:rsidR="00247DC1">
        <w:t xml:space="preserve"> actions </w:t>
      </w:r>
      <w:r>
        <w:t>that need to be done</w:t>
      </w:r>
      <w:r w:rsidR="00B261ED">
        <w:t xml:space="preserve"> by the provider</w:t>
      </w:r>
      <w:r>
        <w:t xml:space="preserve"> to ensure</w:t>
      </w:r>
      <w:r w:rsidR="001D2166">
        <w:t xml:space="preserve"> th</w:t>
      </w:r>
      <w:r w:rsidR="00B261ED">
        <w:t>eir</w:t>
      </w:r>
      <w:r w:rsidR="001D2166">
        <w:t xml:space="preserve"> service</w:t>
      </w:r>
      <w:r w:rsidR="00B261ED">
        <w:t xml:space="preserve">s </w:t>
      </w:r>
      <w:r w:rsidR="001D2166">
        <w:t xml:space="preserve">meet their obligations under their contract with </w:t>
      </w:r>
      <w:r w:rsidR="00B310D9">
        <w:t>DSS</w:t>
      </w:r>
      <w:r w:rsidR="001D2166">
        <w:t>:</w:t>
      </w:r>
    </w:p>
    <w:p w14:paraId="58984906" w14:textId="77777777" w:rsidR="00ED0CB6" w:rsidRDefault="00ED0CB6" w:rsidP="00ED0CB6">
      <w:pPr>
        <w:pStyle w:val="ListParagraph"/>
        <w:ind w:left="1080"/>
      </w:pPr>
    </w:p>
    <w:p w14:paraId="70C002EE" w14:textId="338AD5B2" w:rsidR="00ED0CB6" w:rsidRPr="00ED0CB6" w:rsidRDefault="00ED0CB6" w:rsidP="00ED0CB6">
      <w:pPr>
        <w:pStyle w:val="ListParagraph"/>
        <w:ind w:left="1080"/>
        <w:rPr>
          <w:b/>
          <w:bCs/>
        </w:rPr>
      </w:pPr>
      <w:r w:rsidRPr="00ED0CB6">
        <w:rPr>
          <w:b/>
          <w:bCs/>
        </w:rPr>
        <w:t>There were no requirements</w:t>
      </w:r>
    </w:p>
    <w:p w14:paraId="38355652" w14:textId="77777777" w:rsidR="00ED0CB6" w:rsidRDefault="00ED0CB6" w:rsidP="00ED0CB6">
      <w:pPr>
        <w:pStyle w:val="ListParagraph"/>
        <w:ind w:left="1080"/>
      </w:pPr>
    </w:p>
    <w:p w14:paraId="3491805A" w14:textId="77777777" w:rsidR="00ED0CB6" w:rsidRDefault="00ED0CB6">
      <w:pPr>
        <w:suppressAutoHyphens w:val="0"/>
        <w:autoSpaceDE/>
        <w:autoSpaceDN/>
        <w:adjustRightInd/>
        <w:spacing w:before="0" w:after="0" w:line="240" w:lineRule="auto"/>
        <w:textAlignment w:val="auto"/>
        <w:rPr>
          <w:b/>
          <w:bCs/>
        </w:rPr>
      </w:pPr>
      <w:r>
        <w:rPr>
          <w:b/>
          <w:bCs/>
        </w:rPr>
        <w:br w:type="page"/>
      </w:r>
    </w:p>
    <w:p w14:paraId="0D903DEA" w14:textId="7034CC60" w:rsidR="0090719A" w:rsidRPr="0090719A" w:rsidRDefault="0090719A" w:rsidP="00ED0CB6">
      <w:pPr>
        <w:pStyle w:val="ListParagraph"/>
        <w:ind w:left="1080"/>
        <w:rPr>
          <w:b/>
          <w:bCs/>
        </w:rPr>
      </w:pPr>
      <w:r w:rsidRPr="0090719A">
        <w:rPr>
          <w:b/>
          <w:bCs/>
        </w:rPr>
        <w:lastRenderedPageBreak/>
        <w:t xml:space="preserve">Evaluator reflection </w:t>
      </w:r>
      <w:r>
        <w:rPr>
          <w:b/>
          <w:bCs/>
        </w:rPr>
        <w:t>on</w:t>
      </w:r>
      <w:r w:rsidRPr="0090719A">
        <w:rPr>
          <w:b/>
          <w:bCs/>
        </w:rPr>
        <w:t xml:space="preserve"> the provider’s strengths </w:t>
      </w:r>
    </w:p>
    <w:p w14:paraId="4A5B9BF3" w14:textId="3E0302F1" w:rsidR="0090719A" w:rsidRDefault="00B95019" w:rsidP="0090719A">
      <w:r>
        <w:t>In this setting the</w:t>
      </w:r>
      <w:r w:rsidR="00ED0CB6" w:rsidRPr="00ED0CB6">
        <w:t xml:space="preserve"> service provide</w:t>
      </w:r>
      <w:r w:rsidR="00ED0CB6">
        <w:t>s</w:t>
      </w:r>
      <w:r w:rsidR="00ED0CB6" w:rsidRPr="00ED0CB6">
        <w:t xml:space="preserve"> one to one support for a middle aged man with very high behaviour support needs</w:t>
      </w:r>
      <w:r w:rsidR="00ED0CB6">
        <w:t xml:space="preserve"> who lives alone.  His staff team include people who have worked with him for some time and understand both his needs and his unique systems of communication.  Through these staff </w:t>
      </w:r>
      <w:r>
        <w:t xml:space="preserve">the person </w:t>
      </w:r>
      <w:r w:rsidR="00ED0CB6">
        <w:t xml:space="preserve">is able to express his preferences and there has been a recent concerted effort to improve the range of experiences the man has in his life on a day to day basis.  This effort has including engaging an outside provider, Explore, to provide a fresh perspective both toward his behaviour support needs and his lifestyle.  </w:t>
      </w:r>
    </w:p>
    <w:p w14:paraId="2812933E" w14:textId="0845FAC9" w:rsidR="00B95019" w:rsidRDefault="00B95019" w:rsidP="0090719A">
      <w:r>
        <w:t xml:space="preserve">The provider has effective systems in place to maintain sufficient and experienced staff who have ongoing access to essential and desired training.  There are positive interactions between the service and family and between managers and the staff team.  </w:t>
      </w:r>
    </w:p>
    <w:p w14:paraId="04AADED0" w14:textId="2A9A44C1" w:rsidR="00B95019" w:rsidRPr="00ED0CB6" w:rsidRDefault="00B95019" w:rsidP="0090719A">
      <w:r>
        <w:t>This service has a history of providing positive and professional support to a range of individuals.  The service has its own team of behaviour support specialists.</w:t>
      </w:r>
    </w:p>
    <w:p w14:paraId="1C60B509" w14:textId="64F192EA" w:rsidR="00313CDB" w:rsidRPr="00ED0CB6" w:rsidRDefault="005D1502" w:rsidP="00313CDB">
      <w:r w:rsidRPr="00ED0CB6">
        <w:t xml:space="preserve"> </w:t>
      </w:r>
    </w:p>
    <w:sectPr w:rsidR="00313CDB" w:rsidRPr="00ED0CB6" w:rsidSect="007E31AB">
      <w:headerReference w:type="even" r:id="rId14"/>
      <w:headerReference w:type="default" r:id="rId15"/>
      <w:footerReference w:type="default" r:id="rId16"/>
      <w:headerReference w:type="first" r:id="rId17"/>
      <w:footerReference w:type="first" r:id="rId18"/>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9130" w14:textId="77777777" w:rsidR="0068490A" w:rsidRDefault="0068490A">
      <w:r>
        <w:separator/>
      </w:r>
    </w:p>
    <w:p w14:paraId="5E3E9A14" w14:textId="77777777" w:rsidR="0068490A" w:rsidRDefault="0068490A"/>
  </w:endnote>
  <w:endnote w:type="continuationSeparator" w:id="0">
    <w:p w14:paraId="6A3FF5AE" w14:textId="77777777" w:rsidR="0068490A" w:rsidRDefault="0068490A">
      <w:r>
        <w:continuationSeparator/>
      </w:r>
    </w:p>
    <w:p w14:paraId="32C10B46" w14:textId="77777777" w:rsidR="0068490A" w:rsidRDefault="0068490A"/>
  </w:endnote>
  <w:endnote w:type="continuationNotice" w:id="1">
    <w:p w14:paraId="7B075F70" w14:textId="77777777" w:rsidR="0068490A" w:rsidRDefault="006849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684F" w14:textId="77777777" w:rsidR="0068490A" w:rsidRDefault="0068490A">
      <w:r>
        <w:separator/>
      </w:r>
    </w:p>
    <w:p w14:paraId="675C6F52" w14:textId="77777777" w:rsidR="0068490A" w:rsidRDefault="0068490A"/>
  </w:footnote>
  <w:footnote w:type="continuationSeparator" w:id="0">
    <w:p w14:paraId="678E32AC" w14:textId="77777777" w:rsidR="0068490A" w:rsidRDefault="0068490A">
      <w:r>
        <w:continuationSeparator/>
      </w:r>
    </w:p>
    <w:p w14:paraId="553ADD5B" w14:textId="77777777" w:rsidR="0068490A" w:rsidRDefault="0068490A"/>
  </w:footnote>
  <w:footnote w:type="continuationNotice" w:id="1">
    <w:p w14:paraId="2526BF46" w14:textId="77777777" w:rsidR="0068490A" w:rsidRDefault="0068490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7216"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0"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6192"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1A6538"/>
    <w:multiLevelType w:val="hybridMultilevel"/>
    <w:tmpl w:val="CB34398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2"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3"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5"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1583175"/>
    <w:multiLevelType w:val="hybridMultilevel"/>
    <w:tmpl w:val="6CA682B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8"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7"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8"/>
  </w:num>
  <w:num w:numId="2" w16cid:durableId="744647662">
    <w:abstractNumId w:val="29"/>
  </w:num>
  <w:num w:numId="3" w16cid:durableId="36124615">
    <w:abstractNumId w:val="31"/>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28"/>
  </w:num>
  <w:num w:numId="13" w16cid:durableId="345787206">
    <w:abstractNumId w:val="10"/>
  </w:num>
  <w:num w:numId="14" w16cid:durableId="468716967">
    <w:abstractNumId w:val="8"/>
  </w:num>
  <w:num w:numId="15" w16cid:durableId="1147089504">
    <w:abstractNumId w:val="8"/>
  </w:num>
  <w:num w:numId="16" w16cid:durableId="1718965741">
    <w:abstractNumId w:val="26"/>
  </w:num>
  <w:num w:numId="17" w16cid:durableId="526723129">
    <w:abstractNumId w:val="6"/>
  </w:num>
  <w:num w:numId="18" w16cid:durableId="864447556">
    <w:abstractNumId w:val="28"/>
  </w:num>
  <w:num w:numId="19" w16cid:durableId="1941986373">
    <w:abstractNumId w:val="10"/>
  </w:num>
  <w:num w:numId="20" w16cid:durableId="1432819115">
    <w:abstractNumId w:val="17"/>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7"/>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4"/>
  </w:num>
  <w:num w:numId="25" w16cid:durableId="1151411266">
    <w:abstractNumId w:val="20"/>
  </w:num>
  <w:num w:numId="26" w16cid:durableId="890729947">
    <w:abstractNumId w:val="17"/>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0"/>
  </w:num>
  <w:num w:numId="28" w16cid:durableId="1571304397">
    <w:abstractNumId w:val="15"/>
  </w:num>
  <w:num w:numId="29" w16cid:durableId="1304847002">
    <w:abstractNumId w:val="17"/>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7"/>
  </w:num>
  <w:num w:numId="31" w16cid:durableId="885993438">
    <w:abstractNumId w:val="13"/>
  </w:num>
  <w:num w:numId="32" w16cid:durableId="1719014930">
    <w:abstractNumId w:val="9"/>
  </w:num>
  <w:num w:numId="33" w16cid:durableId="597636047">
    <w:abstractNumId w:val="25"/>
  </w:num>
  <w:num w:numId="34" w16cid:durableId="8443950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1"/>
  </w:num>
  <w:num w:numId="37" w16cid:durableId="1718040597">
    <w:abstractNumId w:val="23"/>
  </w:num>
  <w:num w:numId="38" w16cid:durableId="7175498">
    <w:abstractNumId w:val="12"/>
  </w:num>
  <w:num w:numId="39" w16cid:durableId="2087146254">
    <w:abstractNumId w:val="22"/>
  </w:num>
  <w:num w:numId="40" w16cid:durableId="274606229">
    <w:abstractNumId w:val="14"/>
  </w:num>
  <w:num w:numId="41" w16cid:durableId="1470246519">
    <w:abstractNumId w:val="19"/>
  </w:num>
  <w:num w:numId="42" w16cid:durableId="643319116">
    <w:abstractNumId w:val="11"/>
  </w:num>
  <w:num w:numId="43" w16cid:durableId="134311935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20C78"/>
    <w:rsid w:val="00022D2F"/>
    <w:rsid w:val="00023C67"/>
    <w:rsid w:val="000261E9"/>
    <w:rsid w:val="00034268"/>
    <w:rsid w:val="00034CC5"/>
    <w:rsid w:val="000400DF"/>
    <w:rsid w:val="00041313"/>
    <w:rsid w:val="00041A1C"/>
    <w:rsid w:val="00051FBD"/>
    <w:rsid w:val="00053967"/>
    <w:rsid w:val="000619DF"/>
    <w:rsid w:val="00061A25"/>
    <w:rsid w:val="00064C5B"/>
    <w:rsid w:val="00067E41"/>
    <w:rsid w:val="000717B2"/>
    <w:rsid w:val="00073816"/>
    <w:rsid w:val="00074630"/>
    <w:rsid w:val="000748BF"/>
    <w:rsid w:val="00082225"/>
    <w:rsid w:val="00086261"/>
    <w:rsid w:val="00090FD3"/>
    <w:rsid w:val="00092299"/>
    <w:rsid w:val="000924ED"/>
    <w:rsid w:val="00093158"/>
    <w:rsid w:val="000959D4"/>
    <w:rsid w:val="00095D60"/>
    <w:rsid w:val="00095F47"/>
    <w:rsid w:val="000A0034"/>
    <w:rsid w:val="000A335B"/>
    <w:rsid w:val="000A3630"/>
    <w:rsid w:val="000A3C4F"/>
    <w:rsid w:val="000A4894"/>
    <w:rsid w:val="000B0A46"/>
    <w:rsid w:val="000B11B1"/>
    <w:rsid w:val="000B1798"/>
    <w:rsid w:val="000B3E11"/>
    <w:rsid w:val="000B64DF"/>
    <w:rsid w:val="000B6AA7"/>
    <w:rsid w:val="000B6F59"/>
    <w:rsid w:val="000C20B6"/>
    <w:rsid w:val="000C621D"/>
    <w:rsid w:val="000D4D4F"/>
    <w:rsid w:val="000D6BE8"/>
    <w:rsid w:val="000F51DD"/>
    <w:rsid w:val="000F7498"/>
    <w:rsid w:val="000F7FAC"/>
    <w:rsid w:val="001011FF"/>
    <w:rsid w:val="00103C2C"/>
    <w:rsid w:val="00104E00"/>
    <w:rsid w:val="00112AED"/>
    <w:rsid w:val="0012418A"/>
    <w:rsid w:val="00126067"/>
    <w:rsid w:val="00127DB8"/>
    <w:rsid w:val="00130BC5"/>
    <w:rsid w:val="00133AC6"/>
    <w:rsid w:val="00137C12"/>
    <w:rsid w:val="00142A82"/>
    <w:rsid w:val="00146381"/>
    <w:rsid w:val="001477FE"/>
    <w:rsid w:val="00150160"/>
    <w:rsid w:val="001510E9"/>
    <w:rsid w:val="001556AE"/>
    <w:rsid w:val="00160E59"/>
    <w:rsid w:val="00162A18"/>
    <w:rsid w:val="0016556E"/>
    <w:rsid w:val="00165DB8"/>
    <w:rsid w:val="00166D0F"/>
    <w:rsid w:val="00176E12"/>
    <w:rsid w:val="00177773"/>
    <w:rsid w:val="001811C4"/>
    <w:rsid w:val="00181298"/>
    <w:rsid w:val="00190D59"/>
    <w:rsid w:val="00191F02"/>
    <w:rsid w:val="00192BCF"/>
    <w:rsid w:val="001930D8"/>
    <w:rsid w:val="0019341C"/>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91"/>
    <w:rsid w:val="001E59B0"/>
    <w:rsid w:val="001F3B66"/>
    <w:rsid w:val="001F5840"/>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B51"/>
    <w:rsid w:val="002D4990"/>
    <w:rsid w:val="002D626A"/>
    <w:rsid w:val="002D6C4D"/>
    <w:rsid w:val="002E1242"/>
    <w:rsid w:val="002E4691"/>
    <w:rsid w:val="002E670D"/>
    <w:rsid w:val="002E6984"/>
    <w:rsid w:val="002F22F0"/>
    <w:rsid w:val="002F30F1"/>
    <w:rsid w:val="003051FF"/>
    <w:rsid w:val="00305F6F"/>
    <w:rsid w:val="003073E7"/>
    <w:rsid w:val="00311D7A"/>
    <w:rsid w:val="00313CDB"/>
    <w:rsid w:val="00315E87"/>
    <w:rsid w:val="00317FB6"/>
    <w:rsid w:val="003210BF"/>
    <w:rsid w:val="00321653"/>
    <w:rsid w:val="00321F6C"/>
    <w:rsid w:val="00322CBA"/>
    <w:rsid w:val="0032736B"/>
    <w:rsid w:val="00334321"/>
    <w:rsid w:val="00335269"/>
    <w:rsid w:val="003364A7"/>
    <w:rsid w:val="003418E7"/>
    <w:rsid w:val="003434F0"/>
    <w:rsid w:val="0034432B"/>
    <w:rsid w:val="003457BC"/>
    <w:rsid w:val="00350DF9"/>
    <w:rsid w:val="00351C9B"/>
    <w:rsid w:val="00351FC5"/>
    <w:rsid w:val="00354DEB"/>
    <w:rsid w:val="0035517F"/>
    <w:rsid w:val="0035620F"/>
    <w:rsid w:val="003654B2"/>
    <w:rsid w:val="00367199"/>
    <w:rsid w:val="0037187B"/>
    <w:rsid w:val="00372E6B"/>
    <w:rsid w:val="00375CE5"/>
    <w:rsid w:val="00375D02"/>
    <w:rsid w:val="00382073"/>
    <w:rsid w:val="00382802"/>
    <w:rsid w:val="00382D0B"/>
    <w:rsid w:val="00383B97"/>
    <w:rsid w:val="003910B4"/>
    <w:rsid w:val="00392CF2"/>
    <w:rsid w:val="0039559C"/>
    <w:rsid w:val="00397C31"/>
    <w:rsid w:val="003A3598"/>
    <w:rsid w:val="003A3EB8"/>
    <w:rsid w:val="003B041A"/>
    <w:rsid w:val="003B78C6"/>
    <w:rsid w:val="003C2C8D"/>
    <w:rsid w:val="003C3275"/>
    <w:rsid w:val="003C3352"/>
    <w:rsid w:val="003C61FB"/>
    <w:rsid w:val="003D1AA7"/>
    <w:rsid w:val="003D4415"/>
    <w:rsid w:val="003E5EF9"/>
    <w:rsid w:val="003E7443"/>
    <w:rsid w:val="003F202D"/>
    <w:rsid w:val="003F2304"/>
    <w:rsid w:val="003F5AD8"/>
    <w:rsid w:val="003F7830"/>
    <w:rsid w:val="00401CCE"/>
    <w:rsid w:val="00403D67"/>
    <w:rsid w:val="00404A0F"/>
    <w:rsid w:val="00404F36"/>
    <w:rsid w:val="0041417F"/>
    <w:rsid w:val="004166C9"/>
    <w:rsid w:val="004177D3"/>
    <w:rsid w:val="004207F6"/>
    <w:rsid w:val="004228E1"/>
    <w:rsid w:val="00422FB7"/>
    <w:rsid w:val="00424FD4"/>
    <w:rsid w:val="00427B51"/>
    <w:rsid w:val="00432120"/>
    <w:rsid w:val="004326D9"/>
    <w:rsid w:val="00432B48"/>
    <w:rsid w:val="004344DC"/>
    <w:rsid w:val="00440C26"/>
    <w:rsid w:val="00443C80"/>
    <w:rsid w:val="00444D05"/>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3962"/>
    <w:rsid w:val="00475E45"/>
    <w:rsid w:val="00480875"/>
    <w:rsid w:val="00484662"/>
    <w:rsid w:val="00485EBB"/>
    <w:rsid w:val="00492202"/>
    <w:rsid w:val="004A0857"/>
    <w:rsid w:val="004A3177"/>
    <w:rsid w:val="004B5996"/>
    <w:rsid w:val="004B7180"/>
    <w:rsid w:val="004C37FD"/>
    <w:rsid w:val="004C5D40"/>
    <w:rsid w:val="004C5DF2"/>
    <w:rsid w:val="004C656F"/>
    <w:rsid w:val="004F023B"/>
    <w:rsid w:val="004F6225"/>
    <w:rsid w:val="004F6CA0"/>
    <w:rsid w:val="00501BA1"/>
    <w:rsid w:val="005033DD"/>
    <w:rsid w:val="0051084C"/>
    <w:rsid w:val="005114BD"/>
    <w:rsid w:val="005122E9"/>
    <w:rsid w:val="00513C51"/>
    <w:rsid w:val="00513F21"/>
    <w:rsid w:val="005167AA"/>
    <w:rsid w:val="00517967"/>
    <w:rsid w:val="005236FE"/>
    <w:rsid w:val="00525C5E"/>
    <w:rsid w:val="00526A67"/>
    <w:rsid w:val="005358DB"/>
    <w:rsid w:val="0054155A"/>
    <w:rsid w:val="00541E9B"/>
    <w:rsid w:val="00542500"/>
    <w:rsid w:val="0054400F"/>
    <w:rsid w:val="005441A9"/>
    <w:rsid w:val="00552734"/>
    <w:rsid w:val="00552AEC"/>
    <w:rsid w:val="00552F54"/>
    <w:rsid w:val="00555589"/>
    <w:rsid w:val="00557D02"/>
    <w:rsid w:val="00557EC6"/>
    <w:rsid w:val="00560112"/>
    <w:rsid w:val="00564EC8"/>
    <w:rsid w:val="00576EC3"/>
    <w:rsid w:val="00581B19"/>
    <w:rsid w:val="00581B87"/>
    <w:rsid w:val="005828C2"/>
    <w:rsid w:val="00583467"/>
    <w:rsid w:val="00586215"/>
    <w:rsid w:val="005873B0"/>
    <w:rsid w:val="005905E7"/>
    <w:rsid w:val="005926AD"/>
    <w:rsid w:val="0059640B"/>
    <w:rsid w:val="005A0024"/>
    <w:rsid w:val="005A07C7"/>
    <w:rsid w:val="005A12FF"/>
    <w:rsid w:val="005A1F18"/>
    <w:rsid w:val="005B1B40"/>
    <w:rsid w:val="005B31F0"/>
    <w:rsid w:val="005B4665"/>
    <w:rsid w:val="005C1FB7"/>
    <w:rsid w:val="005C3F54"/>
    <w:rsid w:val="005C52D2"/>
    <w:rsid w:val="005C6D52"/>
    <w:rsid w:val="005D1502"/>
    <w:rsid w:val="005D1E03"/>
    <w:rsid w:val="005D2868"/>
    <w:rsid w:val="005D7524"/>
    <w:rsid w:val="005E54C9"/>
    <w:rsid w:val="005E58CD"/>
    <w:rsid w:val="005E64CE"/>
    <w:rsid w:val="005F27A3"/>
    <w:rsid w:val="005F3B66"/>
    <w:rsid w:val="005F4506"/>
    <w:rsid w:val="005F640E"/>
    <w:rsid w:val="005F6C13"/>
    <w:rsid w:val="005F7C23"/>
    <w:rsid w:val="005F7E1F"/>
    <w:rsid w:val="006019F2"/>
    <w:rsid w:val="00603C6B"/>
    <w:rsid w:val="006045B3"/>
    <w:rsid w:val="006073B9"/>
    <w:rsid w:val="00607E68"/>
    <w:rsid w:val="006125E6"/>
    <w:rsid w:val="00632D76"/>
    <w:rsid w:val="00636D96"/>
    <w:rsid w:val="00641C07"/>
    <w:rsid w:val="006469E7"/>
    <w:rsid w:val="00650F7D"/>
    <w:rsid w:val="00651BB9"/>
    <w:rsid w:val="0065324F"/>
    <w:rsid w:val="006563D4"/>
    <w:rsid w:val="00665424"/>
    <w:rsid w:val="00667373"/>
    <w:rsid w:val="0067034B"/>
    <w:rsid w:val="00673B16"/>
    <w:rsid w:val="006763F9"/>
    <w:rsid w:val="0067656B"/>
    <w:rsid w:val="00681E66"/>
    <w:rsid w:val="006833AF"/>
    <w:rsid w:val="00683510"/>
    <w:rsid w:val="0068490A"/>
    <w:rsid w:val="00686D5A"/>
    <w:rsid w:val="006905F6"/>
    <w:rsid w:val="00692A53"/>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D35FB"/>
    <w:rsid w:val="006D5AA6"/>
    <w:rsid w:val="006E241B"/>
    <w:rsid w:val="006E28DE"/>
    <w:rsid w:val="006F0134"/>
    <w:rsid w:val="006F128B"/>
    <w:rsid w:val="006F5A16"/>
    <w:rsid w:val="007065B1"/>
    <w:rsid w:val="0070778E"/>
    <w:rsid w:val="00713BB7"/>
    <w:rsid w:val="00714557"/>
    <w:rsid w:val="00714C31"/>
    <w:rsid w:val="00716CD1"/>
    <w:rsid w:val="00716E1F"/>
    <w:rsid w:val="007201A0"/>
    <w:rsid w:val="00720678"/>
    <w:rsid w:val="00724071"/>
    <w:rsid w:val="00733801"/>
    <w:rsid w:val="00734C78"/>
    <w:rsid w:val="007351B3"/>
    <w:rsid w:val="00735965"/>
    <w:rsid w:val="00740FE7"/>
    <w:rsid w:val="00745B00"/>
    <w:rsid w:val="00746149"/>
    <w:rsid w:val="00750C51"/>
    <w:rsid w:val="007515D0"/>
    <w:rsid w:val="0076013A"/>
    <w:rsid w:val="0076084E"/>
    <w:rsid w:val="00764877"/>
    <w:rsid w:val="00767AE4"/>
    <w:rsid w:val="0077174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6BE5"/>
    <w:rsid w:val="007C4D64"/>
    <w:rsid w:val="007C5547"/>
    <w:rsid w:val="007D27B6"/>
    <w:rsid w:val="007D316E"/>
    <w:rsid w:val="007D7A4F"/>
    <w:rsid w:val="007E0AFB"/>
    <w:rsid w:val="007E19F5"/>
    <w:rsid w:val="007E31AB"/>
    <w:rsid w:val="007E68DF"/>
    <w:rsid w:val="007E75E3"/>
    <w:rsid w:val="00801D88"/>
    <w:rsid w:val="00802F51"/>
    <w:rsid w:val="00803A75"/>
    <w:rsid w:val="00805EAB"/>
    <w:rsid w:val="00806820"/>
    <w:rsid w:val="00812661"/>
    <w:rsid w:val="00816527"/>
    <w:rsid w:val="00816D48"/>
    <w:rsid w:val="008221B0"/>
    <w:rsid w:val="008237E4"/>
    <w:rsid w:val="0082781E"/>
    <w:rsid w:val="00830C4A"/>
    <w:rsid w:val="00831BA5"/>
    <w:rsid w:val="00832DC3"/>
    <w:rsid w:val="00834A91"/>
    <w:rsid w:val="008450C1"/>
    <w:rsid w:val="00850851"/>
    <w:rsid w:val="008516AF"/>
    <w:rsid w:val="00852A39"/>
    <w:rsid w:val="0085382F"/>
    <w:rsid w:val="00855455"/>
    <w:rsid w:val="008603AF"/>
    <w:rsid w:val="00861CCD"/>
    <w:rsid w:val="00865CEA"/>
    <w:rsid w:val="0086670C"/>
    <w:rsid w:val="00871E2E"/>
    <w:rsid w:val="0087317E"/>
    <w:rsid w:val="00875355"/>
    <w:rsid w:val="00875A03"/>
    <w:rsid w:val="00877232"/>
    <w:rsid w:val="008867D0"/>
    <w:rsid w:val="008916CD"/>
    <w:rsid w:val="008A083F"/>
    <w:rsid w:val="008A4844"/>
    <w:rsid w:val="008A6237"/>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E1EAD"/>
    <w:rsid w:val="008E57DF"/>
    <w:rsid w:val="008F033A"/>
    <w:rsid w:val="008F104C"/>
    <w:rsid w:val="008F1B50"/>
    <w:rsid w:val="008F2445"/>
    <w:rsid w:val="008F7B9D"/>
    <w:rsid w:val="009041BF"/>
    <w:rsid w:val="00904D12"/>
    <w:rsid w:val="0090719A"/>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53AD"/>
    <w:rsid w:val="00946376"/>
    <w:rsid w:val="00950A77"/>
    <w:rsid w:val="00955604"/>
    <w:rsid w:val="009616B2"/>
    <w:rsid w:val="00961853"/>
    <w:rsid w:val="009627CF"/>
    <w:rsid w:val="00967EC0"/>
    <w:rsid w:val="00971182"/>
    <w:rsid w:val="00974547"/>
    <w:rsid w:val="00975185"/>
    <w:rsid w:val="009841A4"/>
    <w:rsid w:val="009921B4"/>
    <w:rsid w:val="00992B97"/>
    <w:rsid w:val="00996147"/>
    <w:rsid w:val="009965E4"/>
    <w:rsid w:val="009972E8"/>
    <w:rsid w:val="00997939"/>
    <w:rsid w:val="009A18B0"/>
    <w:rsid w:val="009A268B"/>
    <w:rsid w:val="009A2C75"/>
    <w:rsid w:val="009A47DC"/>
    <w:rsid w:val="009A7B93"/>
    <w:rsid w:val="009B3215"/>
    <w:rsid w:val="009B438D"/>
    <w:rsid w:val="009B48E0"/>
    <w:rsid w:val="009B4B7F"/>
    <w:rsid w:val="009B79DA"/>
    <w:rsid w:val="009C0A9B"/>
    <w:rsid w:val="009C1241"/>
    <w:rsid w:val="009C4957"/>
    <w:rsid w:val="009C502A"/>
    <w:rsid w:val="009D2799"/>
    <w:rsid w:val="009D3AB6"/>
    <w:rsid w:val="009D5BA7"/>
    <w:rsid w:val="009E316D"/>
    <w:rsid w:val="009F3D17"/>
    <w:rsid w:val="009F6538"/>
    <w:rsid w:val="009F6BE0"/>
    <w:rsid w:val="00A00219"/>
    <w:rsid w:val="00A015D6"/>
    <w:rsid w:val="00A02328"/>
    <w:rsid w:val="00A03D1D"/>
    <w:rsid w:val="00A0724A"/>
    <w:rsid w:val="00A103F1"/>
    <w:rsid w:val="00A10C6A"/>
    <w:rsid w:val="00A11D7E"/>
    <w:rsid w:val="00A13DC7"/>
    <w:rsid w:val="00A15EB3"/>
    <w:rsid w:val="00A1658F"/>
    <w:rsid w:val="00A17BB6"/>
    <w:rsid w:val="00A20745"/>
    <w:rsid w:val="00A20DBC"/>
    <w:rsid w:val="00A22173"/>
    <w:rsid w:val="00A25D06"/>
    <w:rsid w:val="00A277CE"/>
    <w:rsid w:val="00A314CA"/>
    <w:rsid w:val="00A422D6"/>
    <w:rsid w:val="00A45631"/>
    <w:rsid w:val="00A463F4"/>
    <w:rsid w:val="00A46438"/>
    <w:rsid w:val="00A526D5"/>
    <w:rsid w:val="00A53919"/>
    <w:rsid w:val="00A542FD"/>
    <w:rsid w:val="00A5459F"/>
    <w:rsid w:val="00A557C0"/>
    <w:rsid w:val="00A55C7C"/>
    <w:rsid w:val="00A6061E"/>
    <w:rsid w:val="00A62170"/>
    <w:rsid w:val="00A7181F"/>
    <w:rsid w:val="00A71CA0"/>
    <w:rsid w:val="00A72D91"/>
    <w:rsid w:val="00A7540F"/>
    <w:rsid w:val="00A8027B"/>
    <w:rsid w:val="00A802EB"/>
    <w:rsid w:val="00A81B46"/>
    <w:rsid w:val="00A81BBD"/>
    <w:rsid w:val="00A83780"/>
    <w:rsid w:val="00A84009"/>
    <w:rsid w:val="00A95AAD"/>
    <w:rsid w:val="00A96AF8"/>
    <w:rsid w:val="00AA0502"/>
    <w:rsid w:val="00AA06F7"/>
    <w:rsid w:val="00AA2378"/>
    <w:rsid w:val="00AA658C"/>
    <w:rsid w:val="00AB5681"/>
    <w:rsid w:val="00AC20A2"/>
    <w:rsid w:val="00AD1493"/>
    <w:rsid w:val="00AD38A2"/>
    <w:rsid w:val="00AD7EA3"/>
    <w:rsid w:val="00AE1D95"/>
    <w:rsid w:val="00AE2CDC"/>
    <w:rsid w:val="00AE32E7"/>
    <w:rsid w:val="00AE5DC9"/>
    <w:rsid w:val="00AE6E2F"/>
    <w:rsid w:val="00AF047D"/>
    <w:rsid w:val="00AF1544"/>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261ED"/>
    <w:rsid w:val="00B26959"/>
    <w:rsid w:val="00B30138"/>
    <w:rsid w:val="00B310D9"/>
    <w:rsid w:val="00B31CD0"/>
    <w:rsid w:val="00B31E03"/>
    <w:rsid w:val="00B34A89"/>
    <w:rsid w:val="00B34DD1"/>
    <w:rsid w:val="00B35169"/>
    <w:rsid w:val="00B364B0"/>
    <w:rsid w:val="00B42F06"/>
    <w:rsid w:val="00B45E36"/>
    <w:rsid w:val="00B476DB"/>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E3D"/>
    <w:rsid w:val="00B85AF1"/>
    <w:rsid w:val="00B8620A"/>
    <w:rsid w:val="00B86A0B"/>
    <w:rsid w:val="00B86A8D"/>
    <w:rsid w:val="00B926D3"/>
    <w:rsid w:val="00B92F97"/>
    <w:rsid w:val="00B93012"/>
    <w:rsid w:val="00B9334E"/>
    <w:rsid w:val="00B9373E"/>
    <w:rsid w:val="00B93EC1"/>
    <w:rsid w:val="00B93F50"/>
    <w:rsid w:val="00B9427C"/>
    <w:rsid w:val="00B9428E"/>
    <w:rsid w:val="00B95019"/>
    <w:rsid w:val="00BA12AB"/>
    <w:rsid w:val="00BA5F7F"/>
    <w:rsid w:val="00BA7E53"/>
    <w:rsid w:val="00BB040F"/>
    <w:rsid w:val="00BB297E"/>
    <w:rsid w:val="00BB326A"/>
    <w:rsid w:val="00BB4019"/>
    <w:rsid w:val="00BC0966"/>
    <w:rsid w:val="00BC2E66"/>
    <w:rsid w:val="00BC62AA"/>
    <w:rsid w:val="00BC6779"/>
    <w:rsid w:val="00BC7A47"/>
    <w:rsid w:val="00BD081D"/>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70F6"/>
    <w:rsid w:val="00C15FDA"/>
    <w:rsid w:val="00C20F54"/>
    <w:rsid w:val="00C21AE2"/>
    <w:rsid w:val="00C23DD1"/>
    <w:rsid w:val="00C23E9C"/>
    <w:rsid w:val="00C23F5B"/>
    <w:rsid w:val="00C24468"/>
    <w:rsid w:val="00C27FB3"/>
    <w:rsid w:val="00C305DA"/>
    <w:rsid w:val="00C32492"/>
    <w:rsid w:val="00C43146"/>
    <w:rsid w:val="00C50A2D"/>
    <w:rsid w:val="00C5242B"/>
    <w:rsid w:val="00C52581"/>
    <w:rsid w:val="00C57927"/>
    <w:rsid w:val="00C6015E"/>
    <w:rsid w:val="00C6200C"/>
    <w:rsid w:val="00C6367A"/>
    <w:rsid w:val="00C6492C"/>
    <w:rsid w:val="00C707C5"/>
    <w:rsid w:val="00C75DCF"/>
    <w:rsid w:val="00C770E6"/>
    <w:rsid w:val="00C804F7"/>
    <w:rsid w:val="00C82797"/>
    <w:rsid w:val="00C856D5"/>
    <w:rsid w:val="00C8650B"/>
    <w:rsid w:val="00C90A51"/>
    <w:rsid w:val="00C9262D"/>
    <w:rsid w:val="00C95918"/>
    <w:rsid w:val="00C977EA"/>
    <w:rsid w:val="00CA2584"/>
    <w:rsid w:val="00CA2F7D"/>
    <w:rsid w:val="00CA3B42"/>
    <w:rsid w:val="00CB1B85"/>
    <w:rsid w:val="00CB3720"/>
    <w:rsid w:val="00CB4787"/>
    <w:rsid w:val="00CB5201"/>
    <w:rsid w:val="00CB5D19"/>
    <w:rsid w:val="00CC1ABA"/>
    <w:rsid w:val="00CC442D"/>
    <w:rsid w:val="00CC62E0"/>
    <w:rsid w:val="00CC7E9A"/>
    <w:rsid w:val="00CD1E9E"/>
    <w:rsid w:val="00CD2336"/>
    <w:rsid w:val="00CD6079"/>
    <w:rsid w:val="00CD60F1"/>
    <w:rsid w:val="00CD64B0"/>
    <w:rsid w:val="00CE19C6"/>
    <w:rsid w:val="00CE3548"/>
    <w:rsid w:val="00CE4DA2"/>
    <w:rsid w:val="00CE55D4"/>
    <w:rsid w:val="00CE7C59"/>
    <w:rsid w:val="00CF2C6C"/>
    <w:rsid w:val="00CF4012"/>
    <w:rsid w:val="00CF554E"/>
    <w:rsid w:val="00D014C5"/>
    <w:rsid w:val="00D01843"/>
    <w:rsid w:val="00D02ACC"/>
    <w:rsid w:val="00D120C1"/>
    <w:rsid w:val="00D13D14"/>
    <w:rsid w:val="00D1534F"/>
    <w:rsid w:val="00D22AC8"/>
    <w:rsid w:val="00D25F9B"/>
    <w:rsid w:val="00D3462E"/>
    <w:rsid w:val="00D441A9"/>
    <w:rsid w:val="00D4437E"/>
    <w:rsid w:val="00D47AA4"/>
    <w:rsid w:val="00D523ED"/>
    <w:rsid w:val="00D6089B"/>
    <w:rsid w:val="00D615CC"/>
    <w:rsid w:val="00D669A6"/>
    <w:rsid w:val="00D677B9"/>
    <w:rsid w:val="00D67EF5"/>
    <w:rsid w:val="00D7637B"/>
    <w:rsid w:val="00D7749D"/>
    <w:rsid w:val="00D77A96"/>
    <w:rsid w:val="00D83806"/>
    <w:rsid w:val="00D845EE"/>
    <w:rsid w:val="00D86939"/>
    <w:rsid w:val="00D955CA"/>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D00A0"/>
    <w:rsid w:val="00DE247C"/>
    <w:rsid w:val="00DE612B"/>
    <w:rsid w:val="00DE7E6F"/>
    <w:rsid w:val="00DF13E3"/>
    <w:rsid w:val="00DF50F5"/>
    <w:rsid w:val="00E0074C"/>
    <w:rsid w:val="00E009DD"/>
    <w:rsid w:val="00E026D2"/>
    <w:rsid w:val="00E0541B"/>
    <w:rsid w:val="00E10DF4"/>
    <w:rsid w:val="00E20BF1"/>
    <w:rsid w:val="00E230DC"/>
    <w:rsid w:val="00E23779"/>
    <w:rsid w:val="00E24789"/>
    <w:rsid w:val="00E27684"/>
    <w:rsid w:val="00E30527"/>
    <w:rsid w:val="00E336C0"/>
    <w:rsid w:val="00E33AA2"/>
    <w:rsid w:val="00E3449B"/>
    <w:rsid w:val="00E35F80"/>
    <w:rsid w:val="00E37EED"/>
    <w:rsid w:val="00E42E0A"/>
    <w:rsid w:val="00E44FEA"/>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596"/>
    <w:rsid w:val="00E87ADA"/>
    <w:rsid w:val="00E9060F"/>
    <w:rsid w:val="00E910C9"/>
    <w:rsid w:val="00E93079"/>
    <w:rsid w:val="00EA06A0"/>
    <w:rsid w:val="00EA2356"/>
    <w:rsid w:val="00EA2C04"/>
    <w:rsid w:val="00EA347E"/>
    <w:rsid w:val="00EA51AC"/>
    <w:rsid w:val="00EA6497"/>
    <w:rsid w:val="00EB5AAA"/>
    <w:rsid w:val="00EC09DA"/>
    <w:rsid w:val="00EC27EC"/>
    <w:rsid w:val="00EC2F78"/>
    <w:rsid w:val="00EC3E52"/>
    <w:rsid w:val="00ED03C2"/>
    <w:rsid w:val="00ED0CB6"/>
    <w:rsid w:val="00ED6A77"/>
    <w:rsid w:val="00ED7390"/>
    <w:rsid w:val="00EE0D11"/>
    <w:rsid w:val="00EE2963"/>
    <w:rsid w:val="00EE2F04"/>
    <w:rsid w:val="00EE4895"/>
    <w:rsid w:val="00EE4A8C"/>
    <w:rsid w:val="00EE5376"/>
    <w:rsid w:val="00EF5F75"/>
    <w:rsid w:val="00EF6E5F"/>
    <w:rsid w:val="00EF7190"/>
    <w:rsid w:val="00F000ED"/>
    <w:rsid w:val="00F01429"/>
    <w:rsid w:val="00F04253"/>
    <w:rsid w:val="00F05285"/>
    <w:rsid w:val="00F058DE"/>
    <w:rsid w:val="00F07548"/>
    <w:rsid w:val="00F11B3C"/>
    <w:rsid w:val="00F134D9"/>
    <w:rsid w:val="00F14944"/>
    <w:rsid w:val="00F21FCD"/>
    <w:rsid w:val="00F2347D"/>
    <w:rsid w:val="00F25B58"/>
    <w:rsid w:val="00F27E90"/>
    <w:rsid w:val="00F32026"/>
    <w:rsid w:val="00F32FAF"/>
    <w:rsid w:val="00F3342B"/>
    <w:rsid w:val="00F36732"/>
    <w:rsid w:val="00F40872"/>
    <w:rsid w:val="00F427D2"/>
    <w:rsid w:val="00F42B56"/>
    <w:rsid w:val="00F4332D"/>
    <w:rsid w:val="00F44AA0"/>
    <w:rsid w:val="00F455AC"/>
    <w:rsid w:val="00F512E7"/>
    <w:rsid w:val="00F5252E"/>
    <w:rsid w:val="00F54D59"/>
    <w:rsid w:val="00F60560"/>
    <w:rsid w:val="00F648E5"/>
    <w:rsid w:val="00F64A1C"/>
    <w:rsid w:val="00F65129"/>
    <w:rsid w:val="00F77BC8"/>
    <w:rsid w:val="00F8340D"/>
    <w:rsid w:val="00F87660"/>
    <w:rsid w:val="00F90EE7"/>
    <w:rsid w:val="00F9313A"/>
    <w:rsid w:val="00F955A8"/>
    <w:rsid w:val="00FA7B2E"/>
    <w:rsid w:val="00FC73DB"/>
    <w:rsid w:val="00FD21BF"/>
    <w:rsid w:val="00FD32FB"/>
    <w:rsid w:val="00FD3816"/>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locked/>
    <w:rsid w:val="00ED0CB6"/>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A_Request@msd.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5E25F395F0245A7A77B49F10D0A51" ma:contentTypeVersion="17" ma:contentTypeDescription="Create a new document." ma:contentTypeScope="" ma:versionID="bd9605ea969c67f7237524eddeff4941">
  <xsd:schema xmlns:xsd="http://www.w3.org/2001/XMLSchema" xmlns:xs="http://www.w3.org/2001/XMLSchema" xmlns:p="http://schemas.microsoft.com/office/2006/metadata/properties" xmlns:ns2="133f64aa-6ede-4b57-984d-7d4c77abff44" xmlns:ns3="2aa0a295-546d-4951-9edb-649d9e5932e8" targetNamespace="http://schemas.microsoft.com/office/2006/metadata/properties" ma:root="true" ma:fieldsID="88d568ac1f01784416ff2084f216203b" ns2:_="" ns3:_="">
    <xsd:import namespace="133f64aa-6ede-4b57-984d-7d4c77abff44"/>
    <xsd:import namespace="2aa0a295-546d-4951-9edb-649d9e5932e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MDP-ContentOwner" minOccurs="0"/>
                <xsd:element ref="ns2:MDP-ReviewD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64aa-6ede-4b57-984d-7d4c77abff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826a365-0a5a-4390-adf3-72b6b1601f50}" ma:internalName="TaxCatchAll" ma:showField="CatchAllData" ma:web="133f64aa-6ede-4b57-984d-7d4c77abff44">
      <xsd:complexType>
        <xsd:complexContent>
          <xsd:extension base="dms:MultiChoiceLookup">
            <xsd:sequence>
              <xsd:element name="Value" type="dms:Lookup" maxOccurs="unbounded" minOccurs="0" nillable="true"/>
            </xsd:sequence>
          </xsd:extension>
        </xsd:complexContent>
      </xsd:complexType>
    </xsd:element>
    <xsd:element name="MDP-ContentOwner" ma:index="12" nillable="true" ma:displayName="Content owner" ma:list="UserInfo" ma:SearchPeopleOnly="false" ma:SharePointGroup="0" ma:internalName="MDP_x002d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P-ReviewDate" ma:index="13" nillable="true" ma:displayName="Review date" ma:format="DateOnly" ma:internalName="MDP_x002d_ReviewDat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0a295-546d-4951-9edb-649d9e5932e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133f64aa-6ede-4b57-984d-7d4c77abff44">WORK-1729274244-55</_dlc_DocId>
    <_dlc_DocIdUrl xmlns="133f64aa-6ede-4b57-984d-7d4c77abff44">
      <Url>https://msdgovtnz.sharepoint.com/sites/whaikaha-working/_layouts/15/DocIdRedir.aspx?ID=WORK-1729274244-55</Url>
      <Description>WORK-1729274244-55</Description>
    </_dlc_DocIdUrl>
    <TaxCatchAll xmlns="133f64aa-6ede-4b57-984d-7d4c77abff44" xsi:nil="true"/>
    <lcf76f155ced4ddcb4097134ff3c332f xmlns="2aa0a295-546d-4951-9edb-649d9e5932e8">
      <Terms xmlns="http://schemas.microsoft.com/office/infopath/2007/PartnerControls"/>
    </lcf76f155ced4ddcb4097134ff3c332f>
    <MDP-ReviewDate xmlns="133f64aa-6ede-4b57-984d-7d4c77abff44" xsi:nil="true"/>
    <MDP-ContentOwner xmlns="133f64aa-6ede-4b57-984d-7d4c77abff44">
      <UserInfo>
        <DisplayName/>
        <AccountId xsi:nil="true"/>
        <AccountType/>
      </UserInfo>
    </MDP-ContentOwner>
  </documentManagement>
</p:properties>
</file>

<file path=customXml/itemProps1.xml><?xml version="1.0" encoding="utf-8"?>
<ds:datastoreItem xmlns:ds="http://schemas.openxmlformats.org/officeDocument/2006/customXml" ds:itemID="{B11EC759-6954-47B2-9F85-96A6D298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f64aa-6ede-4b57-984d-7d4c77abff44"/>
    <ds:schemaRef ds:uri="2aa0a295-546d-4951-9edb-649d9e59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088E3-384F-471F-8B55-A6B89C8962CF}">
  <ds:schemaRefs>
    <ds:schemaRef ds:uri="http://schemas.microsoft.com/sharepoint/events"/>
  </ds:schemaRefs>
</ds:datastoreItem>
</file>

<file path=customXml/itemProps3.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4.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5.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133f64aa-6ede-4b57-984d-7d4c77abff44"/>
    <ds:schemaRef ds:uri="2aa0a295-546d-4951-9edb-649d9e5932e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Solmaz Nazari Orakani</cp:lastModifiedBy>
  <cp:revision>4</cp:revision>
  <cp:lastPrinted>2011-11-24T03:23:00Z</cp:lastPrinted>
  <dcterms:created xsi:type="dcterms:W3CDTF">2025-07-08T23:52:00Z</dcterms:created>
  <dcterms:modified xsi:type="dcterms:W3CDTF">2025-07-08T23:52:00Z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0x0101000E05E25F395F0245A7A77B49F10D0A51</vt:lpwstr>
  </property>
  <property fmtid="{D5CDD505-2E9C-101B-9397-08002B2CF9AE}" pid="3" name="_dlc_DocIdItemGuid">
    <vt:lpwstr>10bf240d-397f-4b02-801e-7a55686d5c20</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ies>
</file>