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2E1D286B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2FA45894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1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883A34F" w:rsidR="00DB11FB" w:rsidRPr="00910B6A" w:rsidRDefault="00690957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Donaldson Residential Trust</w:t>
            </w:r>
            <w:r w:rsidR="00515993">
              <w:rPr>
                <w:szCs w:val="22"/>
              </w:rPr>
              <w:t xml:space="preserve"> (DRT)</w:t>
            </w: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325FFC5E" w:rsidR="00DB11FB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19-22 May 2025</w:t>
            </w: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76DC96E2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Midpoint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6B009DE7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17C23" w:rsidRPr="00910B6A">
              <w:rPr>
                <w:szCs w:val="22"/>
              </w:rPr>
              <w:t xml:space="preserve">ommunity </w:t>
            </w:r>
            <w:r>
              <w:rPr>
                <w:szCs w:val="22"/>
              </w:rPr>
              <w:t>r</w:t>
            </w:r>
            <w:r w:rsidR="00217C23" w:rsidRPr="00910B6A">
              <w:rPr>
                <w:szCs w:val="22"/>
              </w:rPr>
              <w:t>esidential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7213924E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Christchurch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175C9573" w14:textId="148E851F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D</w:t>
            </w:r>
            <w:r w:rsidR="006A20D9">
              <w:rPr>
                <w:szCs w:val="22"/>
              </w:rPr>
              <w:t xml:space="preserve">RT </w:t>
            </w:r>
            <w:r w:rsidRPr="00515993">
              <w:rPr>
                <w:szCs w:val="22"/>
              </w:rPr>
              <w:t>was established in 1989 following the closure of Templeton Hospital and it initially provided support to People with intellectual disabilities.</w:t>
            </w:r>
          </w:p>
          <w:p w14:paraId="55DE24C8" w14:textId="77777777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Originally set up as a private enterprise with one house and four residents, it is now a well-established Charitable Trust providing support to 27 People across five homes.</w:t>
            </w:r>
          </w:p>
          <w:p w14:paraId="5FE8E831" w14:textId="0F6F528D" w:rsidR="00217C23" w:rsidRPr="00910B6A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 xml:space="preserve">The Trust aims to provide a home-like setting and to promote independence, dignity and inclusion, as well </w:t>
            </w:r>
            <w:r w:rsidR="008B0E03" w:rsidRPr="00515993">
              <w:rPr>
                <w:szCs w:val="22"/>
              </w:rPr>
              <w:t>as ensure</w:t>
            </w:r>
            <w:r w:rsidRPr="00515993">
              <w:rPr>
                <w:szCs w:val="22"/>
              </w:rPr>
              <w:t xml:space="preserve"> that each Person is happy and healthy.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57F24CFA" w:rsidR="006D5AA6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One home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DF47FCE" w:rsidR="00217C23" w:rsidRPr="00910B6A" w:rsidRDefault="00910B6A" w:rsidP="002E670D">
            <w:pPr>
              <w:spacing w:before="0" w:line="240" w:lineRule="auto"/>
              <w:rPr>
                <w:szCs w:val="22"/>
              </w:rPr>
            </w:pPr>
            <w:r w:rsidRPr="00910B6A">
              <w:rPr>
                <w:szCs w:val="22"/>
              </w:rPr>
              <w:t>SAMS – Standards and Monitoring Services</w:t>
            </w:r>
            <w:r w:rsidR="00217C23" w:rsidRPr="00910B6A">
              <w:rPr>
                <w:szCs w:val="22"/>
              </w:rPr>
              <w:t xml:space="preserve">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37EF96F9" w:rsidR="00317FB6" w:rsidRPr="00242272" w:rsidRDefault="00F14CDA" w:rsidP="001E1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47D7C2F3" w:rsidR="00DB11FB" w:rsidRPr="008F1B50" w:rsidRDefault="00DB11FB" w:rsidP="00910B6A">
            <w:pPr>
              <w:jc w:val="center"/>
            </w:pPr>
            <w:r w:rsidRPr="008F1B50">
              <w:t>Disabled people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910B6A">
            <w:pPr>
              <w:jc w:val="center"/>
            </w:pPr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3B5EB833" w:rsidR="00DB11FB" w:rsidRPr="008F1B50" w:rsidRDefault="00DB11FB" w:rsidP="00910B6A">
            <w:pPr>
              <w:jc w:val="center"/>
            </w:pPr>
            <w:r w:rsidRPr="008F1B50">
              <w:t>Staff</w:t>
            </w:r>
          </w:p>
        </w:tc>
        <w:tc>
          <w:tcPr>
            <w:tcW w:w="2217" w:type="dxa"/>
          </w:tcPr>
          <w:p w14:paraId="2258708D" w14:textId="3BCD40CA" w:rsidR="00DB11FB" w:rsidRPr="008F1B50" w:rsidRDefault="00DB11FB" w:rsidP="00910B6A">
            <w:pPr>
              <w:jc w:val="center"/>
            </w:pPr>
            <w:r w:rsidRPr="008F1B50">
              <w:t>Management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329030F1" w:rsidR="00DB11FB" w:rsidRDefault="00F14CDA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94" w:type="dxa"/>
            <w:gridSpan w:val="2"/>
          </w:tcPr>
          <w:p w14:paraId="31DAEB63" w14:textId="367A6168" w:rsidR="00DB11FB" w:rsidRDefault="00F14CDA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14:paraId="3685146D" w14:textId="2B7B0360" w:rsidR="00DB11FB" w:rsidRDefault="00F14CDA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17" w:type="dxa"/>
          </w:tcPr>
          <w:p w14:paraId="2A6D5CCF" w14:textId="160EB3B3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29"/>
      </w:tblGrid>
      <w:tr w:rsidR="00A526D5" w14:paraId="12117317" w14:textId="7FAE074F" w:rsidTr="00305361">
        <w:tc>
          <w:tcPr>
            <w:tcW w:w="6516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2929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7000BD">
        <w:tc>
          <w:tcPr>
            <w:tcW w:w="6516" w:type="dxa"/>
          </w:tcPr>
          <w:p w14:paraId="4278F05A" w14:textId="77777777" w:rsidR="00A526D5" w:rsidRPr="00DC10F4" w:rsidRDefault="00A526D5" w:rsidP="001E1278">
            <w:r w:rsidRPr="00DC10F4">
              <w:t>My identity / Tuakiri</w:t>
            </w:r>
          </w:p>
        </w:tc>
        <w:tc>
          <w:tcPr>
            <w:tcW w:w="2929" w:type="dxa"/>
            <w:shd w:val="clear" w:color="auto" w:fill="00B0F0"/>
          </w:tcPr>
          <w:p w14:paraId="7D9C45DB" w14:textId="35B912E2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0DC7EACD" w14:textId="6F30E9CD" w:rsidTr="007000BD">
        <w:tc>
          <w:tcPr>
            <w:tcW w:w="6516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2929" w:type="dxa"/>
            <w:shd w:val="clear" w:color="auto" w:fill="00B0F0"/>
          </w:tcPr>
          <w:p w14:paraId="4286586E" w14:textId="4396AEF3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5E069EE1" w14:textId="36FB50A6" w:rsidTr="007000BD">
        <w:tc>
          <w:tcPr>
            <w:tcW w:w="6516" w:type="dxa"/>
          </w:tcPr>
          <w:p w14:paraId="4987804E" w14:textId="77777777" w:rsidR="00A526D5" w:rsidRPr="00DC10F4" w:rsidRDefault="00A526D5" w:rsidP="001E1278">
            <w:r w:rsidRPr="00DC10F4">
              <w:t>My connections / Te Ao Hurihuri</w:t>
            </w:r>
          </w:p>
        </w:tc>
        <w:tc>
          <w:tcPr>
            <w:tcW w:w="2929" w:type="dxa"/>
            <w:shd w:val="clear" w:color="auto" w:fill="92D050"/>
          </w:tcPr>
          <w:p w14:paraId="6251BE3A" w14:textId="5533B47D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79100ED3" w14:textId="74FBB3AC" w:rsidTr="007000BD">
        <w:tc>
          <w:tcPr>
            <w:tcW w:w="6516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2929" w:type="dxa"/>
            <w:shd w:val="clear" w:color="auto" w:fill="C00000"/>
          </w:tcPr>
          <w:p w14:paraId="7728D04E" w14:textId="217DF354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6774AE5D" w14:textId="73CC463B" w:rsidTr="007000BD">
        <w:tc>
          <w:tcPr>
            <w:tcW w:w="6516" w:type="dxa"/>
          </w:tcPr>
          <w:p w14:paraId="7815BB4C" w14:textId="77777777" w:rsidR="00A526D5" w:rsidRPr="00DC10F4" w:rsidRDefault="00A526D5" w:rsidP="001E1278">
            <w:r w:rsidRPr="00DC10F4">
              <w:t>My contribution / Tāpaetanga</w:t>
            </w:r>
          </w:p>
        </w:tc>
        <w:tc>
          <w:tcPr>
            <w:tcW w:w="2929" w:type="dxa"/>
            <w:shd w:val="clear" w:color="auto" w:fill="92D050"/>
          </w:tcPr>
          <w:p w14:paraId="7EAF360C" w14:textId="3A92F4D7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4CAD432B" w14:textId="22B96ADD" w:rsidTr="007000BD">
        <w:tc>
          <w:tcPr>
            <w:tcW w:w="6516" w:type="dxa"/>
          </w:tcPr>
          <w:p w14:paraId="02521728" w14:textId="77777777" w:rsidR="00A526D5" w:rsidRPr="00DC10F4" w:rsidRDefault="00A526D5" w:rsidP="001E1278">
            <w:r w:rsidRPr="00DC10F4">
              <w:t>My support / Taupua</w:t>
            </w:r>
          </w:p>
        </w:tc>
        <w:tc>
          <w:tcPr>
            <w:tcW w:w="2929" w:type="dxa"/>
            <w:shd w:val="clear" w:color="auto" w:fill="92D050"/>
          </w:tcPr>
          <w:p w14:paraId="3E45678B" w14:textId="0580796A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259E2930" w14:textId="07A20F60" w:rsidTr="007000BD">
        <w:tc>
          <w:tcPr>
            <w:tcW w:w="6516" w:type="dxa"/>
          </w:tcPr>
          <w:p w14:paraId="2DF6B066" w14:textId="77777777" w:rsidR="00A526D5" w:rsidRPr="00DC10F4" w:rsidRDefault="00A526D5" w:rsidP="001E1278">
            <w:r w:rsidRPr="00DC10F4">
              <w:t>My resources / Nga Tūhonohono</w:t>
            </w:r>
          </w:p>
        </w:tc>
        <w:tc>
          <w:tcPr>
            <w:tcW w:w="2929" w:type="dxa"/>
            <w:shd w:val="clear" w:color="auto" w:fill="C00000"/>
          </w:tcPr>
          <w:p w14:paraId="6F347B1D" w14:textId="35A5A2CE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74C60ABC" w14:textId="4B63EBF0" w:rsidTr="007000BD">
        <w:tc>
          <w:tcPr>
            <w:tcW w:w="6516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2929" w:type="dxa"/>
            <w:shd w:val="clear" w:color="auto" w:fill="92D050"/>
          </w:tcPr>
          <w:p w14:paraId="535F3F50" w14:textId="671FA46F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025BA04" w14:textId="080CB3D6" w:rsidTr="007000BD">
        <w:tc>
          <w:tcPr>
            <w:tcW w:w="6516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2929" w:type="dxa"/>
            <w:shd w:val="clear" w:color="auto" w:fill="92D050"/>
          </w:tcPr>
          <w:p w14:paraId="6A5BCF10" w14:textId="2DB5A712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4FEE550" w14:textId="5F238D1A" w:rsidTr="007000BD">
        <w:tc>
          <w:tcPr>
            <w:tcW w:w="6516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2929" w:type="dxa"/>
            <w:shd w:val="clear" w:color="auto" w:fill="92D050"/>
          </w:tcPr>
          <w:p w14:paraId="71E8F4AF" w14:textId="4F6F7C5A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6789EFE" w14:textId="10FFE067" w:rsidTr="007000BD">
        <w:tc>
          <w:tcPr>
            <w:tcW w:w="6516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2929" w:type="dxa"/>
            <w:shd w:val="clear" w:color="auto" w:fill="00B0F0"/>
          </w:tcPr>
          <w:p w14:paraId="43508897" w14:textId="65B28283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31D1456B" w14:textId="0394D30A" w:rsidTr="007000BD">
        <w:tc>
          <w:tcPr>
            <w:tcW w:w="6516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2929" w:type="dxa"/>
            <w:shd w:val="clear" w:color="auto" w:fill="00B0F0"/>
          </w:tcPr>
          <w:p w14:paraId="7F70D35D" w14:textId="46CB1FB5" w:rsidR="00A526D5" w:rsidRPr="00910B6A" w:rsidRDefault="007000BD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2" w:history="1">
        <w:r w:rsidRPr="00B261ED">
          <w:rPr>
            <w:rStyle w:val="Hyperlink"/>
            <w:b/>
            <w:bCs/>
          </w:rPr>
          <w:t>Ngā Paerewa</w:t>
        </w:r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045C27CC" w:rsidR="00B261ED" w:rsidRDefault="00470681" w:rsidP="00772C9B">
      <w:r>
        <w:t xml:space="preserve">Yes, </w:t>
      </w:r>
      <w:r w:rsidR="00861B66">
        <w:t xml:space="preserve">however the September 2023 </w:t>
      </w:r>
      <w:r w:rsidR="008D5B9F">
        <w:t xml:space="preserve">certification </w:t>
      </w:r>
      <w:r w:rsidR="00524728">
        <w:t xml:space="preserve">audit completed by </w:t>
      </w:r>
      <w:sdt>
        <w:sdtPr>
          <w:alias w:val="AuditorGroup"/>
          <w:tag w:val="AuditorGroup"/>
          <w:id w:val="-401297499"/>
          <w:placeholder>
            <w:docPart w:val="A5AB06DDD6DA40B9A530AA485FFCD19C"/>
          </w:placeholder>
          <w:text/>
        </w:sdtPr>
        <w:sdtContent>
          <w:r w:rsidR="00524728" w:rsidRPr="00104210">
            <w:t>BSI Group New Zealand Ltd</w:t>
          </w:r>
        </w:sdtContent>
      </w:sdt>
      <w:r w:rsidR="00524728">
        <w:t xml:space="preserve"> found </w:t>
      </w:r>
      <w:r w:rsidR="008D5B9F">
        <w:t xml:space="preserve">DRT had </w:t>
      </w:r>
      <w:r w:rsidR="00BF2EF1">
        <w:t>zero corrective actions to complete.</w:t>
      </w:r>
    </w:p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2FD2B43A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 xml:space="preserve">Recommendations </w:t>
      </w:r>
    </w:p>
    <w:p w14:paraId="7A6D60D1" w14:textId="4F2AE703" w:rsidR="00150160" w:rsidRPr="003D33D2" w:rsidRDefault="003D33D2" w:rsidP="003D33D2">
      <w:pPr>
        <w:pStyle w:val="ListParagraph"/>
        <w:numPr>
          <w:ilvl w:val="0"/>
          <w:numId w:val="41"/>
        </w:numPr>
      </w:pPr>
      <w:r w:rsidRPr="003D33D2">
        <w:t>We recommend that house supervisors work with support staff to ensure that language is mana-enhancing and respectful (e.g. change the use of client/resident to Person/People).</w:t>
      </w:r>
    </w:p>
    <w:p w14:paraId="418730D0" w14:textId="730F8DF7" w:rsidR="001F3B66" w:rsidRPr="000C77E5" w:rsidRDefault="000C77E5" w:rsidP="001F3B66">
      <w:pPr>
        <w:pStyle w:val="ListParagraph"/>
        <w:numPr>
          <w:ilvl w:val="0"/>
          <w:numId w:val="41"/>
        </w:numPr>
      </w:pPr>
      <w:r w:rsidRPr="000C77E5">
        <w:t>We recommend that DRT review rostering so that staff have more time and availability to ensure that they are able to do activities ‘with’ rather than ‘for’ People.</w:t>
      </w:r>
    </w:p>
    <w:p w14:paraId="77FBC7F6" w14:textId="77777777" w:rsidR="001F3B66" w:rsidRPr="00926232" w:rsidRDefault="001F3B66" w:rsidP="00926232">
      <w:pPr>
        <w:rPr>
          <w:b/>
          <w:bCs/>
        </w:rPr>
      </w:pPr>
    </w:p>
    <w:p w14:paraId="33CA3CD0" w14:textId="22FFE3F7" w:rsidR="00B261ED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Areas of development</w:t>
      </w:r>
    </w:p>
    <w:p w14:paraId="1B32B051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Staffing levels are insufficient to enable responsive and individualised support, particularly given the duration and intensity of shifts.</w:t>
      </w:r>
    </w:p>
    <w:p w14:paraId="02A2C196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While support staff demonstrated unconscious application of the EGL principles, an opportunity exists for the Trust to provide EGL-specific training so that support staff are able to embed EGL into daily practice.</w:t>
      </w:r>
    </w:p>
    <w:p w14:paraId="38E946C6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Home upgrades (such as kitchen cabinetry, bathroom and toilet) are overdue, which impacts the long-term quality of the living environment.</w:t>
      </w:r>
    </w:p>
    <w:p w14:paraId="5CC08DCD" w14:textId="43DD1EC0" w:rsidR="00926232" w:rsidRDefault="00690FD3" w:rsidP="00690FD3">
      <w:pPr>
        <w:pStyle w:val="ListParagraph"/>
        <w:numPr>
          <w:ilvl w:val="0"/>
          <w:numId w:val="42"/>
        </w:numPr>
      </w:pPr>
      <w:r w:rsidRPr="00690FD3">
        <w:t>Support staff work hard to provide a home-like environment for the People being supported. However, an opportunity exists for the Trust to upskill staff knowledge of supported decision-making techniques to ensure individual choice drives how support is provided and received.</w:t>
      </w:r>
    </w:p>
    <w:p w14:paraId="0BFCB726" w14:textId="6954AB96" w:rsidR="00715CA2" w:rsidRPr="00690FD3" w:rsidRDefault="00715CA2" w:rsidP="00690FD3">
      <w:pPr>
        <w:pStyle w:val="ListParagraph"/>
        <w:numPr>
          <w:ilvl w:val="0"/>
          <w:numId w:val="42"/>
        </w:numPr>
      </w:pPr>
      <w:r w:rsidRPr="00715CA2">
        <w:t>While support staff demonstrated a good understanding of People’s likes and dislikes, staffing levels result in supports being done ‘for’ rather than ‘with’ the disabled people.</w:t>
      </w:r>
    </w:p>
    <w:p w14:paraId="230D338D" w14:textId="77777777" w:rsidR="00926232" w:rsidRDefault="00926232" w:rsidP="00772C9B">
      <w:pPr>
        <w:rPr>
          <w:b/>
          <w:bCs/>
        </w:rPr>
      </w:pPr>
    </w:p>
    <w:p w14:paraId="525A153C" w14:textId="1B32C9CC" w:rsidR="00926232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Agreed actions</w:t>
      </w:r>
    </w:p>
    <w:p w14:paraId="75D126C7" w14:textId="77777777" w:rsidR="00C05A4D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>DRT will organise external training to upskill support staff. Some areas discussed were EGL, Sexuality, Supported Decision-Making and Positive Behaviour Support.</w:t>
      </w:r>
    </w:p>
    <w:p w14:paraId="3897548F" w14:textId="4449B251" w:rsidR="00926232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 xml:space="preserve">DRT will review all operational policies and ensure that Support Worker practice is consistent with DRT policy. </w:t>
      </w:r>
    </w:p>
    <w:p w14:paraId="3DB91C41" w14:textId="77777777" w:rsidR="00926232" w:rsidRPr="00772C9B" w:rsidRDefault="00926232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BCB40B6" w:rsidR="00DB11FB" w:rsidRPr="002E670D" w:rsidRDefault="00A542FD" w:rsidP="002E670D">
      <w:pPr>
        <w:pStyle w:val="ListParagraph"/>
        <w:ind w:left="1080"/>
      </w:pPr>
      <w:r>
        <w:lastRenderedPageBreak/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874E07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0"/>
        <w:gridCol w:w="1692"/>
        <w:gridCol w:w="2259"/>
        <w:gridCol w:w="3094"/>
        <w:gridCol w:w="1319"/>
      </w:tblGrid>
      <w:tr w:rsidR="00DB11FB" w14:paraId="664C6FFB" w14:textId="77777777" w:rsidTr="00EB7F46">
        <w:tc>
          <w:tcPr>
            <w:tcW w:w="1271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 xml:space="preserve">Outcome area </w:t>
            </w:r>
          </w:p>
        </w:tc>
        <w:tc>
          <w:tcPr>
            <w:tcW w:w="1701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68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3119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EB7F46">
        <w:tc>
          <w:tcPr>
            <w:tcW w:w="1271" w:type="dxa"/>
          </w:tcPr>
          <w:p w14:paraId="1D70E3F3" w14:textId="7BB7179A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4.1</w:t>
            </w:r>
          </w:p>
        </w:tc>
        <w:tc>
          <w:tcPr>
            <w:tcW w:w="1701" w:type="dxa"/>
          </w:tcPr>
          <w:p w14:paraId="0EE5AD1C" w14:textId="2AB66CE3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1C2EB7C2" w14:textId="525ABC5B" w:rsidR="00DB11FB" w:rsidRPr="00B44D46" w:rsidRDefault="00601621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DRT will review and update the organisation’s restraint register so that it is consistent with their restraint policy and the service specifications and standards.</w:t>
            </w:r>
          </w:p>
        </w:tc>
        <w:tc>
          <w:tcPr>
            <w:tcW w:w="3119" w:type="dxa"/>
          </w:tcPr>
          <w:p w14:paraId="474C43E0" w14:textId="25AA6758" w:rsidR="00DB11FB" w:rsidRPr="00B44D46" w:rsidRDefault="00F51952" w:rsidP="001E1278">
            <w:pPr>
              <w:rPr>
                <w:sz w:val="20"/>
                <w:szCs w:val="18"/>
              </w:rPr>
            </w:pPr>
            <w:r w:rsidRPr="00F51952">
              <w:rPr>
                <w:sz w:val="20"/>
                <w:szCs w:val="18"/>
              </w:rPr>
              <w:t>DRT will provide SAMS with a copy of the restraint register once all restraints have been reviewed and approved by a qualified health professional.</w:t>
            </w:r>
          </w:p>
        </w:tc>
        <w:tc>
          <w:tcPr>
            <w:tcW w:w="1275" w:type="dxa"/>
          </w:tcPr>
          <w:p w14:paraId="53D4BD45" w14:textId="2F219064" w:rsidR="00EB7F46" w:rsidRPr="00B44D46" w:rsidRDefault="00EB7F46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December 2025</w:t>
            </w:r>
          </w:p>
        </w:tc>
      </w:tr>
      <w:tr w:rsidR="00DB11FB" w14:paraId="610EF78A" w14:textId="77777777" w:rsidTr="00EB7F46">
        <w:tc>
          <w:tcPr>
            <w:tcW w:w="1271" w:type="dxa"/>
          </w:tcPr>
          <w:p w14:paraId="47255846" w14:textId="42A4E025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7.1</w:t>
            </w:r>
          </w:p>
        </w:tc>
        <w:tc>
          <w:tcPr>
            <w:tcW w:w="1701" w:type="dxa"/>
          </w:tcPr>
          <w:p w14:paraId="7EB8514A" w14:textId="5105470D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00137840" w14:textId="0F55E42F" w:rsidR="00DB11FB" w:rsidRPr="00B44D46" w:rsidRDefault="00B44D46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 xml:space="preserve">DRT will update all Home Agreements to include the Residential Support Subsidy (RSS) portions relevant to each individual.  </w:t>
            </w:r>
          </w:p>
        </w:tc>
        <w:tc>
          <w:tcPr>
            <w:tcW w:w="3119" w:type="dxa"/>
          </w:tcPr>
          <w:p w14:paraId="68794BD7" w14:textId="77777777" w:rsidR="00ED38E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DRT will provide a plan on how they will update the agreements, discuss the agreements with People and their whānau and have all agreements signed.</w:t>
            </w:r>
          </w:p>
          <w:p w14:paraId="34EA777E" w14:textId="77777777" w:rsidR="00ED38E6" w:rsidRDefault="00ED38E6" w:rsidP="00ED38E6">
            <w:pPr>
              <w:rPr>
                <w:sz w:val="20"/>
                <w:szCs w:val="18"/>
              </w:rPr>
            </w:pPr>
          </w:p>
          <w:p w14:paraId="05F8E62D" w14:textId="105F591D" w:rsidR="00DB11FB" w:rsidRPr="00B44D4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SAMS will request a random sample of agreements.</w:t>
            </w:r>
          </w:p>
        </w:tc>
        <w:tc>
          <w:tcPr>
            <w:tcW w:w="1275" w:type="dxa"/>
          </w:tcPr>
          <w:p w14:paraId="3A39F49E" w14:textId="77777777" w:rsidR="00DB11FB" w:rsidRDefault="00413F78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 July 2025</w:t>
            </w:r>
          </w:p>
          <w:p w14:paraId="70687090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022512A3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1A418BCB" w14:textId="77777777" w:rsidR="00755000" w:rsidRDefault="00755000" w:rsidP="00C70C87">
            <w:pPr>
              <w:spacing w:before="40"/>
              <w:rPr>
                <w:sz w:val="20"/>
                <w:szCs w:val="18"/>
              </w:rPr>
            </w:pPr>
          </w:p>
          <w:p w14:paraId="1FB40606" w14:textId="2E1E73BA" w:rsidR="00755000" w:rsidRDefault="00755000" w:rsidP="00755000">
            <w:pPr>
              <w:spacing w:before="40" w:after="0"/>
              <w:rPr>
                <w:sz w:val="20"/>
                <w:szCs w:val="18"/>
              </w:rPr>
            </w:pPr>
          </w:p>
          <w:p w14:paraId="38A3054C" w14:textId="4F663960" w:rsidR="00413F78" w:rsidRPr="00B44D46" w:rsidRDefault="00413F78" w:rsidP="00C70C87">
            <w:p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September 2025</w:t>
            </w: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220A17FD" w14:textId="77777777" w:rsidR="00831954" w:rsidRDefault="00831954" w:rsidP="00831954">
      <w:pPr>
        <w:pStyle w:val="ListParagraph"/>
        <w:numPr>
          <w:ilvl w:val="0"/>
          <w:numId w:val="44"/>
        </w:numPr>
      </w:pPr>
      <w:r>
        <w:t>The home is tidy and the environment is warm and personalised.</w:t>
      </w:r>
    </w:p>
    <w:p w14:paraId="784703EC" w14:textId="77777777" w:rsidR="00831954" w:rsidRDefault="00831954" w:rsidP="00831954">
      <w:pPr>
        <w:pStyle w:val="ListParagraph"/>
        <w:numPr>
          <w:ilvl w:val="0"/>
          <w:numId w:val="44"/>
        </w:numPr>
      </w:pPr>
      <w:r>
        <w:t>People living at the house get along well and spend significant time in shared spaces.</w:t>
      </w:r>
    </w:p>
    <w:p w14:paraId="576E6BB8" w14:textId="2C7F617F" w:rsidR="00831954" w:rsidRDefault="00831954" w:rsidP="00831954">
      <w:pPr>
        <w:pStyle w:val="ListParagraph"/>
        <w:numPr>
          <w:ilvl w:val="0"/>
          <w:numId w:val="44"/>
        </w:numPr>
      </w:pPr>
      <w:r>
        <w:t xml:space="preserve">Staff demonstrate care and compassion for the </w:t>
      </w:r>
      <w:r w:rsidR="006A3C18">
        <w:t>People</w:t>
      </w:r>
      <w:r>
        <w:t xml:space="preserve"> they are supporting.</w:t>
      </w:r>
    </w:p>
    <w:p w14:paraId="42275CC4" w14:textId="77777777" w:rsidR="00831954" w:rsidRDefault="00831954" w:rsidP="00831954">
      <w:pPr>
        <w:pStyle w:val="ListParagraph"/>
        <w:numPr>
          <w:ilvl w:val="0"/>
          <w:numId w:val="44"/>
        </w:numPr>
      </w:pPr>
      <w:r>
        <w:t>There is strong evidence of individual expression through personalised rooms, hobbies and activity involvement.</w:t>
      </w:r>
    </w:p>
    <w:p w14:paraId="7B1EACC2" w14:textId="643340FB" w:rsidR="00831954" w:rsidRDefault="00831954" w:rsidP="00831954">
      <w:pPr>
        <w:pStyle w:val="ListParagraph"/>
        <w:numPr>
          <w:ilvl w:val="0"/>
          <w:numId w:val="44"/>
        </w:numPr>
      </w:pPr>
      <w:r>
        <w:t xml:space="preserve">Each </w:t>
      </w:r>
      <w:r w:rsidR="006A3C18">
        <w:t>Person</w:t>
      </w:r>
      <w:r>
        <w:t xml:space="preserve"> has an activity schedule that ensures regular community engagement.</w:t>
      </w:r>
    </w:p>
    <w:p w14:paraId="62D67B58" w14:textId="77777777" w:rsidR="00831954" w:rsidRDefault="00831954" w:rsidP="00831954">
      <w:pPr>
        <w:pStyle w:val="ListParagraph"/>
        <w:numPr>
          <w:ilvl w:val="0"/>
          <w:numId w:val="44"/>
        </w:numPr>
      </w:pPr>
      <w:r>
        <w:t>DRT is updating and refreshing the home with new furniture and new paint.</w:t>
      </w:r>
    </w:p>
    <w:p w14:paraId="5946DC53" w14:textId="33AD5A35" w:rsidR="00831954" w:rsidRDefault="00831954" w:rsidP="00831954">
      <w:pPr>
        <w:pStyle w:val="ListParagraph"/>
        <w:numPr>
          <w:ilvl w:val="0"/>
          <w:numId w:val="44"/>
        </w:numPr>
      </w:pPr>
      <w:r>
        <w:t xml:space="preserve">The home offers the </w:t>
      </w:r>
      <w:r w:rsidR="006A3C18">
        <w:t xml:space="preserve">People </w:t>
      </w:r>
      <w:r>
        <w:t>good access to amenities such as shops, bus stops and parks.</w:t>
      </w:r>
    </w:p>
    <w:p w14:paraId="1C60B509" w14:textId="4263055D" w:rsidR="00313CDB" w:rsidRDefault="00831954" w:rsidP="00831954">
      <w:pPr>
        <w:pStyle w:val="ListParagraph"/>
        <w:numPr>
          <w:ilvl w:val="0"/>
          <w:numId w:val="44"/>
        </w:numPr>
      </w:pPr>
      <w:r>
        <w:t xml:space="preserve">DRT has well-established links with other services and it works with other services during goal-setting for the </w:t>
      </w:r>
      <w:r w:rsidR="006A3C18">
        <w:t>People</w:t>
      </w:r>
      <w:r>
        <w:t>.</w:t>
      </w:r>
    </w:p>
    <w:sectPr w:rsidR="00313CDB" w:rsidSect="007E31A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E3FB" w14:textId="77777777" w:rsidR="00C72F79" w:rsidRDefault="00C72F79">
      <w:r>
        <w:separator/>
      </w:r>
    </w:p>
    <w:p w14:paraId="4CA8D632" w14:textId="77777777" w:rsidR="00C72F79" w:rsidRDefault="00C72F79"/>
  </w:endnote>
  <w:endnote w:type="continuationSeparator" w:id="0">
    <w:p w14:paraId="7734545A" w14:textId="77777777" w:rsidR="00C72F79" w:rsidRDefault="00C72F79">
      <w:r>
        <w:continuationSeparator/>
      </w:r>
    </w:p>
    <w:p w14:paraId="2D94F13D" w14:textId="77777777" w:rsidR="00C72F79" w:rsidRDefault="00C72F79"/>
  </w:endnote>
  <w:endnote w:type="continuationNotice" w:id="1">
    <w:p w14:paraId="439F5C0D" w14:textId="77777777" w:rsidR="00C72F79" w:rsidRDefault="00C72F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4D28" w14:textId="77777777" w:rsidR="00C72F79" w:rsidRDefault="00C72F79">
      <w:r>
        <w:separator/>
      </w:r>
    </w:p>
    <w:p w14:paraId="6AACEC0B" w14:textId="77777777" w:rsidR="00C72F79" w:rsidRDefault="00C72F79"/>
  </w:footnote>
  <w:footnote w:type="continuationSeparator" w:id="0">
    <w:p w14:paraId="18E7346A" w14:textId="77777777" w:rsidR="00C72F79" w:rsidRDefault="00C72F79">
      <w:r>
        <w:continuationSeparator/>
      </w:r>
    </w:p>
    <w:p w14:paraId="78D27C87" w14:textId="77777777" w:rsidR="00C72F79" w:rsidRDefault="00C72F79"/>
  </w:footnote>
  <w:footnote w:type="continuationNotice" w:id="1">
    <w:p w14:paraId="2B837004" w14:textId="77777777" w:rsidR="00C72F79" w:rsidRDefault="00C72F7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D252F9B"/>
    <w:multiLevelType w:val="hybridMultilevel"/>
    <w:tmpl w:val="107A5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7" w15:restartNumberingAfterBreak="0">
    <w:nsid w:val="324D68E5"/>
    <w:multiLevelType w:val="hybridMultilevel"/>
    <w:tmpl w:val="C32CE2E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7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0150"/>
    <w:multiLevelType w:val="hybridMultilevel"/>
    <w:tmpl w:val="C96A882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8"/>
  </w:num>
  <w:num w:numId="2" w16cid:durableId="744647662">
    <w:abstractNumId w:val="30"/>
  </w:num>
  <w:num w:numId="3" w16cid:durableId="36124615">
    <w:abstractNumId w:val="32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6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0"/>
  </w:num>
  <w:num w:numId="20" w16cid:durableId="1432819115">
    <w:abstractNumId w:val="16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6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4"/>
  </w:num>
  <w:num w:numId="25" w16cid:durableId="1151411266">
    <w:abstractNumId w:val="20"/>
  </w:num>
  <w:num w:numId="26" w16cid:durableId="890729947">
    <w:abstractNumId w:val="16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1"/>
  </w:num>
  <w:num w:numId="28" w16cid:durableId="1571304397">
    <w:abstractNumId w:val="15"/>
  </w:num>
  <w:num w:numId="29" w16cid:durableId="1304847002">
    <w:abstractNumId w:val="16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7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5"/>
  </w:num>
  <w:num w:numId="34" w16cid:durableId="844395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1"/>
  </w:num>
  <w:num w:numId="37" w16cid:durableId="1718040597">
    <w:abstractNumId w:val="23"/>
  </w:num>
  <w:num w:numId="38" w16cid:durableId="7175498">
    <w:abstractNumId w:val="11"/>
  </w:num>
  <w:num w:numId="39" w16cid:durableId="2087146254">
    <w:abstractNumId w:val="22"/>
  </w:num>
  <w:num w:numId="40" w16cid:durableId="274606229">
    <w:abstractNumId w:val="13"/>
  </w:num>
  <w:num w:numId="41" w16cid:durableId="1470246519">
    <w:abstractNumId w:val="19"/>
  </w:num>
  <w:num w:numId="42" w16cid:durableId="415324291">
    <w:abstractNumId w:val="28"/>
  </w:num>
  <w:num w:numId="43" w16cid:durableId="403533035">
    <w:abstractNumId w:val="17"/>
  </w:num>
  <w:num w:numId="44" w16cid:durableId="17523161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147F0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55F26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C77E5"/>
    <w:rsid w:val="000D4D4F"/>
    <w:rsid w:val="000D6BE8"/>
    <w:rsid w:val="000E7F75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2791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361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252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33D2"/>
    <w:rsid w:val="003D4415"/>
    <w:rsid w:val="003E55C4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3F78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0681"/>
    <w:rsid w:val="00473962"/>
    <w:rsid w:val="00475E45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D77F5"/>
    <w:rsid w:val="004E1115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5993"/>
    <w:rsid w:val="005167AA"/>
    <w:rsid w:val="00517967"/>
    <w:rsid w:val="005236FE"/>
    <w:rsid w:val="00524728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65476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C6E03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621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0957"/>
    <w:rsid w:val="00690FD3"/>
    <w:rsid w:val="006956BC"/>
    <w:rsid w:val="00696C5F"/>
    <w:rsid w:val="00696CC8"/>
    <w:rsid w:val="006A0EEB"/>
    <w:rsid w:val="006A20D9"/>
    <w:rsid w:val="006A2DEE"/>
    <w:rsid w:val="006A3C18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2E5B"/>
    <w:rsid w:val="006D35FB"/>
    <w:rsid w:val="006D5AA6"/>
    <w:rsid w:val="006E241B"/>
    <w:rsid w:val="006E28DE"/>
    <w:rsid w:val="006F0134"/>
    <w:rsid w:val="006F128B"/>
    <w:rsid w:val="006F5A16"/>
    <w:rsid w:val="007000BD"/>
    <w:rsid w:val="007065B1"/>
    <w:rsid w:val="0070778E"/>
    <w:rsid w:val="00713BB7"/>
    <w:rsid w:val="00714557"/>
    <w:rsid w:val="00714C31"/>
    <w:rsid w:val="00715CA2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5500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24C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954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B66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0E03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D5B9F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0B6A"/>
    <w:rsid w:val="00915A5F"/>
    <w:rsid w:val="0091674C"/>
    <w:rsid w:val="00921969"/>
    <w:rsid w:val="00922E10"/>
    <w:rsid w:val="00925660"/>
    <w:rsid w:val="00926232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137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970F2"/>
    <w:rsid w:val="00AA0502"/>
    <w:rsid w:val="00AA06F7"/>
    <w:rsid w:val="00AA2378"/>
    <w:rsid w:val="00AA5157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4D4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15A4"/>
    <w:rsid w:val="00BF2EF1"/>
    <w:rsid w:val="00BF336B"/>
    <w:rsid w:val="00BF4CA5"/>
    <w:rsid w:val="00BF67F4"/>
    <w:rsid w:val="00C017CE"/>
    <w:rsid w:val="00C03064"/>
    <w:rsid w:val="00C03C99"/>
    <w:rsid w:val="00C05A4D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0C87"/>
    <w:rsid w:val="00C72F79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B5DD9"/>
    <w:rsid w:val="00EB7F46"/>
    <w:rsid w:val="00EC09DA"/>
    <w:rsid w:val="00EC27EC"/>
    <w:rsid w:val="00EC2F78"/>
    <w:rsid w:val="00EC3E52"/>
    <w:rsid w:val="00ED03C2"/>
    <w:rsid w:val="00ED38E6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14CDA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1952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A_Request@msd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B06DDD6DA40B9A530AA485FFC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274B-79C7-4529-9133-31754A1E9496}"/>
      </w:docPartPr>
      <w:docPartBody>
        <w:p w:rsidR="00B25B08" w:rsidRDefault="00B25B08" w:rsidP="00B25B08">
          <w:pPr>
            <w:pStyle w:val="A5AB06DDD6DA40B9A530AA485FFCD19C"/>
          </w:pPr>
          <w:r w:rsidRPr="00441CD1">
            <w:rPr>
              <w:rStyle w:val="PlaceholderText"/>
              <w:color w:val="BFBFBF" w:themeColor="background1" w:themeShade="BF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5C6E03"/>
    <w:rsid w:val="00AA5157"/>
    <w:rsid w:val="00B25B08"/>
    <w:rsid w:val="00C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B08"/>
    <w:rPr>
      <w:color w:val="808080"/>
    </w:rPr>
  </w:style>
  <w:style w:type="paragraph" w:customStyle="1" w:styleId="A5AB06DDD6DA40B9A530AA485FFCD19C">
    <w:name w:val="A5AB06DDD6DA40B9A530AA485FFCD19C"/>
    <w:rsid w:val="00B25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b70d6-a9c8-49ba-afbf-866fb35e6d2f" xsi:nil="true"/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</documentManagement>
</p:properties>
</file>

<file path=customXml/itemProps1.xml><?xml version="1.0" encoding="utf-8"?>
<ds:datastoreItem xmlns:ds="http://schemas.openxmlformats.org/officeDocument/2006/customXml" ds:itemID="{33540942-78F8-44B6-854F-13395C37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d93b70d6-a9c8-49ba-afbf-866fb35e6d2f"/>
    <ds:schemaRef ds:uri="3fdce1f8-0a95-4318-99f6-d0097a098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Georgia Tawharu</cp:lastModifiedBy>
  <cp:revision>8</cp:revision>
  <cp:lastPrinted>2011-11-24T03:23:00Z</cp:lastPrinted>
  <dcterms:created xsi:type="dcterms:W3CDTF">2025-07-31T04:51:00Z</dcterms:created>
  <dcterms:modified xsi:type="dcterms:W3CDTF">2025-08-01T03:50:00Z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