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E8123" w14:textId="66455193" w:rsidR="00181C29" w:rsidRDefault="00E828CF" w:rsidP="00223826">
      <w:pPr>
        <w:pStyle w:val="Heading1"/>
      </w:pPr>
      <w:r>
        <w:rPr>
          <w:noProof/>
        </w:rPr>
        <w:drawing>
          <wp:inline distT="0" distB="0" distL="0" distR="0" wp14:anchorId="0C577462" wp14:editId="1218905F">
            <wp:extent cx="4533900" cy="1041300"/>
            <wp:effectExtent l="0" t="0" r="0" b="6985"/>
            <wp:docPr id="317486980" name="Picture 1" descr="A black and white Aotearoa New Zealand government logo with the official Coat of Arms of New Zealand (Te Tohu Pakanga o Aotearoa) on the right. The Coat of Arms symbol features a central quartered shield flanked by Zealandia, a Pākehā woman, and a Māori rangatira (chief), topped with a crown. To the left of the Coat of Arms is large text that says New Zealand Government Te Kāwanatanga o Aotear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86980" name="Picture 1" descr="A black and white Aotearoa New Zealand government logo with the official Coat of Arms of New Zealand (Te Tohu Pakanga o Aotearoa) on the right. The Coat of Arms symbol features a central quartered shield flanked by Zealandia, a Pākehā woman, and a Māori rangatira (chief), topped with a crown. To the left of the Coat of Arms is large text that says New Zealand Government Te Kāwanatanga o Aotearoa."/>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45950" cy="1044067"/>
                    </a:xfrm>
                    <a:prstGeom prst="rect">
                      <a:avLst/>
                    </a:prstGeom>
                  </pic:spPr>
                </pic:pic>
              </a:graphicData>
            </a:graphic>
          </wp:inline>
        </w:drawing>
      </w:r>
    </w:p>
    <w:p w14:paraId="29FF003C" w14:textId="77777777" w:rsidR="00267BBF" w:rsidRPr="00267BBF" w:rsidRDefault="00267BBF" w:rsidP="00267BBF">
      <w:pPr>
        <w:pStyle w:val="Title"/>
        <w:rPr>
          <w:rFonts w:ascii="Arial" w:hAnsi="Arial" w:cs="Arial"/>
          <w:b/>
          <w:bCs/>
          <w:sz w:val="96"/>
          <w:szCs w:val="96"/>
        </w:rPr>
      </w:pPr>
      <w:r w:rsidRPr="00267BBF">
        <w:rPr>
          <w:rFonts w:ascii="Arial" w:hAnsi="Arial" w:cs="Arial"/>
          <w:b/>
          <w:bCs/>
          <w:sz w:val="96"/>
          <w:szCs w:val="96"/>
        </w:rPr>
        <w:t>Foundational legislation strengthens support</w:t>
      </w:r>
    </w:p>
    <w:p w14:paraId="324BF67F" w14:textId="398A59A7" w:rsidR="008A3C02" w:rsidRDefault="00181C29" w:rsidP="00181C29">
      <w:pPr>
        <w:spacing w:before="240"/>
      </w:pPr>
      <w:r w:rsidRPr="009742BF">
        <w:t>Adapted in 2026 by Accessible Formats Service,</w:t>
      </w:r>
      <w:r w:rsidRPr="009742BF">
        <w:br/>
      </w:r>
      <w:r w:rsidRPr="009742BF">
        <w:rPr>
          <w:szCs w:val="36"/>
        </w:rPr>
        <w:t xml:space="preserve">Blind Low Vision NZ, </w:t>
      </w:r>
      <w:r w:rsidRPr="009742BF">
        <w:t>Auckland</w:t>
      </w:r>
      <w:r>
        <w:br/>
      </w:r>
    </w:p>
    <w:p w14:paraId="273C30EB" w14:textId="0E04403A" w:rsidR="002D4042" w:rsidRDefault="00181C29" w:rsidP="00B67A54">
      <w:pPr>
        <w:pStyle w:val="imagecaption"/>
        <w:sectPr w:rsidR="002D4042" w:rsidSect="00181C29">
          <w:footerReference w:type="even" r:id="rId9"/>
          <w:footerReference w:type="default" r:id="rId10"/>
          <w:headerReference w:type="first" r:id="rId11"/>
          <w:pgSz w:w="11907" w:h="16839" w:code="9"/>
          <w:pgMar w:top="1440" w:right="1247" w:bottom="1440" w:left="1247" w:header="624" w:footer="624" w:gutter="0"/>
          <w:pgNumType w:start="1"/>
          <w:cols w:space="708"/>
          <w:titlePg/>
          <w:docGrid w:linePitch="653"/>
        </w:sectPr>
      </w:pPr>
      <w:r w:rsidRPr="00181C29">
        <w:rPr>
          <w:b/>
          <w:bCs/>
        </w:rPr>
        <w:t>Transcriber's Note:</w:t>
      </w:r>
      <w:r>
        <w:t xml:space="preserve"> The </w:t>
      </w:r>
      <w:r w:rsidR="00B67A54">
        <w:t xml:space="preserve">logo </w:t>
      </w:r>
      <w:r>
        <w:t>at the top</w:t>
      </w:r>
      <w:r w:rsidR="00B67A54">
        <w:t xml:space="preserve"> of </w:t>
      </w:r>
      <w:r>
        <w:t xml:space="preserve">the </w:t>
      </w:r>
      <w:r w:rsidR="00B67A54">
        <w:t xml:space="preserve">page </w:t>
      </w:r>
      <w:r>
        <w:t>is New Zealand</w:t>
      </w:r>
      <w:r w:rsidR="00B67A54">
        <w:t xml:space="preserve"> </w:t>
      </w:r>
      <w:r w:rsidR="000F26BB">
        <w:t>Government</w:t>
      </w:r>
      <w:r w:rsidR="00E828CF">
        <w:t xml:space="preserve"> </w:t>
      </w:r>
      <w:r w:rsidR="00E828CF" w:rsidRPr="00344EFF">
        <w:t>—</w:t>
      </w:r>
      <w:r w:rsidR="00E828CF">
        <w:t xml:space="preserve"> </w:t>
      </w:r>
      <w:proofErr w:type="spellStart"/>
      <w:r w:rsidR="00E828CF" w:rsidRPr="00E828CF">
        <w:t>Te</w:t>
      </w:r>
      <w:proofErr w:type="spellEnd"/>
      <w:r w:rsidR="00E828CF" w:rsidRPr="00E828CF">
        <w:t xml:space="preserve"> Kāwanatanga o Aotearoa</w:t>
      </w:r>
    </w:p>
    <w:p w14:paraId="508F60AC" w14:textId="77777777" w:rsidR="00181C29" w:rsidRPr="0044446A" w:rsidRDefault="00181C29" w:rsidP="00181C29">
      <w:pPr>
        <w:pStyle w:val="NoSpacing"/>
        <w:spacing w:line="276" w:lineRule="auto"/>
        <w:rPr>
          <w:b/>
          <w:bCs/>
          <w:color w:val="000000"/>
          <w:sz w:val="36"/>
          <w:szCs w:val="36"/>
          <w:highlight w:val="lightGray"/>
        </w:rPr>
      </w:pPr>
      <w:r>
        <w:rPr>
          <w:b/>
          <w:bCs/>
          <w:color w:val="000000"/>
          <w:sz w:val="36"/>
          <w:szCs w:val="36"/>
        </w:rPr>
        <w:lastRenderedPageBreak/>
        <w:t xml:space="preserve">Hon Louise </w:t>
      </w:r>
      <w:proofErr w:type="spellStart"/>
      <w:r>
        <w:rPr>
          <w:b/>
          <w:bCs/>
          <w:color w:val="000000"/>
          <w:sz w:val="36"/>
          <w:szCs w:val="36"/>
        </w:rPr>
        <w:t>Upston</w:t>
      </w:r>
      <w:proofErr w:type="spellEnd"/>
    </w:p>
    <w:p w14:paraId="277C75D6" w14:textId="77777777" w:rsidR="00181C29" w:rsidRDefault="00181C29" w:rsidP="00181C29">
      <w:pPr>
        <w:spacing w:line="276" w:lineRule="auto"/>
        <w:rPr>
          <w:b/>
          <w:bCs/>
          <w:color w:val="000000" w:themeColor="text1"/>
          <w:szCs w:val="36"/>
        </w:rPr>
      </w:pPr>
      <w:r w:rsidRPr="3D1894AA">
        <w:rPr>
          <w:b/>
          <w:bCs/>
          <w:color w:val="000000" w:themeColor="text1"/>
          <w:szCs w:val="36"/>
        </w:rPr>
        <w:t xml:space="preserve">Minister for </w:t>
      </w:r>
      <w:r>
        <w:rPr>
          <w:b/>
          <w:bCs/>
          <w:color w:val="000000" w:themeColor="text1"/>
          <w:szCs w:val="36"/>
        </w:rPr>
        <w:t>Disability Issues</w:t>
      </w:r>
    </w:p>
    <w:p w14:paraId="4FBDAC59" w14:textId="34EC94EA" w:rsidR="00181C29" w:rsidRPr="004A0659" w:rsidRDefault="00016BF0" w:rsidP="00D73B50">
      <w:pPr>
        <w:spacing w:before="240"/>
        <w:rPr>
          <w:b/>
          <w:bCs/>
        </w:rPr>
      </w:pPr>
      <w:r>
        <w:rPr>
          <w:b/>
          <w:bCs/>
        </w:rPr>
        <w:t>1 September</w:t>
      </w:r>
      <w:r w:rsidR="00181C29" w:rsidRPr="004A0659">
        <w:rPr>
          <w:b/>
          <w:bCs/>
        </w:rPr>
        <w:t xml:space="preserve"> 2026 </w:t>
      </w:r>
    </w:p>
    <w:p w14:paraId="52FFE4EC" w14:textId="77777777" w:rsidR="00267BBF" w:rsidRPr="0006194E" w:rsidRDefault="00267BBF" w:rsidP="0006194E">
      <w:pPr>
        <w:pStyle w:val="Heading1"/>
        <w:rPr>
          <w:sz w:val="60"/>
          <w:szCs w:val="60"/>
        </w:rPr>
      </w:pPr>
      <w:r w:rsidRPr="0006194E">
        <w:rPr>
          <w:sz w:val="60"/>
          <w:szCs w:val="60"/>
        </w:rPr>
        <w:t>Foundational legislation strengthens support</w:t>
      </w:r>
    </w:p>
    <w:p w14:paraId="1354E5D6" w14:textId="77777777" w:rsidR="00267BBF" w:rsidRPr="00B95AE8" w:rsidRDefault="00267BBF" w:rsidP="00321B4F">
      <w:pPr>
        <w:spacing w:before="240" w:after="0"/>
      </w:pPr>
      <w:r w:rsidRPr="00B95AE8">
        <w:t>The voice of the disability community is reflected in Disability Support Services legislation which passed its final reading in Parliament today.</w:t>
      </w:r>
    </w:p>
    <w:p w14:paraId="55EDACE7" w14:textId="77777777" w:rsidR="00267BBF" w:rsidRPr="00B95AE8" w:rsidRDefault="00267BBF" w:rsidP="00321B4F">
      <w:pPr>
        <w:spacing w:before="240" w:after="0"/>
      </w:pPr>
      <w:r w:rsidRPr="00B95AE8">
        <w:t xml:space="preserve">Minister for Disability Issues Louise </w:t>
      </w:r>
      <w:proofErr w:type="spellStart"/>
      <w:r w:rsidRPr="00B95AE8">
        <w:t>Upston</w:t>
      </w:r>
      <w:proofErr w:type="spellEnd"/>
      <w:r w:rsidRPr="00B95AE8">
        <w:t xml:space="preserve"> says the new legislative framework for DSS will be crucial in delivering improved support for thousands of New Zealanders who rely on it. </w:t>
      </w:r>
    </w:p>
    <w:p w14:paraId="4B2005D8" w14:textId="494AA457" w:rsidR="00267BBF" w:rsidRPr="00B95AE8" w:rsidRDefault="00267BBF" w:rsidP="00321B4F">
      <w:pPr>
        <w:spacing w:before="240" w:after="0"/>
      </w:pPr>
      <w:r>
        <w:t>"</w:t>
      </w:r>
      <w:r w:rsidRPr="00B95AE8">
        <w:t xml:space="preserve">This is an important piece of legislation which helps strengthen support for disabled people and those who care for them. Our </w:t>
      </w:r>
      <w:r w:rsidR="00292DD6">
        <w:t>opportunity</w:t>
      </w:r>
      <w:r w:rsidRPr="00B95AE8">
        <w:t xml:space="preserve"> now is to continue making further improvements,</w:t>
      </w:r>
      <w:r>
        <w:t>"</w:t>
      </w:r>
      <w:r w:rsidRPr="00B95AE8">
        <w:t xml:space="preserve"> Louise </w:t>
      </w:r>
      <w:proofErr w:type="spellStart"/>
      <w:r w:rsidRPr="00B95AE8">
        <w:t>Upston</w:t>
      </w:r>
      <w:proofErr w:type="spellEnd"/>
      <w:r w:rsidRPr="00B95AE8">
        <w:t xml:space="preserve"> says.</w:t>
      </w:r>
    </w:p>
    <w:p w14:paraId="0F0666B5" w14:textId="2604C991" w:rsidR="00603EB4" w:rsidRDefault="00267BBF" w:rsidP="00321B4F">
      <w:pPr>
        <w:spacing w:before="240"/>
      </w:pPr>
      <w:r>
        <w:t>"</w:t>
      </w:r>
      <w:r w:rsidRPr="00B95AE8">
        <w:t>I again acknowledge the disability community and the Social Services and Community Select Committee for their input to the recent process.  As a direct result of their feedback, important changes agreed to by the House include:</w:t>
      </w:r>
    </w:p>
    <w:p w14:paraId="20B59120" w14:textId="77777777" w:rsidR="00603EB4" w:rsidRDefault="00603EB4">
      <w:pPr>
        <w:spacing w:after="0" w:line="240" w:lineRule="auto"/>
      </w:pPr>
      <w:r>
        <w:br w:type="page"/>
      </w:r>
    </w:p>
    <w:p w14:paraId="0072CEC6" w14:textId="77777777" w:rsidR="00267BBF" w:rsidRPr="00B95AE8" w:rsidRDefault="00267BBF" w:rsidP="00321B4F">
      <w:pPr>
        <w:pStyle w:val="ListParagraph"/>
        <w:numPr>
          <w:ilvl w:val="0"/>
          <w:numId w:val="26"/>
        </w:numPr>
        <w:ind w:left="714" w:hanging="357"/>
      </w:pPr>
      <w:r w:rsidRPr="00B95AE8">
        <w:lastRenderedPageBreak/>
        <w:t xml:space="preserve">Making the overall intent in representing the current state of Disability Support Services clearer. This includes clarity about the role of families, and better recognising the importance of choice, safety and dignity. </w:t>
      </w:r>
    </w:p>
    <w:p w14:paraId="12E5BC2C" w14:textId="77777777" w:rsidR="00267BBF" w:rsidRPr="00B95AE8" w:rsidRDefault="00267BBF" w:rsidP="00321B4F">
      <w:pPr>
        <w:pStyle w:val="ListParagraph"/>
        <w:numPr>
          <w:ilvl w:val="0"/>
          <w:numId w:val="26"/>
        </w:numPr>
        <w:ind w:left="714" w:hanging="357"/>
      </w:pPr>
      <w:r w:rsidRPr="00B95AE8">
        <w:t xml:space="preserve">The legislation explicitly makes it clear that the Government, through DSS, will continue to support families by contributing to care for disabled people.  No additional expectations will be placed on families. </w:t>
      </w:r>
    </w:p>
    <w:p w14:paraId="15FE91E5" w14:textId="77777777" w:rsidR="00321B4F" w:rsidRDefault="00267BBF" w:rsidP="00510607">
      <w:pPr>
        <w:pStyle w:val="ListParagraph"/>
        <w:numPr>
          <w:ilvl w:val="0"/>
          <w:numId w:val="26"/>
        </w:numPr>
        <w:ind w:left="714" w:hanging="357"/>
      </w:pPr>
      <w:r w:rsidRPr="00B95AE8">
        <w:t>The legislation makes it clear disabled people will have a stronger voice in future decisions. It explicitly requires formal consultation through disabled people</w:t>
      </w:r>
      <w:r>
        <w:t>'</w:t>
      </w:r>
      <w:r w:rsidRPr="00B95AE8">
        <w:t>s representative organisations on future Support Programmes.</w:t>
      </w:r>
    </w:p>
    <w:p w14:paraId="56A4F5EE" w14:textId="6A212E6A" w:rsidR="00267BBF" w:rsidRPr="00B95AE8" w:rsidRDefault="00267BBF" w:rsidP="00510607">
      <w:pPr>
        <w:pStyle w:val="ListParagraph"/>
        <w:numPr>
          <w:ilvl w:val="0"/>
          <w:numId w:val="26"/>
        </w:numPr>
        <w:ind w:left="714" w:hanging="357"/>
      </w:pPr>
      <w:r w:rsidRPr="00B95AE8">
        <w:t xml:space="preserve">Addressing concerns around the United Nations Convention on the Rights of Persons with Disabilities and Enabling Good Lives, the legislation now reflects the language of the UNCRPD and the EGL principles. </w:t>
      </w:r>
    </w:p>
    <w:p w14:paraId="4B53C588" w14:textId="19BE1E65" w:rsidR="00267BBF" w:rsidRPr="00B95AE8" w:rsidRDefault="00267BBF" w:rsidP="00321B4F">
      <w:pPr>
        <w:spacing w:before="240" w:after="0"/>
      </w:pPr>
      <w:r>
        <w:t>"</w:t>
      </w:r>
      <w:r w:rsidRPr="00B95AE8">
        <w:t xml:space="preserve">As Minister, I </w:t>
      </w:r>
      <w:r w:rsidR="00292DD6">
        <w:t>recognise</w:t>
      </w:r>
      <w:r w:rsidRPr="00B95AE8">
        <w:t xml:space="preserve"> that the intent of the Bill as first presented wasn</w:t>
      </w:r>
      <w:r>
        <w:t>'</w:t>
      </w:r>
      <w:r w:rsidRPr="00B95AE8">
        <w:t>t as clear as it should have been. Through the Select Committee process and community</w:t>
      </w:r>
      <w:r w:rsidR="00292DD6">
        <w:t xml:space="preserve"> submissions</w:t>
      </w:r>
      <w:r w:rsidRPr="00B95AE8">
        <w:t>, we heard this and we have acted.</w:t>
      </w:r>
    </w:p>
    <w:p w14:paraId="5D973941" w14:textId="44D800E6" w:rsidR="00267BBF" w:rsidRPr="00B95AE8" w:rsidRDefault="00267BBF" w:rsidP="00321B4F">
      <w:pPr>
        <w:spacing w:before="240" w:after="0"/>
      </w:pPr>
      <w:r>
        <w:t>"</w:t>
      </w:r>
      <w:r w:rsidRPr="00B95AE8">
        <w:t xml:space="preserve">This legislation is </w:t>
      </w:r>
      <w:r w:rsidR="00292DD6" w:rsidRPr="00292DD6">
        <w:rPr>
          <w:rFonts w:eastAsia="MS Mincho"/>
          <w:color w:val="000000" w:themeColor="text1"/>
          <w:szCs w:val="36"/>
          <w:lang w:val="en-GB" w:eastAsia="ja-JP"/>
        </w:rPr>
        <w:t>important because Disability Support Services has been operating without a legal framework.</w:t>
      </w:r>
    </w:p>
    <w:p w14:paraId="77E94924" w14:textId="77777777" w:rsidR="00267BBF" w:rsidRPr="00B95AE8" w:rsidRDefault="00267BBF" w:rsidP="00321B4F">
      <w:pPr>
        <w:spacing w:before="240" w:after="0"/>
      </w:pPr>
      <w:r>
        <w:lastRenderedPageBreak/>
        <w:t>"</w:t>
      </w:r>
      <w:r w:rsidRPr="00B95AE8">
        <w:t>It reflects the way DSS already works. It does not change current eligibility, entitlements or support, or introduce income or asset testing where it is not currently used.</w:t>
      </w:r>
    </w:p>
    <w:p w14:paraId="0313067F" w14:textId="77777777" w:rsidR="00267BBF" w:rsidRPr="00B95AE8" w:rsidRDefault="00267BBF" w:rsidP="00321B4F">
      <w:pPr>
        <w:spacing w:before="240" w:after="0"/>
      </w:pPr>
      <w:r>
        <w:t>"</w:t>
      </w:r>
      <w:r w:rsidRPr="00B95AE8">
        <w:t>It will improve consistency, fairness, transparency and sustainability, building on our work after the 2024 Independent Review.</w:t>
      </w:r>
    </w:p>
    <w:p w14:paraId="1BDC116D" w14:textId="77777777" w:rsidR="00267BBF" w:rsidRPr="00B95AE8" w:rsidRDefault="00267BBF" w:rsidP="00321B4F">
      <w:pPr>
        <w:spacing w:before="240" w:after="0"/>
      </w:pPr>
      <w:r>
        <w:t>"</w:t>
      </w:r>
      <w:r w:rsidRPr="00B95AE8">
        <w:t xml:space="preserve">Over the past two years our </w:t>
      </w:r>
      <w:proofErr w:type="gramStart"/>
      <w:r w:rsidRPr="00B95AE8">
        <w:t>Government</w:t>
      </w:r>
      <w:proofErr w:type="gramEnd"/>
      <w:r w:rsidRPr="00B95AE8">
        <w:t xml:space="preserve"> has taken urgent action to introduce a nationally consistent assessment process, stabilise its services, improve its financial sustainability, and give people more choice and control over flexible funding. </w:t>
      </w:r>
    </w:p>
    <w:p w14:paraId="4D7B5340" w14:textId="01451218" w:rsidR="00267BBF" w:rsidRDefault="00267BBF" w:rsidP="00292DD6">
      <w:pPr>
        <w:spacing w:before="240" w:after="0"/>
      </w:pPr>
      <w:r>
        <w:t>"</w:t>
      </w:r>
      <w:r w:rsidRPr="00B95AE8">
        <w:t>We have also committed to $2.1 billion in additional funding through successive budgets which means DSS now has more ongoing funding to support disabled people than ever before. There are more improvements needed and we will soon be</w:t>
      </w:r>
      <w:r w:rsidR="00292DD6">
        <w:t>gin</w:t>
      </w:r>
      <w:r w:rsidRPr="00B95AE8">
        <w:t xml:space="preserve"> consulting on a carers</w:t>
      </w:r>
      <w:r>
        <w:t>'</w:t>
      </w:r>
      <w:r w:rsidRPr="00B95AE8">
        <w:t xml:space="preserve"> package,</w:t>
      </w:r>
      <w:r>
        <w:t>"</w:t>
      </w:r>
      <w:r w:rsidRPr="00B95AE8">
        <w:t xml:space="preserve"> Louise </w:t>
      </w:r>
      <w:proofErr w:type="spellStart"/>
      <w:r w:rsidRPr="00B95AE8">
        <w:t>Upston</w:t>
      </w:r>
      <w:proofErr w:type="spellEnd"/>
      <w:r w:rsidRPr="00B95AE8">
        <w:t xml:space="preserve"> says.</w:t>
      </w:r>
    </w:p>
    <w:p w14:paraId="2B703D9F" w14:textId="1CBC6C12" w:rsidR="00292DD6" w:rsidRPr="00292DD6" w:rsidRDefault="00292DD6" w:rsidP="00292DD6">
      <w:pPr>
        <w:spacing w:before="240" w:after="0"/>
        <w:rPr>
          <w:rFonts w:eastAsia="MS Mincho"/>
          <w:b/>
          <w:bCs/>
          <w:szCs w:val="36"/>
          <w:lang w:val="en-GB" w:eastAsia="ja-JP"/>
        </w:rPr>
      </w:pPr>
      <w:r w:rsidRPr="00292DD6">
        <w:rPr>
          <w:rFonts w:eastAsia="MS Mincho"/>
          <w:b/>
          <w:bCs/>
          <w:szCs w:val="36"/>
          <w:lang w:val="en-GB" w:eastAsia="ja-JP"/>
        </w:rPr>
        <w:t>Relevant link</w:t>
      </w:r>
    </w:p>
    <w:p w14:paraId="0BF8CED0" w14:textId="77777777" w:rsidR="00292DD6" w:rsidRPr="00292DD6" w:rsidRDefault="00292DD6" w:rsidP="00292DD6">
      <w:pPr>
        <w:spacing w:before="240" w:after="0"/>
        <w:rPr>
          <w:szCs w:val="36"/>
        </w:rPr>
      </w:pPr>
      <w:hyperlink r:id="rId12">
        <w:r w:rsidRPr="00292DD6">
          <w:rPr>
            <w:rStyle w:val="Hyperlink"/>
            <w:rFonts w:eastAsia="MS Mincho"/>
            <w:szCs w:val="36"/>
            <w:lang w:eastAsia="ja-JP"/>
          </w:rPr>
          <w:t>https://www.disabilitysupport.govt.nz/improving-dss/dss-legislation</w:t>
        </w:r>
      </w:hyperlink>
      <w:r w:rsidRPr="00292DD6">
        <w:rPr>
          <w:rFonts w:eastAsia="MS Mincho"/>
          <w:szCs w:val="36"/>
          <w:lang w:eastAsia="ja-JP"/>
        </w:rPr>
        <w:t xml:space="preserve"> or here </w:t>
      </w:r>
      <w:hyperlink r:id="rId13" w:history="1">
        <w:r w:rsidRPr="00292DD6">
          <w:rPr>
            <w:rStyle w:val="Hyperlink"/>
            <w:szCs w:val="36"/>
          </w:rPr>
          <w:t>www.disabilitysupport.govt.nz/dss-leg</w:t>
        </w:r>
      </w:hyperlink>
    </w:p>
    <w:p w14:paraId="6CBDEF94" w14:textId="14FAB1E9" w:rsidR="00267BBF" w:rsidRPr="00B95AE8" w:rsidRDefault="007C2164" w:rsidP="00292DD6">
      <w:pPr>
        <w:spacing w:before="240" w:after="0"/>
      </w:pPr>
      <w:r w:rsidRPr="007E3D86">
        <w:rPr>
          <w:b/>
        </w:rPr>
        <w:t>End of</w:t>
      </w:r>
      <w:r>
        <w:rPr>
          <w:b/>
        </w:rPr>
        <w:t xml:space="preserve"> </w:t>
      </w:r>
      <w:r w:rsidR="00267BBF" w:rsidRPr="00267BBF">
        <w:rPr>
          <w:b/>
          <w:bCs/>
        </w:rPr>
        <w:t>Foundational legislation strengthens support</w:t>
      </w:r>
    </w:p>
    <w:p w14:paraId="77EA0C57" w14:textId="4D9CFC2C" w:rsidR="008F322C" w:rsidRDefault="008F322C" w:rsidP="00321B4F">
      <w:pPr>
        <w:spacing w:before="240" w:after="0"/>
      </w:pPr>
    </w:p>
    <w:p w14:paraId="07D25671" w14:textId="77777777" w:rsidR="00321B4F" w:rsidRDefault="00321B4F">
      <w:pPr>
        <w:spacing w:after="0"/>
      </w:pPr>
    </w:p>
    <w:sectPr w:rsidR="00321B4F" w:rsidSect="00CE682E">
      <w:footerReference w:type="default" r:id="rId14"/>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B7A83" w14:textId="77777777" w:rsidR="002F7B12" w:rsidRDefault="002F7B12">
      <w:r>
        <w:separator/>
      </w:r>
    </w:p>
  </w:endnote>
  <w:endnote w:type="continuationSeparator" w:id="0">
    <w:p w14:paraId="12F95BD8" w14:textId="77777777" w:rsidR="002F7B12" w:rsidRDefault="002F7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1FFC" w14:textId="77777777" w:rsidR="00FC6AAA" w:rsidRDefault="00FC6AAA" w:rsidP="00D0147F">
    <w:pPr>
      <w:pStyle w:val="Footer"/>
      <w:framePr w:wrap="around"/>
    </w:pPr>
    <w:r>
      <w:fldChar w:fldCharType="begin"/>
    </w:r>
    <w:r>
      <w:instrText xml:space="preserve">PAGE  </w:instrText>
    </w:r>
    <w:r>
      <w:fldChar w:fldCharType="end"/>
    </w:r>
  </w:p>
  <w:p w14:paraId="15F6D932"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91C19" w14:textId="77777777" w:rsidR="00FC6AAA" w:rsidRDefault="00FC6AAA" w:rsidP="00D0147F">
    <w:pPr>
      <w:pStyle w:val="Footer"/>
      <w:framePr w:wrap="around"/>
    </w:pPr>
  </w:p>
  <w:p w14:paraId="7C47E211"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6BEA"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6D5A4" w14:textId="77777777" w:rsidR="002F7B12" w:rsidRDefault="002F7B12">
      <w:r>
        <w:separator/>
      </w:r>
    </w:p>
  </w:footnote>
  <w:footnote w:type="continuationSeparator" w:id="0">
    <w:p w14:paraId="42A69CE3" w14:textId="77777777" w:rsidR="002F7B12" w:rsidRDefault="002F7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4DB6"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2EDE5276">
              <wp:simplePos x="0" y="0"/>
              <wp:positionH relativeFrom="column">
                <wp:posOffset>21590</wp:posOffset>
              </wp:positionH>
              <wp:positionV relativeFrom="page">
                <wp:posOffset>485774</wp:posOffset>
              </wp:positionV>
              <wp:extent cx="655320" cy="371475"/>
              <wp:effectExtent l="0" t="0" r="1143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1475"/>
                      </a:xfrm>
                      <a:prstGeom prst="rect">
                        <a:avLst/>
                      </a:prstGeom>
                      <a:solidFill>
                        <a:srgbClr val="FFFFFF"/>
                      </a:solidFill>
                      <a:ln w="15875">
                        <a:solidFill>
                          <a:srgbClr val="000000"/>
                        </a:solidFill>
                        <a:miter lim="800000"/>
                        <a:headEnd/>
                        <a:tailEnd/>
                      </a:ln>
                    </wps:spPr>
                    <wps:txbx>
                      <w:txbxContent>
                        <w:p w14:paraId="327BA26C"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7pt;margin-top:38.25pt;width:51.6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" strokeweight="1.25pt">
              <v:textbox inset="1.5mm,,1.5mm">
                <w:txbxContent>
                  <w:p w14:paraId="327BA26C"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96065A2"/>
    <w:multiLevelType w:val="hybridMultilevel"/>
    <w:tmpl w:val="AB961D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1233630"/>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320355E5"/>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579D76F8"/>
    <w:multiLevelType w:val="singleLevel"/>
    <w:tmpl w:val="14090001"/>
    <w:lvl w:ilvl="0">
      <w:start w:val="1"/>
      <w:numFmt w:val="bullet"/>
      <w:lvlText w:val=""/>
      <w:lvlJc w:val="left"/>
      <w:pPr>
        <w:ind w:left="720" w:hanging="360"/>
      </w:pPr>
      <w:rPr>
        <w:rFonts w:ascii="Symbol" w:hAnsi="Symbol" w:hint="default"/>
      </w:rPr>
    </w:lvl>
  </w:abstractNum>
  <w:abstractNum w:abstractNumId="18"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9B2E8B"/>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3"/>
  </w:num>
  <w:num w:numId="2" w16cid:durableId="57637754">
    <w:abstractNumId w:val="18"/>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18"/>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4"/>
  </w:num>
  <w:num w:numId="19" w16cid:durableId="630941144">
    <w:abstractNumId w:val="12"/>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0"/>
  </w:num>
  <w:num w:numId="22" w16cid:durableId="323631795">
    <w:abstractNumId w:val="15"/>
  </w:num>
  <w:num w:numId="23" w16cid:durableId="1755542510">
    <w:abstractNumId w:val="16"/>
  </w:num>
  <w:num w:numId="24" w16cid:durableId="1678380879">
    <w:abstractNumId w:val="19"/>
  </w:num>
  <w:num w:numId="25" w16cid:durableId="1114909021">
    <w:abstractNumId w:val="11"/>
  </w:num>
  <w:num w:numId="26" w16cid:durableId="5509188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2E"/>
    <w:rsid w:val="00016497"/>
    <w:rsid w:val="00016BF0"/>
    <w:rsid w:val="00032CA6"/>
    <w:rsid w:val="000345FC"/>
    <w:rsid w:val="00045652"/>
    <w:rsid w:val="0006194E"/>
    <w:rsid w:val="000662BC"/>
    <w:rsid w:val="00067348"/>
    <w:rsid w:val="0007151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26BB"/>
    <w:rsid w:val="000F5F76"/>
    <w:rsid w:val="000F7451"/>
    <w:rsid w:val="001049ED"/>
    <w:rsid w:val="001130DC"/>
    <w:rsid w:val="00116645"/>
    <w:rsid w:val="00117EF9"/>
    <w:rsid w:val="00123CD5"/>
    <w:rsid w:val="00132044"/>
    <w:rsid w:val="00134EFA"/>
    <w:rsid w:val="00136864"/>
    <w:rsid w:val="00141EE9"/>
    <w:rsid w:val="00144F22"/>
    <w:rsid w:val="00156350"/>
    <w:rsid w:val="00163D42"/>
    <w:rsid w:val="001659A4"/>
    <w:rsid w:val="0016600D"/>
    <w:rsid w:val="00181C29"/>
    <w:rsid w:val="001A0859"/>
    <w:rsid w:val="001A1181"/>
    <w:rsid w:val="001A2407"/>
    <w:rsid w:val="001A6044"/>
    <w:rsid w:val="001E071C"/>
    <w:rsid w:val="001E24DD"/>
    <w:rsid w:val="001E4E78"/>
    <w:rsid w:val="001E5B09"/>
    <w:rsid w:val="00202330"/>
    <w:rsid w:val="002076A0"/>
    <w:rsid w:val="00213645"/>
    <w:rsid w:val="002169B7"/>
    <w:rsid w:val="00216C22"/>
    <w:rsid w:val="002173EE"/>
    <w:rsid w:val="00223826"/>
    <w:rsid w:val="00230ACB"/>
    <w:rsid w:val="00234FD3"/>
    <w:rsid w:val="002376BA"/>
    <w:rsid w:val="00242BDD"/>
    <w:rsid w:val="002509C9"/>
    <w:rsid w:val="00261011"/>
    <w:rsid w:val="00267BBF"/>
    <w:rsid w:val="00276FEB"/>
    <w:rsid w:val="00281420"/>
    <w:rsid w:val="002830B9"/>
    <w:rsid w:val="00287D29"/>
    <w:rsid w:val="00290F85"/>
    <w:rsid w:val="00292DD6"/>
    <w:rsid w:val="002976E3"/>
    <w:rsid w:val="002A00F5"/>
    <w:rsid w:val="002A0A02"/>
    <w:rsid w:val="002A3827"/>
    <w:rsid w:val="002A71DB"/>
    <w:rsid w:val="002C6A67"/>
    <w:rsid w:val="002D4042"/>
    <w:rsid w:val="002D4F42"/>
    <w:rsid w:val="002F7B12"/>
    <w:rsid w:val="00301D32"/>
    <w:rsid w:val="00305F71"/>
    <w:rsid w:val="0031535A"/>
    <w:rsid w:val="00315526"/>
    <w:rsid w:val="00320275"/>
    <w:rsid w:val="00320308"/>
    <w:rsid w:val="00321B4F"/>
    <w:rsid w:val="00324D07"/>
    <w:rsid w:val="00331543"/>
    <w:rsid w:val="003367BB"/>
    <w:rsid w:val="00341A41"/>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0A11"/>
    <w:rsid w:val="003E3764"/>
    <w:rsid w:val="003E37B3"/>
    <w:rsid w:val="003F2AEE"/>
    <w:rsid w:val="003F7EC4"/>
    <w:rsid w:val="004049C1"/>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A0659"/>
    <w:rsid w:val="004A46B9"/>
    <w:rsid w:val="004C16FE"/>
    <w:rsid w:val="004C18EF"/>
    <w:rsid w:val="004C7A62"/>
    <w:rsid w:val="004D1F2A"/>
    <w:rsid w:val="004D2D5F"/>
    <w:rsid w:val="004F1626"/>
    <w:rsid w:val="00516279"/>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6031F5"/>
    <w:rsid w:val="00603EB4"/>
    <w:rsid w:val="00604DF2"/>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E2E35"/>
    <w:rsid w:val="006F30FD"/>
    <w:rsid w:val="00711B31"/>
    <w:rsid w:val="00713CB9"/>
    <w:rsid w:val="00714D30"/>
    <w:rsid w:val="00720281"/>
    <w:rsid w:val="00720386"/>
    <w:rsid w:val="0072308E"/>
    <w:rsid w:val="007233A1"/>
    <w:rsid w:val="007365FB"/>
    <w:rsid w:val="00751D58"/>
    <w:rsid w:val="00754054"/>
    <w:rsid w:val="007606C3"/>
    <w:rsid w:val="00770AE1"/>
    <w:rsid w:val="00772447"/>
    <w:rsid w:val="00772840"/>
    <w:rsid w:val="00786CE9"/>
    <w:rsid w:val="007943C6"/>
    <w:rsid w:val="007B1201"/>
    <w:rsid w:val="007B42EF"/>
    <w:rsid w:val="007C2164"/>
    <w:rsid w:val="007E6A23"/>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B7950"/>
    <w:rsid w:val="008C54E0"/>
    <w:rsid w:val="008D0182"/>
    <w:rsid w:val="008D040E"/>
    <w:rsid w:val="008E30BF"/>
    <w:rsid w:val="008E3334"/>
    <w:rsid w:val="008E3CBB"/>
    <w:rsid w:val="008E71FA"/>
    <w:rsid w:val="008F1CB0"/>
    <w:rsid w:val="008F322C"/>
    <w:rsid w:val="009064D6"/>
    <w:rsid w:val="0092188B"/>
    <w:rsid w:val="0092554E"/>
    <w:rsid w:val="00935BA2"/>
    <w:rsid w:val="00947ACC"/>
    <w:rsid w:val="009550CD"/>
    <w:rsid w:val="0096418C"/>
    <w:rsid w:val="009717B2"/>
    <w:rsid w:val="00974661"/>
    <w:rsid w:val="00977D0C"/>
    <w:rsid w:val="00982735"/>
    <w:rsid w:val="0099016A"/>
    <w:rsid w:val="009A1808"/>
    <w:rsid w:val="009A31EB"/>
    <w:rsid w:val="009A3B10"/>
    <w:rsid w:val="009A6926"/>
    <w:rsid w:val="009B074B"/>
    <w:rsid w:val="009B443C"/>
    <w:rsid w:val="009D3149"/>
    <w:rsid w:val="009D4218"/>
    <w:rsid w:val="009D5955"/>
    <w:rsid w:val="009D7B9F"/>
    <w:rsid w:val="009E4FE7"/>
    <w:rsid w:val="009F0401"/>
    <w:rsid w:val="00A070F8"/>
    <w:rsid w:val="00A11A54"/>
    <w:rsid w:val="00A129B8"/>
    <w:rsid w:val="00A21EAF"/>
    <w:rsid w:val="00A26FD2"/>
    <w:rsid w:val="00A42944"/>
    <w:rsid w:val="00A42A40"/>
    <w:rsid w:val="00A56FFE"/>
    <w:rsid w:val="00A60D5B"/>
    <w:rsid w:val="00A72BF0"/>
    <w:rsid w:val="00A80848"/>
    <w:rsid w:val="00A8394A"/>
    <w:rsid w:val="00AC2CDB"/>
    <w:rsid w:val="00AC3E46"/>
    <w:rsid w:val="00AE209E"/>
    <w:rsid w:val="00AF1240"/>
    <w:rsid w:val="00AF1467"/>
    <w:rsid w:val="00AF1D74"/>
    <w:rsid w:val="00AF43E6"/>
    <w:rsid w:val="00AF59BE"/>
    <w:rsid w:val="00AF7D89"/>
    <w:rsid w:val="00B17F4D"/>
    <w:rsid w:val="00B32F0E"/>
    <w:rsid w:val="00B536D7"/>
    <w:rsid w:val="00B560CC"/>
    <w:rsid w:val="00B61230"/>
    <w:rsid w:val="00B67A54"/>
    <w:rsid w:val="00B77D9A"/>
    <w:rsid w:val="00B9023F"/>
    <w:rsid w:val="00B910FB"/>
    <w:rsid w:val="00B917CC"/>
    <w:rsid w:val="00BA506C"/>
    <w:rsid w:val="00BB032D"/>
    <w:rsid w:val="00BB0A40"/>
    <w:rsid w:val="00BC337D"/>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770D"/>
    <w:rsid w:val="00C92BDF"/>
    <w:rsid w:val="00C95364"/>
    <w:rsid w:val="00CA1D0D"/>
    <w:rsid w:val="00CA20F9"/>
    <w:rsid w:val="00CC7105"/>
    <w:rsid w:val="00CD21A2"/>
    <w:rsid w:val="00CD30E6"/>
    <w:rsid w:val="00CE3213"/>
    <w:rsid w:val="00CE682E"/>
    <w:rsid w:val="00CF08EB"/>
    <w:rsid w:val="00D0147F"/>
    <w:rsid w:val="00D02F31"/>
    <w:rsid w:val="00D059AC"/>
    <w:rsid w:val="00D16292"/>
    <w:rsid w:val="00D407D4"/>
    <w:rsid w:val="00D42A7C"/>
    <w:rsid w:val="00D42B6B"/>
    <w:rsid w:val="00D6394F"/>
    <w:rsid w:val="00D642D9"/>
    <w:rsid w:val="00D64555"/>
    <w:rsid w:val="00D73B50"/>
    <w:rsid w:val="00D768E1"/>
    <w:rsid w:val="00D82B16"/>
    <w:rsid w:val="00D840F2"/>
    <w:rsid w:val="00D94B5D"/>
    <w:rsid w:val="00DA2636"/>
    <w:rsid w:val="00DB331C"/>
    <w:rsid w:val="00DD0B2D"/>
    <w:rsid w:val="00DF54D9"/>
    <w:rsid w:val="00DF5D64"/>
    <w:rsid w:val="00E0579D"/>
    <w:rsid w:val="00E21598"/>
    <w:rsid w:val="00E21662"/>
    <w:rsid w:val="00E26869"/>
    <w:rsid w:val="00E47B82"/>
    <w:rsid w:val="00E53D67"/>
    <w:rsid w:val="00E57D11"/>
    <w:rsid w:val="00E71FC8"/>
    <w:rsid w:val="00E828CF"/>
    <w:rsid w:val="00E90201"/>
    <w:rsid w:val="00E918E3"/>
    <w:rsid w:val="00E95DD4"/>
    <w:rsid w:val="00E965DD"/>
    <w:rsid w:val="00EB1B9A"/>
    <w:rsid w:val="00EB6CDA"/>
    <w:rsid w:val="00EC2887"/>
    <w:rsid w:val="00ED314F"/>
    <w:rsid w:val="00EE558F"/>
    <w:rsid w:val="00EF3399"/>
    <w:rsid w:val="00EF7E47"/>
    <w:rsid w:val="00F01665"/>
    <w:rsid w:val="00F032D3"/>
    <w:rsid w:val="00F2523B"/>
    <w:rsid w:val="00F33509"/>
    <w:rsid w:val="00F37771"/>
    <w:rsid w:val="00F81286"/>
    <w:rsid w:val="00F84476"/>
    <w:rsid w:val="00FA6142"/>
    <w:rsid w:val="00FA6F00"/>
    <w:rsid w:val="00FB479E"/>
    <w:rsid w:val="00FC6AAA"/>
    <w:rsid w:val="00FD11A7"/>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2C403001"/>
  <w15:docId w15:val="{0A6CEAF7-34A1-43BD-B028-E751C127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pPr>
      <w:spacing w:after="12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223826"/>
    <w:pPr>
      <w:keepNext/>
      <w:tabs>
        <w:tab w:val="left" w:pos="0"/>
        <w:tab w:val="left" w:pos="120"/>
      </w:tabs>
      <w:spacing w:before="240"/>
      <w:outlineLvl w:val="0"/>
    </w:pPr>
    <w:rPr>
      <w:rFonts w:cs="Arial"/>
      <w:b/>
      <w:bCs/>
      <w:kern w:val="32"/>
      <w:sz w:val="40"/>
      <w:szCs w:val="40"/>
      <w:lang w:val="en-GB"/>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23826"/>
    <w:rPr>
      <w:rFonts w:ascii="Arial" w:hAnsi="Arial" w:cs="Arial"/>
      <w:b/>
      <w:bCs/>
      <w:kern w:val="32"/>
      <w:sz w:val="40"/>
      <w:szCs w:val="40"/>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styleId="NoSpacing">
    <w:name w:val="No Spacing"/>
    <w:basedOn w:val="Normal"/>
    <w:uiPriority w:val="1"/>
    <w:qFormat/>
    <w:rsid w:val="00181C29"/>
    <w:pPr>
      <w:spacing w:after="0" w:line="240" w:lineRule="auto"/>
    </w:pPr>
    <w:rPr>
      <w:rFonts w:eastAsiaTheme="minorHAnsi" w:cs="Arial"/>
      <w:sz w:val="22"/>
      <w:szCs w:val="22"/>
      <w:lang w:val="en-NZ"/>
    </w:rPr>
  </w:style>
  <w:style w:type="character" w:styleId="UnresolvedMention">
    <w:name w:val="Unresolved Mention"/>
    <w:basedOn w:val="DefaultParagraphFont"/>
    <w:uiPriority w:val="99"/>
    <w:semiHidden/>
    <w:unhideWhenUsed/>
    <w:rsid w:val="00181C29"/>
    <w:rPr>
      <w:color w:val="605E5C"/>
      <w:shd w:val="clear" w:color="auto" w:fill="E1DFDD"/>
    </w:rPr>
  </w:style>
  <w:style w:type="paragraph" w:styleId="Title">
    <w:name w:val="Title"/>
    <w:basedOn w:val="Normal"/>
    <w:next w:val="Normal"/>
    <w:link w:val="TitleChar"/>
    <w:qFormat/>
    <w:rsid w:val="008B79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B7950"/>
    <w:rPr>
      <w:rFonts w:asciiTheme="majorHAnsi" w:eastAsiaTheme="majorEastAsia" w:hAnsiTheme="majorHAnsi" w:cstheme="majorBidi"/>
      <w:spacing w:val="-10"/>
      <w:kern w:val="28"/>
      <w:sz w:val="56"/>
      <w:szCs w:val="56"/>
      <w:lang w:val="en-AU" w:eastAsia="en-US"/>
    </w:rPr>
  </w:style>
  <w:style w:type="character" w:styleId="BookTitle">
    <w:name w:val="Book Title"/>
    <w:basedOn w:val="DefaultParagraphFont"/>
    <w:uiPriority w:val="33"/>
    <w:qFormat/>
    <w:rsid w:val="008B7950"/>
    <w:rPr>
      <w:b/>
      <w:bCs/>
      <w:i/>
      <w:iCs/>
      <w:spacing w:val="5"/>
    </w:rPr>
  </w:style>
  <w:style w:type="paragraph" w:customStyle="1" w:styleId="Style1">
    <w:name w:val="Style1"/>
    <w:basedOn w:val="Normal"/>
    <w:next w:val="Heading1"/>
    <w:link w:val="Style1Char"/>
    <w:qFormat/>
    <w:rsid w:val="00267BBF"/>
    <w:rPr>
      <w:sz w:val="40"/>
    </w:rPr>
  </w:style>
  <w:style w:type="character" w:customStyle="1" w:styleId="Style1Char">
    <w:name w:val="Style1 Char"/>
    <w:basedOn w:val="DefaultParagraphFont"/>
    <w:link w:val="Style1"/>
    <w:rsid w:val="00267BBF"/>
    <w:rPr>
      <w:rFonts w:ascii="Arial" w:hAnsi="Arial"/>
      <w:sz w:val="40"/>
      <w:szCs w:val="24"/>
      <w:lang w:val="en-AU" w:eastAsia="en-US"/>
    </w:rPr>
  </w:style>
  <w:style w:type="paragraph" w:customStyle="1" w:styleId="Style2">
    <w:name w:val="Style2"/>
    <w:basedOn w:val="Heading1"/>
    <w:link w:val="Style2Char"/>
    <w:qFormat/>
    <w:rsid w:val="00223826"/>
    <w:rPr>
      <w:sz w:val="20"/>
    </w:rPr>
  </w:style>
  <w:style w:type="character" w:customStyle="1" w:styleId="Style2Char">
    <w:name w:val="Style2 Char"/>
    <w:basedOn w:val="Heading1Char"/>
    <w:link w:val="Style2"/>
    <w:rsid w:val="00223826"/>
    <w:rPr>
      <w:rFonts w:ascii="Arial" w:hAnsi="Arial" w:cs="Arial"/>
      <w:b/>
      <w:bCs/>
      <w:kern w:val="32"/>
      <w:sz w:val="40"/>
      <w:szCs w:val="4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isabilitysupport.govt.nz/dss-le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isabilitysupport.govt.nz/improving-dss/dss-legisl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58</TotalTime>
  <Pages>4</Pages>
  <Words>501</Words>
  <Characters>2964</Characters>
  <Application>Microsoft Office Word</Application>
  <DocSecurity>0</DocSecurity>
  <Lines>80</Lines>
  <Paragraphs>27</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Kishore Chhetri</dc:creator>
  <cp:lastModifiedBy>Kishore Chhetri</cp:lastModifiedBy>
  <cp:revision>23</cp:revision>
  <cp:lastPrinted>1900-12-31T12:00:00Z</cp:lastPrinted>
  <dcterms:created xsi:type="dcterms:W3CDTF">2026-08-10T03:46:00Z</dcterms:created>
  <dcterms:modified xsi:type="dcterms:W3CDTF">2026-08-25T09:00:00Z</dcterms:modified>
</cp:coreProperties>
</file>